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9E2" w:rsidRPr="00A533C4" w:rsidRDefault="002629E2" w:rsidP="00FA2AB3">
      <w:pPr>
        <w:contextualSpacing/>
        <w:rPr>
          <w:rFonts w:ascii="Sylfaen" w:hAnsi="Sylfaen"/>
          <w:lang w:val="ka-GE"/>
        </w:rPr>
      </w:pPr>
    </w:p>
    <w:p w:rsidR="002629E2" w:rsidRPr="00A533C4" w:rsidRDefault="002629E2" w:rsidP="00FA2AB3">
      <w:pPr>
        <w:contextualSpacing/>
        <w:rPr>
          <w:lang w:val="ka-GE"/>
        </w:rPr>
      </w:pPr>
    </w:p>
    <w:p w:rsidR="002629E2" w:rsidRPr="00A533C4" w:rsidRDefault="002629E2" w:rsidP="00FA2AB3">
      <w:pPr>
        <w:contextualSpacing/>
        <w:rPr>
          <w:rFonts w:ascii="Sylfaen" w:hAnsi="Sylfaen"/>
          <w:lang w:val="ka-GE"/>
        </w:rPr>
      </w:pPr>
    </w:p>
    <w:p w:rsidR="00194714" w:rsidRDefault="00194714" w:rsidP="00FA2AB3">
      <w:pPr>
        <w:pStyle w:val="Title"/>
        <w:spacing w:after="0"/>
        <w:jc w:val="center"/>
        <w:rPr>
          <w:rFonts w:ascii="Sylfaen" w:hAnsi="Sylfaen" w:cs="Sylfaen"/>
          <w:b/>
          <w:lang w:val="ka-GE"/>
        </w:rPr>
      </w:pPr>
    </w:p>
    <w:p w:rsidR="00194714" w:rsidRDefault="00194714" w:rsidP="00FA2AB3">
      <w:pPr>
        <w:pStyle w:val="Title"/>
        <w:spacing w:after="0"/>
        <w:jc w:val="center"/>
        <w:rPr>
          <w:rFonts w:ascii="Sylfaen" w:hAnsi="Sylfaen" w:cs="Sylfaen"/>
          <w:b/>
          <w:lang w:val="ka-GE"/>
        </w:rPr>
      </w:pPr>
    </w:p>
    <w:p w:rsidR="002629E2" w:rsidRPr="00A74D03" w:rsidRDefault="002629E2" w:rsidP="00FA2AB3">
      <w:pPr>
        <w:pStyle w:val="Title"/>
        <w:spacing w:after="0"/>
        <w:jc w:val="center"/>
        <w:rPr>
          <w:b/>
          <w:lang w:val="ka-GE"/>
        </w:rPr>
      </w:pPr>
      <w:r w:rsidRPr="00A74D03">
        <w:rPr>
          <w:rFonts w:ascii="Sylfaen" w:hAnsi="Sylfaen" w:cs="Sylfaen"/>
          <w:b/>
          <w:lang w:val="ka-GE"/>
        </w:rPr>
        <w:t>საქართველოს პროფესიული განათლების განვითარების</w:t>
      </w:r>
    </w:p>
    <w:p w:rsidR="002629E2" w:rsidRPr="00A74D03" w:rsidRDefault="002629E2" w:rsidP="00FA2AB3">
      <w:pPr>
        <w:pStyle w:val="Title"/>
        <w:tabs>
          <w:tab w:val="left" w:pos="6096"/>
        </w:tabs>
        <w:spacing w:after="0"/>
        <w:jc w:val="center"/>
        <w:rPr>
          <w:rFonts w:ascii="Sylfaen" w:hAnsi="Sylfaen"/>
          <w:b/>
          <w:lang w:val="ka-GE"/>
        </w:rPr>
      </w:pPr>
      <w:r w:rsidRPr="00A74D03">
        <w:rPr>
          <w:rFonts w:ascii="Sylfaen" w:hAnsi="Sylfaen" w:cs="Sylfaen"/>
          <w:b/>
          <w:lang w:val="ka-GE"/>
        </w:rPr>
        <w:t>სტრატეგია</w:t>
      </w:r>
    </w:p>
    <w:p w:rsidR="002629E2" w:rsidRPr="00A74D03" w:rsidRDefault="002629E2" w:rsidP="00FA2AB3">
      <w:pPr>
        <w:pStyle w:val="Title"/>
        <w:tabs>
          <w:tab w:val="left" w:pos="6096"/>
        </w:tabs>
        <w:spacing w:after="0"/>
        <w:jc w:val="center"/>
        <w:rPr>
          <w:rFonts w:ascii="Sylfaen" w:hAnsi="Sylfaen"/>
          <w:b/>
          <w:lang w:val="ka-GE"/>
        </w:rPr>
      </w:pPr>
      <w:r w:rsidRPr="00A74D03">
        <w:rPr>
          <w:b/>
          <w:lang w:val="ka-GE"/>
        </w:rPr>
        <w:t xml:space="preserve">2013-2020 </w:t>
      </w:r>
      <w:r w:rsidRPr="00A74D03">
        <w:rPr>
          <w:rFonts w:ascii="Sylfaen" w:hAnsi="Sylfaen" w:cs="Sylfaen"/>
          <w:b/>
          <w:lang w:val="ka-GE"/>
        </w:rPr>
        <w:t>წლები</w:t>
      </w:r>
    </w:p>
    <w:p w:rsidR="002629E2" w:rsidRPr="00A74D03" w:rsidRDefault="002629E2" w:rsidP="00FA2AB3">
      <w:pPr>
        <w:pStyle w:val="Title"/>
        <w:spacing w:after="0"/>
        <w:jc w:val="center"/>
        <w:rPr>
          <w:rFonts w:ascii="Times New Roman" w:hAnsi="Times New Roman"/>
          <w:lang w:val="ka-GE"/>
        </w:rPr>
      </w:pPr>
    </w:p>
    <w:p w:rsidR="002629E2" w:rsidRPr="00A74D03" w:rsidRDefault="002629E2" w:rsidP="00FA2AB3">
      <w:pPr>
        <w:pStyle w:val="NoSpacing1"/>
        <w:contextualSpacing/>
        <w:jc w:val="center"/>
        <w:rPr>
          <w:rFonts w:ascii="Sylfaen" w:hAnsi="Sylfaen"/>
          <w:b/>
          <w:sz w:val="24"/>
          <w:szCs w:val="24"/>
          <w:lang w:val="ka-GE"/>
        </w:rPr>
      </w:pPr>
    </w:p>
    <w:p w:rsidR="002629E2" w:rsidRPr="00A74D03" w:rsidRDefault="002629E2" w:rsidP="00FA2AB3">
      <w:pPr>
        <w:pStyle w:val="NoSpacing1"/>
        <w:contextualSpacing/>
        <w:jc w:val="center"/>
        <w:rPr>
          <w:rFonts w:ascii="Times New Roman" w:hAnsi="Times New Roman"/>
          <w:b/>
          <w:sz w:val="24"/>
          <w:szCs w:val="24"/>
          <w:lang w:val="ka-GE"/>
        </w:rPr>
      </w:pPr>
    </w:p>
    <w:p w:rsidR="002629E2" w:rsidRPr="00A74D03" w:rsidRDefault="002629E2" w:rsidP="00FA2AB3">
      <w:pPr>
        <w:pStyle w:val="NoSpacing1"/>
        <w:contextualSpacing/>
        <w:jc w:val="center"/>
        <w:rPr>
          <w:rFonts w:ascii="Sylfaen" w:hAnsi="Sylfaen"/>
          <w:b/>
          <w:sz w:val="24"/>
          <w:szCs w:val="24"/>
          <w:lang w:val="ka-GE"/>
        </w:rPr>
      </w:pPr>
    </w:p>
    <w:p w:rsidR="002629E2" w:rsidRPr="00A74D03" w:rsidRDefault="002629E2" w:rsidP="00FA2AB3">
      <w:pPr>
        <w:pStyle w:val="NoSpacing1"/>
        <w:contextualSpacing/>
        <w:jc w:val="center"/>
        <w:rPr>
          <w:rFonts w:ascii="Times New Roman" w:hAnsi="Times New Roman"/>
          <w:b/>
          <w:sz w:val="24"/>
          <w:szCs w:val="24"/>
          <w:lang w:val="ka-GE"/>
        </w:rPr>
      </w:pPr>
    </w:p>
    <w:p w:rsidR="002629E2" w:rsidRPr="00A74D03" w:rsidRDefault="002629E2" w:rsidP="00FA2AB3">
      <w:pPr>
        <w:pStyle w:val="NoSpacing1"/>
        <w:contextualSpacing/>
        <w:jc w:val="center"/>
        <w:rPr>
          <w:rFonts w:ascii="Sylfaen" w:hAnsi="Sylfaen"/>
          <w:b/>
          <w:sz w:val="24"/>
          <w:szCs w:val="24"/>
          <w:lang w:val="ka-GE"/>
        </w:rPr>
      </w:pPr>
    </w:p>
    <w:p w:rsidR="002629E2" w:rsidRPr="00A74D03" w:rsidRDefault="002629E2" w:rsidP="00FA2AB3">
      <w:pPr>
        <w:pStyle w:val="NoSpacing1"/>
        <w:contextualSpacing/>
        <w:jc w:val="center"/>
        <w:rPr>
          <w:rFonts w:ascii="Times New Roman" w:hAnsi="Times New Roman"/>
          <w:b/>
          <w:sz w:val="24"/>
          <w:szCs w:val="24"/>
          <w:lang w:val="ka-GE"/>
        </w:rPr>
      </w:pPr>
    </w:p>
    <w:p w:rsidR="002629E2" w:rsidRPr="00A74D03" w:rsidRDefault="002629E2" w:rsidP="00FA2AB3">
      <w:pPr>
        <w:pStyle w:val="NoSpacing1"/>
        <w:contextualSpacing/>
        <w:jc w:val="center"/>
        <w:rPr>
          <w:rFonts w:ascii="Times New Roman" w:hAnsi="Times New Roman"/>
          <w:b/>
          <w:sz w:val="24"/>
          <w:szCs w:val="24"/>
          <w:lang w:val="ka-GE"/>
        </w:rPr>
      </w:pPr>
    </w:p>
    <w:p w:rsidR="002629E2" w:rsidRPr="00A74D03" w:rsidRDefault="002629E2" w:rsidP="00FA2AB3">
      <w:pPr>
        <w:pStyle w:val="NoSpacing1"/>
        <w:contextualSpacing/>
        <w:jc w:val="center"/>
        <w:rPr>
          <w:rFonts w:ascii="Times New Roman" w:hAnsi="Times New Roman"/>
          <w:b/>
          <w:sz w:val="24"/>
          <w:szCs w:val="24"/>
          <w:lang w:val="ka-GE"/>
        </w:rPr>
      </w:pPr>
    </w:p>
    <w:p w:rsidR="002629E2" w:rsidRPr="00A74D03" w:rsidRDefault="002629E2" w:rsidP="00FA2AB3">
      <w:pPr>
        <w:pStyle w:val="NoSpacing1"/>
        <w:contextualSpacing/>
        <w:jc w:val="center"/>
        <w:rPr>
          <w:rFonts w:ascii="Sylfaen" w:hAnsi="Sylfaen"/>
          <w:b/>
          <w:sz w:val="24"/>
          <w:szCs w:val="24"/>
          <w:lang w:val="ka-GE"/>
        </w:rPr>
      </w:pPr>
    </w:p>
    <w:p w:rsidR="002629E2" w:rsidRPr="00A74D03" w:rsidRDefault="002629E2" w:rsidP="00FA2AB3">
      <w:pPr>
        <w:pStyle w:val="NoSpacing1"/>
        <w:contextualSpacing/>
        <w:jc w:val="center"/>
        <w:rPr>
          <w:rFonts w:ascii="Times New Roman" w:hAnsi="Times New Roman"/>
          <w:b/>
          <w:sz w:val="24"/>
          <w:szCs w:val="24"/>
          <w:lang w:val="ka-GE"/>
        </w:rPr>
      </w:pPr>
    </w:p>
    <w:p w:rsidR="002629E2" w:rsidRPr="00A74D03" w:rsidRDefault="002629E2" w:rsidP="00FA2AB3">
      <w:pPr>
        <w:pStyle w:val="NoSpacing1"/>
        <w:contextualSpacing/>
        <w:jc w:val="center"/>
        <w:rPr>
          <w:rFonts w:ascii="Sylfaen" w:hAnsi="Sylfaen"/>
          <w:b/>
          <w:sz w:val="24"/>
          <w:szCs w:val="24"/>
          <w:lang w:val="ka-GE"/>
        </w:rPr>
      </w:pPr>
    </w:p>
    <w:p w:rsidR="002629E2" w:rsidRPr="00A74D03" w:rsidRDefault="002629E2" w:rsidP="00FA2AB3">
      <w:pPr>
        <w:pStyle w:val="NoSpacing1"/>
        <w:contextualSpacing/>
        <w:jc w:val="center"/>
        <w:rPr>
          <w:rFonts w:ascii="Times New Roman" w:hAnsi="Times New Roman"/>
          <w:b/>
          <w:sz w:val="24"/>
          <w:szCs w:val="24"/>
          <w:lang w:val="ka-GE"/>
        </w:rPr>
      </w:pPr>
    </w:p>
    <w:p w:rsidR="002629E2" w:rsidRPr="00A74D03" w:rsidRDefault="002629E2" w:rsidP="00FA2AB3">
      <w:pPr>
        <w:pStyle w:val="NoSpacing1"/>
        <w:contextualSpacing/>
        <w:jc w:val="center"/>
        <w:rPr>
          <w:rFonts w:ascii="Sylfaen" w:hAnsi="Sylfaen"/>
          <w:b/>
          <w:sz w:val="24"/>
          <w:szCs w:val="24"/>
          <w:lang w:val="ka-GE"/>
        </w:rPr>
      </w:pPr>
    </w:p>
    <w:p w:rsidR="002629E2" w:rsidRPr="00A74D03" w:rsidRDefault="002629E2" w:rsidP="00FA2AB3">
      <w:pPr>
        <w:pStyle w:val="NoSpacing1"/>
        <w:contextualSpacing/>
        <w:jc w:val="center"/>
        <w:rPr>
          <w:rFonts w:ascii="Sylfaen" w:hAnsi="Sylfaen"/>
          <w:b/>
          <w:sz w:val="28"/>
          <w:szCs w:val="28"/>
          <w:lang w:val="ka-GE"/>
        </w:rPr>
      </w:pPr>
      <w:r w:rsidRPr="00A74D03">
        <w:rPr>
          <w:rFonts w:ascii="Sylfaen" w:hAnsi="Sylfaen"/>
          <w:b/>
          <w:sz w:val="28"/>
          <w:szCs w:val="28"/>
          <w:lang w:val="ka-GE"/>
        </w:rPr>
        <w:t xml:space="preserve">საქართველოს განათლებისა და მეცნიერების სამინისტრო </w:t>
      </w:r>
    </w:p>
    <w:p w:rsidR="002629E2" w:rsidRPr="00A74D03" w:rsidRDefault="002629E2" w:rsidP="00FA2AB3">
      <w:pPr>
        <w:pStyle w:val="NoSpacing1"/>
        <w:contextualSpacing/>
        <w:jc w:val="center"/>
        <w:rPr>
          <w:rFonts w:ascii="Sylfaen" w:hAnsi="Sylfaen"/>
          <w:b/>
          <w:sz w:val="28"/>
          <w:szCs w:val="28"/>
          <w:lang w:val="ka-GE"/>
        </w:rPr>
      </w:pPr>
    </w:p>
    <w:p w:rsidR="002629E2" w:rsidRPr="00A74D03" w:rsidRDefault="002629E2" w:rsidP="00FA2AB3">
      <w:pPr>
        <w:pStyle w:val="NoSpacing1"/>
        <w:contextualSpacing/>
        <w:jc w:val="center"/>
        <w:rPr>
          <w:rFonts w:ascii="Times New Roman" w:hAnsi="Times New Roman"/>
          <w:b/>
          <w:sz w:val="28"/>
          <w:szCs w:val="28"/>
          <w:lang w:val="ka-GE"/>
        </w:rPr>
      </w:pPr>
      <w:r w:rsidRPr="00A74D03">
        <w:rPr>
          <w:rFonts w:ascii="Sylfaen" w:hAnsi="Sylfaen"/>
          <w:b/>
          <w:sz w:val="28"/>
          <w:szCs w:val="28"/>
          <w:lang w:val="ka-GE"/>
        </w:rPr>
        <w:t xml:space="preserve">საქართველო, </w:t>
      </w:r>
      <w:r w:rsidRPr="00A74D03">
        <w:rPr>
          <w:rFonts w:ascii="Times New Roman" w:hAnsi="Times New Roman"/>
          <w:b/>
          <w:sz w:val="28"/>
          <w:szCs w:val="28"/>
          <w:lang w:val="ka-GE"/>
        </w:rPr>
        <w:t xml:space="preserve"> 2013</w:t>
      </w:r>
    </w:p>
    <w:p w:rsidR="002629E2" w:rsidRPr="00A74D03" w:rsidRDefault="002629E2" w:rsidP="00FA2AB3">
      <w:pPr>
        <w:contextualSpacing/>
        <w:rPr>
          <w:rFonts w:ascii="Sylfaen" w:hAnsi="Sylfaen"/>
          <w:b/>
          <w:sz w:val="28"/>
          <w:szCs w:val="28"/>
          <w:lang w:val="ka-GE"/>
        </w:rPr>
      </w:pPr>
      <w:r w:rsidRPr="00A74D03">
        <w:rPr>
          <w:rFonts w:ascii="Times New Roman" w:hAnsi="Times New Roman"/>
          <w:b/>
          <w:sz w:val="28"/>
          <w:szCs w:val="28"/>
          <w:lang w:val="ka-GE"/>
        </w:rPr>
        <w:br w:type="page"/>
      </w:r>
    </w:p>
    <w:p w:rsidR="002629E2" w:rsidRPr="00A74D03" w:rsidRDefault="002629E2" w:rsidP="00FA2AB3">
      <w:pPr>
        <w:pStyle w:val="NoSpacing1"/>
        <w:contextualSpacing/>
        <w:jc w:val="center"/>
        <w:rPr>
          <w:rFonts w:ascii="Sylfaen" w:hAnsi="Sylfaen"/>
          <w:b/>
          <w:sz w:val="24"/>
          <w:szCs w:val="24"/>
          <w:lang w:val="ka-GE"/>
        </w:rPr>
      </w:pPr>
    </w:p>
    <w:p w:rsidR="002629E2" w:rsidRPr="00A74D03" w:rsidRDefault="002629E2" w:rsidP="00FA2AB3">
      <w:pPr>
        <w:pStyle w:val="NoSpacing1"/>
        <w:contextualSpacing/>
        <w:jc w:val="center"/>
        <w:rPr>
          <w:rFonts w:ascii="Times New Roman" w:hAnsi="Times New Roman"/>
          <w:b/>
          <w:sz w:val="24"/>
          <w:szCs w:val="24"/>
          <w:lang w:val="ka-GE"/>
        </w:rPr>
      </w:pPr>
    </w:p>
    <w:p w:rsidR="002629E2" w:rsidRPr="00A74D03" w:rsidRDefault="002629E2" w:rsidP="00FA2AB3">
      <w:pPr>
        <w:pStyle w:val="TOCHeading1"/>
        <w:spacing w:before="0"/>
        <w:contextualSpacing/>
        <w:rPr>
          <w:rFonts w:ascii="Sylfaen" w:hAnsi="Sylfaen"/>
          <w:sz w:val="20"/>
          <w:szCs w:val="20"/>
          <w:lang w:val="ka-GE"/>
        </w:rPr>
      </w:pPr>
      <w:r w:rsidRPr="00A74D03">
        <w:rPr>
          <w:rFonts w:ascii="Sylfaen" w:hAnsi="Sylfaen"/>
          <w:sz w:val="20"/>
          <w:szCs w:val="20"/>
          <w:lang w:val="ka-GE"/>
        </w:rPr>
        <w:t>სარჩევი</w:t>
      </w:r>
    </w:p>
    <w:p w:rsidR="005379D8" w:rsidRDefault="00CF066C">
      <w:pPr>
        <w:pStyle w:val="TOC1"/>
        <w:rPr>
          <w:rFonts w:asciiTheme="minorHAnsi" w:eastAsiaTheme="minorEastAsia" w:hAnsiTheme="minorHAnsi" w:cstheme="minorBidi"/>
          <w:b w:val="0"/>
          <w:noProof/>
          <w:sz w:val="22"/>
          <w:szCs w:val="22"/>
          <w:lang w:val="en-US"/>
        </w:rPr>
      </w:pPr>
      <w:r w:rsidRPr="00CF066C">
        <w:rPr>
          <w:sz w:val="20"/>
          <w:szCs w:val="20"/>
          <w:lang w:val="ka-GE"/>
        </w:rPr>
        <w:fldChar w:fldCharType="begin"/>
      </w:r>
      <w:r w:rsidR="002629E2" w:rsidRPr="00A74D03">
        <w:rPr>
          <w:sz w:val="20"/>
          <w:szCs w:val="20"/>
          <w:lang w:val="ka-GE"/>
        </w:rPr>
        <w:instrText xml:space="preserve"> TOC \o "1-3" \h \z \u </w:instrText>
      </w:r>
      <w:r w:rsidRPr="00CF066C">
        <w:rPr>
          <w:sz w:val="20"/>
          <w:szCs w:val="20"/>
          <w:lang w:val="ka-GE"/>
        </w:rPr>
        <w:fldChar w:fldCharType="separate"/>
      </w:r>
      <w:hyperlink w:anchor="_Toc356205360" w:history="1">
        <w:r w:rsidR="005379D8" w:rsidRPr="00C048B2">
          <w:rPr>
            <w:rStyle w:val="Hyperlink"/>
            <w:rFonts w:ascii="Sylfaen" w:hAnsi="Sylfaen"/>
            <w:noProof/>
            <w:lang w:val="ka-GE"/>
          </w:rPr>
          <w:t>წინასიტყვაობა</w:t>
        </w:r>
        <w:r w:rsidR="005379D8">
          <w:rPr>
            <w:noProof/>
            <w:webHidden/>
          </w:rPr>
          <w:tab/>
        </w:r>
        <w:r w:rsidR="005379D8">
          <w:rPr>
            <w:noProof/>
            <w:webHidden/>
          </w:rPr>
          <w:fldChar w:fldCharType="begin"/>
        </w:r>
        <w:r w:rsidR="005379D8">
          <w:rPr>
            <w:noProof/>
            <w:webHidden/>
          </w:rPr>
          <w:instrText xml:space="preserve"> PAGEREF _Toc356205360 \h </w:instrText>
        </w:r>
        <w:r w:rsidR="005379D8">
          <w:rPr>
            <w:noProof/>
            <w:webHidden/>
          </w:rPr>
        </w:r>
        <w:r w:rsidR="005379D8">
          <w:rPr>
            <w:noProof/>
            <w:webHidden/>
          </w:rPr>
          <w:fldChar w:fldCharType="separate"/>
        </w:r>
        <w:r w:rsidR="005379D8">
          <w:rPr>
            <w:noProof/>
            <w:webHidden/>
          </w:rPr>
          <w:t>3</w:t>
        </w:r>
        <w:r w:rsidR="005379D8">
          <w:rPr>
            <w:noProof/>
            <w:webHidden/>
          </w:rPr>
          <w:fldChar w:fldCharType="end"/>
        </w:r>
      </w:hyperlink>
    </w:p>
    <w:p w:rsidR="005379D8" w:rsidRDefault="005379D8">
      <w:pPr>
        <w:pStyle w:val="TOC1"/>
        <w:rPr>
          <w:rFonts w:asciiTheme="minorHAnsi" w:eastAsiaTheme="minorEastAsia" w:hAnsiTheme="minorHAnsi" w:cstheme="minorBidi"/>
          <w:b w:val="0"/>
          <w:noProof/>
          <w:sz w:val="22"/>
          <w:szCs w:val="22"/>
          <w:lang w:val="en-US"/>
        </w:rPr>
      </w:pPr>
      <w:hyperlink w:anchor="_Toc356205361" w:history="1">
        <w:r w:rsidRPr="00C048B2">
          <w:rPr>
            <w:rStyle w:val="Hyperlink"/>
            <w:rFonts w:ascii="Sylfaen" w:hAnsi="Sylfaen"/>
            <w:noProof/>
            <w:lang w:val="ka-GE"/>
          </w:rPr>
          <w:t>თავი I. სტრატეგიის მიზნები და სტრატეგიული ჩარჩო</w:t>
        </w:r>
        <w:r>
          <w:rPr>
            <w:noProof/>
            <w:webHidden/>
          </w:rPr>
          <w:tab/>
        </w:r>
        <w:r>
          <w:rPr>
            <w:noProof/>
            <w:webHidden/>
          </w:rPr>
          <w:fldChar w:fldCharType="begin"/>
        </w:r>
        <w:r>
          <w:rPr>
            <w:noProof/>
            <w:webHidden/>
          </w:rPr>
          <w:instrText xml:space="preserve"> PAGEREF _Toc356205361 \h </w:instrText>
        </w:r>
        <w:r>
          <w:rPr>
            <w:noProof/>
            <w:webHidden/>
          </w:rPr>
        </w:r>
        <w:r>
          <w:rPr>
            <w:noProof/>
            <w:webHidden/>
          </w:rPr>
          <w:fldChar w:fldCharType="separate"/>
        </w:r>
        <w:r>
          <w:rPr>
            <w:noProof/>
            <w:webHidden/>
          </w:rPr>
          <w:t>4</w:t>
        </w:r>
        <w:r>
          <w:rPr>
            <w:noProof/>
            <w:webHidden/>
          </w:rPr>
          <w:fldChar w:fldCharType="end"/>
        </w:r>
      </w:hyperlink>
    </w:p>
    <w:p w:rsidR="005379D8" w:rsidRDefault="005379D8">
      <w:pPr>
        <w:pStyle w:val="TOC2"/>
        <w:rPr>
          <w:rFonts w:asciiTheme="minorHAnsi" w:eastAsiaTheme="minorEastAsia" w:hAnsiTheme="minorHAnsi" w:cstheme="minorBidi"/>
          <w:b w:val="0"/>
          <w:noProof/>
          <w:lang w:val="en-US"/>
        </w:rPr>
      </w:pPr>
      <w:hyperlink w:anchor="_Toc356205362" w:history="1">
        <w:r w:rsidRPr="00C048B2">
          <w:rPr>
            <w:rStyle w:val="Hyperlink"/>
            <w:noProof/>
          </w:rPr>
          <w:t xml:space="preserve">1.1. </w:t>
        </w:r>
        <w:r w:rsidRPr="00C048B2">
          <w:rPr>
            <w:rStyle w:val="Hyperlink"/>
            <w:rFonts w:ascii="Sylfaen" w:hAnsi="Sylfaen" w:cs="Sylfaen"/>
            <w:noProof/>
          </w:rPr>
          <w:t>სტრატეგიის</w:t>
        </w:r>
        <w:r w:rsidRPr="00C048B2">
          <w:rPr>
            <w:rStyle w:val="Hyperlink"/>
            <w:noProof/>
          </w:rPr>
          <w:t xml:space="preserve"> </w:t>
        </w:r>
        <w:r w:rsidRPr="00C048B2">
          <w:rPr>
            <w:rStyle w:val="Hyperlink"/>
            <w:rFonts w:ascii="Sylfaen" w:hAnsi="Sylfaen" w:cs="Sylfaen"/>
            <w:noProof/>
          </w:rPr>
          <w:t>მიზნები</w:t>
        </w:r>
        <w:r>
          <w:rPr>
            <w:noProof/>
            <w:webHidden/>
          </w:rPr>
          <w:tab/>
        </w:r>
        <w:r>
          <w:rPr>
            <w:noProof/>
            <w:webHidden/>
          </w:rPr>
          <w:fldChar w:fldCharType="begin"/>
        </w:r>
        <w:r>
          <w:rPr>
            <w:noProof/>
            <w:webHidden/>
          </w:rPr>
          <w:instrText xml:space="preserve"> PAGEREF _Toc356205362 \h </w:instrText>
        </w:r>
        <w:r>
          <w:rPr>
            <w:noProof/>
            <w:webHidden/>
          </w:rPr>
        </w:r>
        <w:r>
          <w:rPr>
            <w:noProof/>
            <w:webHidden/>
          </w:rPr>
          <w:fldChar w:fldCharType="separate"/>
        </w:r>
        <w:r>
          <w:rPr>
            <w:noProof/>
            <w:webHidden/>
          </w:rPr>
          <w:t>4</w:t>
        </w:r>
        <w:r>
          <w:rPr>
            <w:noProof/>
            <w:webHidden/>
          </w:rPr>
          <w:fldChar w:fldCharType="end"/>
        </w:r>
      </w:hyperlink>
    </w:p>
    <w:p w:rsidR="005379D8" w:rsidRDefault="005379D8">
      <w:pPr>
        <w:pStyle w:val="TOC2"/>
        <w:rPr>
          <w:rFonts w:asciiTheme="minorHAnsi" w:eastAsiaTheme="minorEastAsia" w:hAnsiTheme="minorHAnsi" w:cstheme="minorBidi"/>
          <w:b w:val="0"/>
          <w:noProof/>
          <w:lang w:val="en-US"/>
        </w:rPr>
      </w:pPr>
      <w:hyperlink w:anchor="_Toc356205363" w:history="1">
        <w:r w:rsidRPr="00C048B2">
          <w:rPr>
            <w:rStyle w:val="Hyperlink"/>
            <w:noProof/>
            <w:shd w:val="clear" w:color="auto" w:fill="FFFFFF"/>
          </w:rPr>
          <w:t xml:space="preserve">1.2. </w:t>
        </w:r>
        <w:r w:rsidRPr="00C048B2">
          <w:rPr>
            <w:rStyle w:val="Hyperlink"/>
            <w:rFonts w:ascii="Sylfaen" w:hAnsi="Sylfaen" w:cs="Sylfaen"/>
            <w:noProof/>
            <w:shd w:val="clear" w:color="auto" w:fill="FFFFFF"/>
          </w:rPr>
          <w:t>მოსალოდნელი</w:t>
        </w:r>
        <w:r w:rsidRPr="00C048B2">
          <w:rPr>
            <w:rStyle w:val="Hyperlink"/>
            <w:noProof/>
            <w:shd w:val="clear" w:color="auto" w:fill="FFFFFF"/>
          </w:rPr>
          <w:t xml:space="preserve"> </w:t>
        </w:r>
        <w:r w:rsidRPr="00C048B2">
          <w:rPr>
            <w:rStyle w:val="Hyperlink"/>
            <w:rFonts w:ascii="Sylfaen" w:hAnsi="Sylfaen" w:cs="Sylfaen"/>
            <w:noProof/>
            <w:shd w:val="clear" w:color="auto" w:fill="FFFFFF"/>
          </w:rPr>
          <w:t>შედეგები</w:t>
        </w:r>
        <w:r>
          <w:rPr>
            <w:noProof/>
            <w:webHidden/>
          </w:rPr>
          <w:tab/>
        </w:r>
        <w:r>
          <w:rPr>
            <w:noProof/>
            <w:webHidden/>
          </w:rPr>
          <w:fldChar w:fldCharType="begin"/>
        </w:r>
        <w:r>
          <w:rPr>
            <w:noProof/>
            <w:webHidden/>
          </w:rPr>
          <w:instrText xml:space="preserve"> PAGEREF _Toc356205363 \h </w:instrText>
        </w:r>
        <w:r>
          <w:rPr>
            <w:noProof/>
            <w:webHidden/>
          </w:rPr>
        </w:r>
        <w:r>
          <w:rPr>
            <w:noProof/>
            <w:webHidden/>
          </w:rPr>
          <w:fldChar w:fldCharType="separate"/>
        </w:r>
        <w:r>
          <w:rPr>
            <w:noProof/>
            <w:webHidden/>
          </w:rPr>
          <w:t>4</w:t>
        </w:r>
        <w:r>
          <w:rPr>
            <w:noProof/>
            <w:webHidden/>
          </w:rPr>
          <w:fldChar w:fldCharType="end"/>
        </w:r>
      </w:hyperlink>
    </w:p>
    <w:p w:rsidR="005379D8" w:rsidRDefault="005379D8">
      <w:pPr>
        <w:pStyle w:val="TOC2"/>
        <w:rPr>
          <w:rFonts w:asciiTheme="minorHAnsi" w:eastAsiaTheme="minorEastAsia" w:hAnsiTheme="minorHAnsi" w:cstheme="minorBidi"/>
          <w:b w:val="0"/>
          <w:noProof/>
          <w:lang w:val="en-US"/>
        </w:rPr>
      </w:pPr>
      <w:hyperlink w:anchor="_Toc356205364" w:history="1">
        <w:r w:rsidRPr="00C048B2">
          <w:rPr>
            <w:rStyle w:val="Hyperlink"/>
            <w:noProof/>
            <w:shd w:val="clear" w:color="auto" w:fill="FFFFFF"/>
          </w:rPr>
          <w:t xml:space="preserve">1.3. </w:t>
        </w:r>
        <w:r w:rsidRPr="00C048B2">
          <w:rPr>
            <w:rStyle w:val="Hyperlink"/>
            <w:rFonts w:ascii="Sylfaen" w:hAnsi="Sylfaen" w:cs="Sylfaen"/>
            <w:noProof/>
            <w:shd w:val="clear" w:color="auto" w:fill="FFFFFF"/>
          </w:rPr>
          <w:t>პრიორიტეტები</w:t>
        </w:r>
        <w:r>
          <w:rPr>
            <w:noProof/>
            <w:webHidden/>
          </w:rPr>
          <w:tab/>
        </w:r>
        <w:r>
          <w:rPr>
            <w:noProof/>
            <w:webHidden/>
          </w:rPr>
          <w:fldChar w:fldCharType="begin"/>
        </w:r>
        <w:r>
          <w:rPr>
            <w:noProof/>
            <w:webHidden/>
          </w:rPr>
          <w:instrText xml:space="preserve"> PAGEREF _Toc356205364 \h </w:instrText>
        </w:r>
        <w:r>
          <w:rPr>
            <w:noProof/>
            <w:webHidden/>
          </w:rPr>
        </w:r>
        <w:r>
          <w:rPr>
            <w:noProof/>
            <w:webHidden/>
          </w:rPr>
          <w:fldChar w:fldCharType="separate"/>
        </w:r>
        <w:r>
          <w:rPr>
            <w:noProof/>
            <w:webHidden/>
          </w:rPr>
          <w:t>5</w:t>
        </w:r>
        <w:r>
          <w:rPr>
            <w:noProof/>
            <w:webHidden/>
          </w:rPr>
          <w:fldChar w:fldCharType="end"/>
        </w:r>
      </w:hyperlink>
    </w:p>
    <w:p w:rsidR="005379D8" w:rsidRDefault="005379D8">
      <w:pPr>
        <w:pStyle w:val="TOC1"/>
        <w:rPr>
          <w:rFonts w:asciiTheme="minorHAnsi" w:eastAsiaTheme="minorEastAsia" w:hAnsiTheme="minorHAnsi" w:cstheme="minorBidi"/>
          <w:b w:val="0"/>
          <w:noProof/>
          <w:sz w:val="22"/>
          <w:szCs w:val="22"/>
          <w:lang w:val="en-US"/>
        </w:rPr>
      </w:pPr>
      <w:hyperlink w:anchor="_Toc356205365" w:history="1">
        <w:r w:rsidRPr="00C048B2">
          <w:rPr>
            <w:rStyle w:val="Hyperlink"/>
            <w:rFonts w:ascii="Sylfaen" w:hAnsi="Sylfaen"/>
            <w:noProof/>
            <w:shd w:val="clear" w:color="auto" w:fill="FFFFFF"/>
            <w:lang w:val="ka-GE"/>
          </w:rPr>
          <w:t>თავი II</w:t>
        </w:r>
        <w:r w:rsidRPr="00C048B2">
          <w:rPr>
            <w:rStyle w:val="Hyperlink"/>
            <w:noProof/>
            <w:shd w:val="clear" w:color="auto" w:fill="FFFFFF"/>
            <w:lang w:val="ka-GE"/>
          </w:rPr>
          <w:t xml:space="preserve">. </w:t>
        </w:r>
        <w:r w:rsidRPr="00C048B2">
          <w:rPr>
            <w:rStyle w:val="Hyperlink"/>
            <w:rFonts w:ascii="Sylfaen" w:hAnsi="Sylfaen" w:cs="Sylfaen"/>
            <w:noProof/>
            <w:shd w:val="clear" w:color="auto" w:fill="FFFFFF"/>
            <w:lang w:val="ka-GE"/>
          </w:rPr>
          <w:t>პროფესიული</w:t>
        </w:r>
        <w:r w:rsidRPr="00C048B2">
          <w:rPr>
            <w:rStyle w:val="Hyperlink"/>
            <w:rFonts w:cs="Cambria"/>
            <w:noProof/>
            <w:shd w:val="clear" w:color="auto" w:fill="FFFFFF"/>
            <w:lang w:val="ka-GE"/>
          </w:rPr>
          <w:t xml:space="preserve"> </w:t>
        </w:r>
        <w:r w:rsidRPr="00C048B2">
          <w:rPr>
            <w:rStyle w:val="Hyperlink"/>
            <w:rFonts w:ascii="Sylfaen" w:hAnsi="Sylfaen" w:cs="Sylfaen"/>
            <w:noProof/>
            <w:shd w:val="clear" w:color="auto" w:fill="FFFFFF"/>
            <w:lang w:val="ka-GE"/>
          </w:rPr>
          <w:t>განათლების</w:t>
        </w:r>
        <w:r w:rsidRPr="00C048B2">
          <w:rPr>
            <w:rStyle w:val="Hyperlink"/>
            <w:rFonts w:cs="Cambria"/>
            <w:noProof/>
            <w:shd w:val="clear" w:color="auto" w:fill="FFFFFF"/>
            <w:lang w:val="ka-GE"/>
          </w:rPr>
          <w:t xml:space="preserve"> </w:t>
        </w:r>
        <w:r w:rsidRPr="00C048B2">
          <w:rPr>
            <w:rStyle w:val="Hyperlink"/>
            <w:rFonts w:ascii="Sylfaen" w:hAnsi="Sylfaen" w:cs="Sylfaen"/>
            <w:noProof/>
            <w:shd w:val="clear" w:color="auto" w:fill="FFFFFF"/>
            <w:lang w:val="ka-GE"/>
          </w:rPr>
          <w:t>გარემო</w:t>
        </w:r>
        <w:r>
          <w:rPr>
            <w:noProof/>
            <w:webHidden/>
          </w:rPr>
          <w:tab/>
        </w:r>
        <w:r>
          <w:rPr>
            <w:noProof/>
            <w:webHidden/>
          </w:rPr>
          <w:fldChar w:fldCharType="begin"/>
        </w:r>
        <w:r>
          <w:rPr>
            <w:noProof/>
            <w:webHidden/>
          </w:rPr>
          <w:instrText xml:space="preserve"> PAGEREF _Toc356205365 \h </w:instrText>
        </w:r>
        <w:r>
          <w:rPr>
            <w:noProof/>
            <w:webHidden/>
          </w:rPr>
        </w:r>
        <w:r>
          <w:rPr>
            <w:noProof/>
            <w:webHidden/>
          </w:rPr>
          <w:fldChar w:fldCharType="separate"/>
        </w:r>
        <w:r>
          <w:rPr>
            <w:noProof/>
            <w:webHidden/>
          </w:rPr>
          <w:t>7</w:t>
        </w:r>
        <w:r>
          <w:rPr>
            <w:noProof/>
            <w:webHidden/>
          </w:rPr>
          <w:fldChar w:fldCharType="end"/>
        </w:r>
      </w:hyperlink>
    </w:p>
    <w:p w:rsidR="005379D8" w:rsidRDefault="005379D8">
      <w:pPr>
        <w:pStyle w:val="TOC2"/>
        <w:rPr>
          <w:rFonts w:asciiTheme="minorHAnsi" w:eastAsiaTheme="minorEastAsia" w:hAnsiTheme="minorHAnsi" w:cstheme="minorBidi"/>
          <w:b w:val="0"/>
          <w:noProof/>
          <w:lang w:val="en-US"/>
        </w:rPr>
      </w:pPr>
      <w:hyperlink w:anchor="_Toc356205366" w:history="1">
        <w:r w:rsidRPr="00C048B2">
          <w:rPr>
            <w:rStyle w:val="Hyperlink"/>
            <w:noProof/>
            <w:shd w:val="clear" w:color="auto" w:fill="FFFFFF"/>
          </w:rPr>
          <w:t xml:space="preserve">2.1. </w:t>
        </w:r>
        <w:r w:rsidRPr="00C048B2">
          <w:rPr>
            <w:rStyle w:val="Hyperlink"/>
            <w:rFonts w:ascii="Sylfaen" w:hAnsi="Sylfaen" w:cs="Sylfaen"/>
            <w:noProof/>
            <w:shd w:val="clear" w:color="auto" w:fill="FFFFFF"/>
          </w:rPr>
          <w:t>ახალი</w:t>
        </w:r>
        <w:r w:rsidRPr="00C048B2">
          <w:rPr>
            <w:rStyle w:val="Hyperlink"/>
            <w:noProof/>
            <w:shd w:val="clear" w:color="auto" w:fill="FFFFFF"/>
          </w:rPr>
          <w:t xml:space="preserve"> </w:t>
        </w:r>
        <w:r w:rsidRPr="00C048B2">
          <w:rPr>
            <w:rStyle w:val="Hyperlink"/>
            <w:rFonts w:ascii="Sylfaen" w:hAnsi="Sylfaen" w:cs="Sylfaen"/>
            <w:noProof/>
            <w:shd w:val="clear" w:color="auto" w:fill="FFFFFF"/>
          </w:rPr>
          <w:t>სამთავრობო</w:t>
        </w:r>
        <w:r w:rsidRPr="00C048B2">
          <w:rPr>
            <w:rStyle w:val="Hyperlink"/>
            <w:noProof/>
            <w:shd w:val="clear" w:color="auto" w:fill="FFFFFF"/>
          </w:rPr>
          <w:t xml:space="preserve"> </w:t>
        </w:r>
        <w:r w:rsidRPr="00C048B2">
          <w:rPr>
            <w:rStyle w:val="Hyperlink"/>
            <w:rFonts w:ascii="Sylfaen" w:hAnsi="Sylfaen" w:cs="Sylfaen"/>
            <w:noProof/>
            <w:shd w:val="clear" w:color="auto" w:fill="FFFFFF"/>
          </w:rPr>
          <w:t>ინიციატივები</w:t>
        </w:r>
        <w:r w:rsidRPr="00C048B2">
          <w:rPr>
            <w:rStyle w:val="Hyperlink"/>
            <w:noProof/>
            <w:shd w:val="clear" w:color="auto" w:fill="FFFFFF"/>
          </w:rPr>
          <w:t xml:space="preserve">, </w:t>
        </w:r>
        <w:r w:rsidRPr="00C048B2">
          <w:rPr>
            <w:rStyle w:val="Hyperlink"/>
            <w:rFonts w:ascii="Sylfaen" w:hAnsi="Sylfaen" w:cs="Sylfaen"/>
            <w:noProof/>
            <w:shd w:val="clear" w:color="auto" w:fill="FFFFFF"/>
          </w:rPr>
          <w:t>პოლიტიკური</w:t>
        </w:r>
        <w:r w:rsidRPr="00C048B2">
          <w:rPr>
            <w:rStyle w:val="Hyperlink"/>
            <w:noProof/>
            <w:shd w:val="clear" w:color="auto" w:fill="FFFFFF"/>
          </w:rPr>
          <w:t xml:space="preserve">  </w:t>
        </w:r>
        <w:r w:rsidRPr="00C048B2">
          <w:rPr>
            <w:rStyle w:val="Hyperlink"/>
            <w:rFonts w:ascii="Sylfaen" w:hAnsi="Sylfaen" w:cs="Sylfaen"/>
            <w:noProof/>
            <w:shd w:val="clear" w:color="auto" w:fill="FFFFFF"/>
          </w:rPr>
          <w:t>და</w:t>
        </w:r>
        <w:r w:rsidRPr="00C048B2">
          <w:rPr>
            <w:rStyle w:val="Hyperlink"/>
            <w:noProof/>
            <w:shd w:val="clear" w:color="auto" w:fill="FFFFFF"/>
          </w:rPr>
          <w:t xml:space="preserve"> </w:t>
        </w:r>
        <w:r w:rsidRPr="00C048B2">
          <w:rPr>
            <w:rStyle w:val="Hyperlink"/>
            <w:rFonts w:ascii="Sylfaen" w:hAnsi="Sylfaen" w:cs="Sylfaen"/>
            <w:noProof/>
            <w:shd w:val="clear" w:color="auto" w:fill="FFFFFF"/>
          </w:rPr>
          <w:t>სოციო</w:t>
        </w:r>
        <w:r w:rsidRPr="00C048B2">
          <w:rPr>
            <w:rStyle w:val="Hyperlink"/>
            <w:noProof/>
            <w:shd w:val="clear" w:color="auto" w:fill="FFFFFF"/>
          </w:rPr>
          <w:t>-</w:t>
        </w:r>
        <w:r w:rsidRPr="00C048B2">
          <w:rPr>
            <w:rStyle w:val="Hyperlink"/>
            <w:rFonts w:ascii="Sylfaen" w:hAnsi="Sylfaen" w:cs="Sylfaen"/>
            <w:noProof/>
            <w:shd w:val="clear" w:color="auto" w:fill="FFFFFF"/>
          </w:rPr>
          <w:t>ეკონომიკური</w:t>
        </w:r>
        <w:r w:rsidRPr="00C048B2">
          <w:rPr>
            <w:rStyle w:val="Hyperlink"/>
            <w:noProof/>
            <w:shd w:val="clear" w:color="auto" w:fill="FFFFFF"/>
          </w:rPr>
          <w:t xml:space="preserve">   </w:t>
        </w:r>
        <w:r w:rsidRPr="00C048B2">
          <w:rPr>
            <w:rStyle w:val="Hyperlink"/>
            <w:rFonts w:ascii="Sylfaen" w:hAnsi="Sylfaen" w:cs="Sylfaen"/>
            <w:noProof/>
            <w:shd w:val="clear" w:color="auto" w:fill="FFFFFF"/>
          </w:rPr>
          <w:t>ტენდენციები</w:t>
        </w:r>
        <w:r>
          <w:rPr>
            <w:noProof/>
            <w:webHidden/>
          </w:rPr>
          <w:tab/>
        </w:r>
        <w:r>
          <w:rPr>
            <w:noProof/>
            <w:webHidden/>
          </w:rPr>
          <w:fldChar w:fldCharType="begin"/>
        </w:r>
        <w:r>
          <w:rPr>
            <w:noProof/>
            <w:webHidden/>
          </w:rPr>
          <w:instrText xml:space="preserve"> PAGEREF _Toc356205366 \h </w:instrText>
        </w:r>
        <w:r>
          <w:rPr>
            <w:noProof/>
            <w:webHidden/>
          </w:rPr>
        </w:r>
        <w:r>
          <w:rPr>
            <w:noProof/>
            <w:webHidden/>
          </w:rPr>
          <w:fldChar w:fldCharType="separate"/>
        </w:r>
        <w:r>
          <w:rPr>
            <w:noProof/>
            <w:webHidden/>
          </w:rPr>
          <w:t>7</w:t>
        </w:r>
        <w:r>
          <w:rPr>
            <w:noProof/>
            <w:webHidden/>
          </w:rPr>
          <w:fldChar w:fldCharType="end"/>
        </w:r>
      </w:hyperlink>
    </w:p>
    <w:p w:rsidR="005379D8" w:rsidRDefault="005379D8">
      <w:pPr>
        <w:pStyle w:val="TOC2"/>
        <w:rPr>
          <w:rFonts w:asciiTheme="minorHAnsi" w:eastAsiaTheme="minorEastAsia" w:hAnsiTheme="minorHAnsi" w:cstheme="minorBidi"/>
          <w:b w:val="0"/>
          <w:noProof/>
          <w:lang w:val="en-US"/>
        </w:rPr>
      </w:pPr>
      <w:hyperlink w:anchor="_Toc356205367" w:history="1">
        <w:r w:rsidRPr="00C048B2">
          <w:rPr>
            <w:rStyle w:val="Hyperlink"/>
            <w:noProof/>
            <w:shd w:val="clear" w:color="auto" w:fill="FFFFFF"/>
          </w:rPr>
          <w:t xml:space="preserve">2.2 </w:t>
        </w:r>
        <w:r w:rsidRPr="00C048B2">
          <w:rPr>
            <w:rStyle w:val="Hyperlink"/>
            <w:rFonts w:ascii="Sylfaen" w:hAnsi="Sylfaen" w:cs="Sylfaen"/>
            <w:noProof/>
            <w:shd w:val="clear" w:color="auto" w:fill="FFFFFF"/>
          </w:rPr>
          <w:t>საკანონმდებლო</w:t>
        </w:r>
        <w:r w:rsidRPr="00C048B2">
          <w:rPr>
            <w:rStyle w:val="Hyperlink"/>
            <w:noProof/>
            <w:shd w:val="clear" w:color="auto" w:fill="FFFFFF"/>
          </w:rPr>
          <w:t xml:space="preserve"> </w:t>
        </w:r>
        <w:r w:rsidRPr="00C048B2">
          <w:rPr>
            <w:rStyle w:val="Hyperlink"/>
            <w:rFonts w:ascii="Sylfaen" w:hAnsi="Sylfaen" w:cs="Sylfaen"/>
            <w:noProof/>
            <w:shd w:val="clear" w:color="auto" w:fill="FFFFFF"/>
          </w:rPr>
          <w:t>ჩარჩო</w:t>
        </w:r>
        <w:r>
          <w:rPr>
            <w:noProof/>
            <w:webHidden/>
          </w:rPr>
          <w:tab/>
        </w:r>
        <w:r>
          <w:rPr>
            <w:noProof/>
            <w:webHidden/>
          </w:rPr>
          <w:fldChar w:fldCharType="begin"/>
        </w:r>
        <w:r>
          <w:rPr>
            <w:noProof/>
            <w:webHidden/>
          </w:rPr>
          <w:instrText xml:space="preserve"> PAGEREF _Toc356205367 \h </w:instrText>
        </w:r>
        <w:r>
          <w:rPr>
            <w:noProof/>
            <w:webHidden/>
          </w:rPr>
        </w:r>
        <w:r>
          <w:rPr>
            <w:noProof/>
            <w:webHidden/>
          </w:rPr>
          <w:fldChar w:fldCharType="separate"/>
        </w:r>
        <w:r>
          <w:rPr>
            <w:noProof/>
            <w:webHidden/>
          </w:rPr>
          <w:t>8</w:t>
        </w:r>
        <w:r>
          <w:rPr>
            <w:noProof/>
            <w:webHidden/>
          </w:rPr>
          <w:fldChar w:fldCharType="end"/>
        </w:r>
      </w:hyperlink>
    </w:p>
    <w:p w:rsidR="005379D8" w:rsidRDefault="005379D8">
      <w:pPr>
        <w:pStyle w:val="TOC2"/>
        <w:rPr>
          <w:rFonts w:asciiTheme="minorHAnsi" w:eastAsiaTheme="minorEastAsia" w:hAnsiTheme="minorHAnsi" w:cstheme="minorBidi"/>
          <w:b w:val="0"/>
          <w:noProof/>
          <w:lang w:val="en-US"/>
        </w:rPr>
      </w:pPr>
      <w:hyperlink w:anchor="_Toc356205368" w:history="1">
        <w:r w:rsidRPr="00C048B2">
          <w:rPr>
            <w:rStyle w:val="Hyperlink"/>
            <w:noProof/>
          </w:rPr>
          <w:t xml:space="preserve">2.3. </w:t>
        </w:r>
        <w:r w:rsidRPr="00C048B2">
          <w:rPr>
            <w:rStyle w:val="Hyperlink"/>
            <w:rFonts w:ascii="Sylfaen" w:hAnsi="Sylfaen" w:cs="Sylfaen"/>
            <w:noProof/>
          </w:rPr>
          <w:t>პროფესიული</w:t>
        </w:r>
        <w:r w:rsidRPr="00C048B2">
          <w:rPr>
            <w:rStyle w:val="Hyperlink"/>
            <w:rFonts w:cs="Cambria"/>
            <w:noProof/>
          </w:rPr>
          <w:t xml:space="preserve"> </w:t>
        </w:r>
        <w:r w:rsidRPr="00C048B2">
          <w:rPr>
            <w:rStyle w:val="Hyperlink"/>
            <w:rFonts w:ascii="Sylfaen" w:hAnsi="Sylfaen" w:cs="Sylfaen"/>
            <w:noProof/>
          </w:rPr>
          <w:t>განათლების</w:t>
        </w:r>
        <w:r w:rsidRPr="00C048B2">
          <w:rPr>
            <w:rStyle w:val="Hyperlink"/>
            <w:rFonts w:cs="Cambria"/>
            <w:noProof/>
          </w:rPr>
          <w:t xml:space="preserve"> </w:t>
        </w:r>
        <w:r w:rsidRPr="00C048B2">
          <w:rPr>
            <w:rStyle w:val="Hyperlink"/>
            <w:rFonts w:ascii="Sylfaen" w:hAnsi="Sylfaen" w:cs="Sylfaen"/>
            <w:noProof/>
          </w:rPr>
          <w:t>განვითარების</w:t>
        </w:r>
        <w:r w:rsidRPr="00C048B2">
          <w:rPr>
            <w:rStyle w:val="Hyperlink"/>
            <w:rFonts w:cs="Cambria"/>
            <w:noProof/>
          </w:rPr>
          <w:t xml:space="preserve"> </w:t>
        </w:r>
        <w:r w:rsidRPr="00C048B2">
          <w:rPr>
            <w:rStyle w:val="Hyperlink"/>
            <w:rFonts w:ascii="Sylfaen" w:hAnsi="Sylfaen" w:cs="Sylfaen"/>
            <w:noProof/>
          </w:rPr>
          <w:t>ძირითადი</w:t>
        </w:r>
        <w:r w:rsidRPr="00C048B2">
          <w:rPr>
            <w:rStyle w:val="Hyperlink"/>
            <w:rFonts w:cs="Cambria"/>
            <w:noProof/>
          </w:rPr>
          <w:t xml:space="preserve"> </w:t>
        </w:r>
        <w:r w:rsidRPr="00C048B2">
          <w:rPr>
            <w:rStyle w:val="Hyperlink"/>
            <w:rFonts w:ascii="Sylfaen" w:hAnsi="Sylfaen" w:cs="Sylfaen"/>
            <w:noProof/>
          </w:rPr>
          <w:t>ევროპული</w:t>
        </w:r>
        <w:r w:rsidRPr="00C048B2">
          <w:rPr>
            <w:rStyle w:val="Hyperlink"/>
            <w:rFonts w:cs="Cambria"/>
            <w:noProof/>
          </w:rPr>
          <w:t xml:space="preserve"> </w:t>
        </w:r>
        <w:r w:rsidRPr="00C048B2">
          <w:rPr>
            <w:rStyle w:val="Hyperlink"/>
            <w:rFonts w:ascii="Sylfaen" w:hAnsi="Sylfaen" w:cs="Sylfaen"/>
            <w:noProof/>
          </w:rPr>
          <w:t>მიმართულებები</w:t>
        </w:r>
        <w:r>
          <w:rPr>
            <w:noProof/>
            <w:webHidden/>
          </w:rPr>
          <w:tab/>
        </w:r>
        <w:r>
          <w:rPr>
            <w:noProof/>
            <w:webHidden/>
          </w:rPr>
          <w:fldChar w:fldCharType="begin"/>
        </w:r>
        <w:r>
          <w:rPr>
            <w:noProof/>
            <w:webHidden/>
          </w:rPr>
          <w:instrText xml:space="preserve"> PAGEREF _Toc356205368 \h </w:instrText>
        </w:r>
        <w:r>
          <w:rPr>
            <w:noProof/>
            <w:webHidden/>
          </w:rPr>
        </w:r>
        <w:r>
          <w:rPr>
            <w:noProof/>
            <w:webHidden/>
          </w:rPr>
          <w:fldChar w:fldCharType="separate"/>
        </w:r>
        <w:r>
          <w:rPr>
            <w:noProof/>
            <w:webHidden/>
          </w:rPr>
          <w:t>9</w:t>
        </w:r>
        <w:r>
          <w:rPr>
            <w:noProof/>
            <w:webHidden/>
          </w:rPr>
          <w:fldChar w:fldCharType="end"/>
        </w:r>
      </w:hyperlink>
    </w:p>
    <w:p w:rsidR="005379D8" w:rsidRDefault="005379D8">
      <w:pPr>
        <w:pStyle w:val="TOC2"/>
        <w:rPr>
          <w:rFonts w:asciiTheme="minorHAnsi" w:eastAsiaTheme="minorEastAsia" w:hAnsiTheme="minorHAnsi" w:cstheme="minorBidi"/>
          <w:b w:val="0"/>
          <w:noProof/>
          <w:lang w:val="en-US"/>
        </w:rPr>
      </w:pPr>
      <w:hyperlink w:anchor="_Toc356205369" w:history="1">
        <w:r w:rsidRPr="00C048B2">
          <w:rPr>
            <w:rStyle w:val="Hyperlink"/>
            <w:noProof/>
            <w:shd w:val="clear" w:color="auto" w:fill="FFFFFF"/>
          </w:rPr>
          <w:t xml:space="preserve">2.4. </w:t>
        </w:r>
        <w:r w:rsidRPr="00C048B2">
          <w:rPr>
            <w:rStyle w:val="Hyperlink"/>
            <w:rFonts w:ascii="Sylfaen" w:hAnsi="Sylfaen" w:cs="Sylfaen"/>
            <w:noProof/>
            <w:shd w:val="clear" w:color="auto" w:fill="FFFFFF"/>
          </w:rPr>
          <w:t>საქართველოს</w:t>
        </w:r>
        <w:r w:rsidRPr="00C048B2">
          <w:rPr>
            <w:rStyle w:val="Hyperlink"/>
            <w:noProof/>
            <w:shd w:val="clear" w:color="auto" w:fill="FFFFFF"/>
          </w:rPr>
          <w:t xml:space="preserve"> </w:t>
        </w:r>
        <w:r w:rsidRPr="00C048B2">
          <w:rPr>
            <w:rStyle w:val="Hyperlink"/>
            <w:rFonts w:ascii="Sylfaen" w:hAnsi="Sylfaen" w:cs="Sylfaen"/>
            <w:noProof/>
            <w:shd w:val="clear" w:color="auto" w:fill="FFFFFF"/>
          </w:rPr>
          <w:t>პროფესიული</w:t>
        </w:r>
        <w:r w:rsidRPr="00C048B2">
          <w:rPr>
            <w:rStyle w:val="Hyperlink"/>
            <w:noProof/>
            <w:shd w:val="clear" w:color="auto" w:fill="FFFFFF"/>
          </w:rPr>
          <w:t xml:space="preserve"> </w:t>
        </w:r>
        <w:r w:rsidRPr="00C048B2">
          <w:rPr>
            <w:rStyle w:val="Hyperlink"/>
            <w:rFonts w:ascii="Sylfaen" w:hAnsi="Sylfaen" w:cs="Sylfaen"/>
            <w:noProof/>
            <w:shd w:val="clear" w:color="auto" w:fill="FFFFFF"/>
          </w:rPr>
          <w:t>განათლების</w:t>
        </w:r>
        <w:r w:rsidRPr="00C048B2">
          <w:rPr>
            <w:rStyle w:val="Hyperlink"/>
            <w:noProof/>
            <w:shd w:val="clear" w:color="auto" w:fill="FFFFFF"/>
          </w:rPr>
          <w:t xml:space="preserve">  </w:t>
        </w:r>
        <w:r w:rsidRPr="00C048B2">
          <w:rPr>
            <w:rStyle w:val="Hyperlink"/>
            <w:rFonts w:ascii="Sylfaen" w:hAnsi="Sylfaen" w:cs="Sylfaen"/>
            <w:noProof/>
            <w:shd w:val="clear" w:color="auto" w:fill="FFFFFF"/>
          </w:rPr>
          <w:t>მდგომარეობა</w:t>
        </w:r>
        <w:r>
          <w:rPr>
            <w:noProof/>
            <w:webHidden/>
          </w:rPr>
          <w:tab/>
        </w:r>
        <w:r>
          <w:rPr>
            <w:noProof/>
            <w:webHidden/>
          </w:rPr>
          <w:fldChar w:fldCharType="begin"/>
        </w:r>
        <w:r>
          <w:rPr>
            <w:noProof/>
            <w:webHidden/>
          </w:rPr>
          <w:instrText xml:space="preserve"> PAGEREF _Toc356205369 \h </w:instrText>
        </w:r>
        <w:r>
          <w:rPr>
            <w:noProof/>
            <w:webHidden/>
          </w:rPr>
        </w:r>
        <w:r>
          <w:rPr>
            <w:noProof/>
            <w:webHidden/>
          </w:rPr>
          <w:fldChar w:fldCharType="separate"/>
        </w:r>
        <w:r>
          <w:rPr>
            <w:noProof/>
            <w:webHidden/>
          </w:rPr>
          <w:t>10</w:t>
        </w:r>
        <w:r>
          <w:rPr>
            <w:noProof/>
            <w:webHidden/>
          </w:rPr>
          <w:fldChar w:fldCharType="end"/>
        </w:r>
      </w:hyperlink>
    </w:p>
    <w:p w:rsidR="005379D8" w:rsidRDefault="005379D8">
      <w:pPr>
        <w:pStyle w:val="TOC3"/>
        <w:tabs>
          <w:tab w:val="right" w:leader="dot" w:pos="9628"/>
        </w:tabs>
        <w:rPr>
          <w:rFonts w:asciiTheme="minorHAnsi" w:eastAsiaTheme="minorEastAsia" w:hAnsiTheme="minorHAnsi" w:cstheme="minorBidi"/>
          <w:noProof/>
          <w:lang w:val="en-US"/>
        </w:rPr>
      </w:pPr>
      <w:hyperlink w:anchor="_Toc356205370" w:history="1">
        <w:r w:rsidRPr="00C048B2">
          <w:rPr>
            <w:rStyle w:val="Hyperlink"/>
            <w:noProof/>
          </w:rPr>
          <w:t xml:space="preserve">2.4.1. </w:t>
        </w:r>
        <w:r w:rsidRPr="00C048B2">
          <w:rPr>
            <w:rStyle w:val="Hyperlink"/>
            <w:rFonts w:ascii="Sylfaen" w:hAnsi="Sylfaen" w:cs="Sylfaen"/>
            <w:noProof/>
          </w:rPr>
          <w:t>ინსტიტუციური</w:t>
        </w:r>
        <w:r w:rsidRPr="00C048B2">
          <w:rPr>
            <w:rStyle w:val="Hyperlink"/>
            <w:noProof/>
          </w:rPr>
          <w:t xml:space="preserve"> </w:t>
        </w:r>
        <w:r w:rsidRPr="00C048B2">
          <w:rPr>
            <w:rStyle w:val="Hyperlink"/>
            <w:rFonts w:ascii="Sylfaen" w:hAnsi="Sylfaen" w:cs="Sylfaen"/>
            <w:noProof/>
          </w:rPr>
          <w:t>ჩარჩო</w:t>
        </w:r>
        <w:r>
          <w:rPr>
            <w:noProof/>
            <w:webHidden/>
          </w:rPr>
          <w:tab/>
        </w:r>
        <w:r>
          <w:rPr>
            <w:noProof/>
            <w:webHidden/>
          </w:rPr>
          <w:fldChar w:fldCharType="begin"/>
        </w:r>
        <w:r>
          <w:rPr>
            <w:noProof/>
            <w:webHidden/>
          </w:rPr>
          <w:instrText xml:space="preserve"> PAGEREF _Toc356205370 \h </w:instrText>
        </w:r>
        <w:r>
          <w:rPr>
            <w:noProof/>
            <w:webHidden/>
          </w:rPr>
        </w:r>
        <w:r>
          <w:rPr>
            <w:noProof/>
            <w:webHidden/>
          </w:rPr>
          <w:fldChar w:fldCharType="separate"/>
        </w:r>
        <w:r>
          <w:rPr>
            <w:noProof/>
            <w:webHidden/>
          </w:rPr>
          <w:t>10</w:t>
        </w:r>
        <w:r>
          <w:rPr>
            <w:noProof/>
            <w:webHidden/>
          </w:rPr>
          <w:fldChar w:fldCharType="end"/>
        </w:r>
      </w:hyperlink>
    </w:p>
    <w:p w:rsidR="005379D8" w:rsidRDefault="005379D8">
      <w:pPr>
        <w:pStyle w:val="TOC3"/>
        <w:tabs>
          <w:tab w:val="right" w:leader="dot" w:pos="9628"/>
        </w:tabs>
        <w:rPr>
          <w:rFonts w:asciiTheme="minorHAnsi" w:eastAsiaTheme="minorEastAsia" w:hAnsiTheme="minorHAnsi" w:cstheme="minorBidi"/>
          <w:noProof/>
          <w:lang w:val="en-US"/>
        </w:rPr>
      </w:pPr>
      <w:hyperlink w:anchor="_Toc356205371" w:history="1">
        <w:r w:rsidRPr="00C048B2">
          <w:rPr>
            <w:rStyle w:val="Hyperlink"/>
            <w:noProof/>
          </w:rPr>
          <w:t>2.4. 2</w:t>
        </w:r>
        <w:r w:rsidRPr="00C048B2">
          <w:rPr>
            <w:rStyle w:val="Hyperlink"/>
            <w:rFonts w:ascii="Sylfaen" w:hAnsi="Sylfaen" w:cs="Sylfaen"/>
            <w:noProof/>
          </w:rPr>
          <w:t>პროფესიული</w:t>
        </w:r>
        <w:r w:rsidRPr="00C048B2">
          <w:rPr>
            <w:rStyle w:val="Hyperlink"/>
            <w:noProof/>
          </w:rPr>
          <w:t xml:space="preserve"> </w:t>
        </w:r>
        <w:r w:rsidRPr="00C048B2">
          <w:rPr>
            <w:rStyle w:val="Hyperlink"/>
            <w:rFonts w:ascii="Sylfaen" w:hAnsi="Sylfaen" w:cs="Sylfaen"/>
            <w:noProof/>
          </w:rPr>
          <w:t>განათლების</w:t>
        </w:r>
        <w:r w:rsidRPr="00C048B2">
          <w:rPr>
            <w:rStyle w:val="Hyperlink"/>
            <w:noProof/>
          </w:rPr>
          <w:t xml:space="preserve"> </w:t>
        </w:r>
        <w:r w:rsidRPr="00C048B2">
          <w:rPr>
            <w:rStyle w:val="Hyperlink"/>
            <w:rFonts w:ascii="Sylfaen" w:hAnsi="Sylfaen" w:cs="Sylfaen"/>
            <w:noProof/>
          </w:rPr>
          <w:t>ძირითადი</w:t>
        </w:r>
        <w:r w:rsidRPr="00C048B2">
          <w:rPr>
            <w:rStyle w:val="Hyperlink"/>
            <w:noProof/>
          </w:rPr>
          <w:t xml:space="preserve"> </w:t>
        </w:r>
        <w:r w:rsidRPr="00C048B2">
          <w:rPr>
            <w:rStyle w:val="Hyperlink"/>
            <w:rFonts w:ascii="Sylfaen" w:hAnsi="Sylfaen" w:cs="Sylfaen"/>
            <w:noProof/>
          </w:rPr>
          <w:t>გამოწვევები</w:t>
        </w:r>
        <w:r>
          <w:rPr>
            <w:noProof/>
            <w:webHidden/>
          </w:rPr>
          <w:tab/>
        </w:r>
        <w:r>
          <w:rPr>
            <w:noProof/>
            <w:webHidden/>
          </w:rPr>
          <w:fldChar w:fldCharType="begin"/>
        </w:r>
        <w:r>
          <w:rPr>
            <w:noProof/>
            <w:webHidden/>
          </w:rPr>
          <w:instrText xml:space="preserve"> PAGEREF _Toc356205371 \h </w:instrText>
        </w:r>
        <w:r>
          <w:rPr>
            <w:noProof/>
            <w:webHidden/>
          </w:rPr>
        </w:r>
        <w:r>
          <w:rPr>
            <w:noProof/>
            <w:webHidden/>
          </w:rPr>
          <w:fldChar w:fldCharType="separate"/>
        </w:r>
        <w:r>
          <w:rPr>
            <w:noProof/>
            <w:webHidden/>
          </w:rPr>
          <w:t>11</w:t>
        </w:r>
        <w:r>
          <w:rPr>
            <w:noProof/>
            <w:webHidden/>
          </w:rPr>
          <w:fldChar w:fldCharType="end"/>
        </w:r>
      </w:hyperlink>
    </w:p>
    <w:p w:rsidR="005379D8" w:rsidRDefault="005379D8">
      <w:pPr>
        <w:pStyle w:val="TOC1"/>
        <w:rPr>
          <w:rFonts w:asciiTheme="minorHAnsi" w:eastAsiaTheme="minorEastAsia" w:hAnsiTheme="minorHAnsi" w:cstheme="minorBidi"/>
          <w:b w:val="0"/>
          <w:noProof/>
          <w:sz w:val="22"/>
          <w:szCs w:val="22"/>
          <w:lang w:val="en-US"/>
        </w:rPr>
      </w:pPr>
      <w:hyperlink w:anchor="_Toc356205372" w:history="1">
        <w:r w:rsidRPr="00C048B2">
          <w:rPr>
            <w:rStyle w:val="Hyperlink"/>
            <w:rFonts w:ascii="Sylfaen" w:hAnsi="Sylfaen"/>
            <w:noProof/>
            <w:lang w:val="ka-GE"/>
          </w:rPr>
          <w:t xml:space="preserve">თავი </w:t>
        </w:r>
        <w:r w:rsidRPr="00C048B2">
          <w:rPr>
            <w:rStyle w:val="Hyperlink"/>
            <w:noProof/>
            <w:lang w:val="en-US"/>
          </w:rPr>
          <w:t>III</w:t>
        </w:r>
        <w:r w:rsidRPr="00C048B2">
          <w:rPr>
            <w:rStyle w:val="Hyperlink"/>
            <w:noProof/>
            <w:lang w:val="ka-GE"/>
          </w:rPr>
          <w:t xml:space="preserve">. </w:t>
        </w:r>
        <w:r w:rsidRPr="00C048B2">
          <w:rPr>
            <w:rStyle w:val="Hyperlink"/>
            <w:rFonts w:ascii="Sylfaen" w:hAnsi="Sylfaen" w:cs="Sylfaen"/>
            <w:noProof/>
            <w:lang w:val="ka-GE"/>
          </w:rPr>
          <w:t>არსებული</w:t>
        </w:r>
        <w:r w:rsidRPr="00C048B2">
          <w:rPr>
            <w:rStyle w:val="Hyperlink"/>
            <w:noProof/>
            <w:lang w:val="ka-GE"/>
          </w:rPr>
          <w:t xml:space="preserve"> </w:t>
        </w:r>
        <w:r w:rsidRPr="00C048B2">
          <w:rPr>
            <w:rStyle w:val="Hyperlink"/>
            <w:rFonts w:ascii="Sylfaen" w:hAnsi="Sylfaen" w:cs="Sylfaen"/>
            <w:noProof/>
            <w:lang w:val="ka-GE"/>
          </w:rPr>
          <w:t>გამოწვევების</w:t>
        </w:r>
        <w:r w:rsidRPr="00C048B2">
          <w:rPr>
            <w:rStyle w:val="Hyperlink"/>
            <w:rFonts w:cs="Cambria"/>
            <w:noProof/>
            <w:lang w:val="ka-GE"/>
          </w:rPr>
          <w:t xml:space="preserve"> </w:t>
        </w:r>
        <w:r w:rsidRPr="00C048B2">
          <w:rPr>
            <w:rStyle w:val="Hyperlink"/>
            <w:rFonts w:ascii="Sylfaen" w:hAnsi="Sylfaen" w:cs="Sylfaen"/>
            <w:noProof/>
            <w:lang w:val="ka-GE"/>
          </w:rPr>
          <w:t>დაძლევის</w:t>
        </w:r>
        <w:r w:rsidRPr="00C048B2">
          <w:rPr>
            <w:rStyle w:val="Hyperlink"/>
            <w:noProof/>
            <w:lang w:val="ka-GE"/>
          </w:rPr>
          <w:t xml:space="preserve"> </w:t>
        </w:r>
        <w:r w:rsidRPr="00C048B2">
          <w:rPr>
            <w:rStyle w:val="Hyperlink"/>
            <w:rFonts w:ascii="Sylfaen" w:hAnsi="Sylfaen" w:cs="Sylfaen"/>
            <w:noProof/>
            <w:lang w:val="ka-GE"/>
          </w:rPr>
          <w:t>ღონისძიებები</w:t>
        </w:r>
        <w:r>
          <w:rPr>
            <w:noProof/>
            <w:webHidden/>
          </w:rPr>
          <w:tab/>
        </w:r>
        <w:r>
          <w:rPr>
            <w:noProof/>
            <w:webHidden/>
          </w:rPr>
          <w:fldChar w:fldCharType="begin"/>
        </w:r>
        <w:r>
          <w:rPr>
            <w:noProof/>
            <w:webHidden/>
          </w:rPr>
          <w:instrText xml:space="preserve"> PAGEREF _Toc356205372 \h </w:instrText>
        </w:r>
        <w:r>
          <w:rPr>
            <w:noProof/>
            <w:webHidden/>
          </w:rPr>
        </w:r>
        <w:r>
          <w:rPr>
            <w:noProof/>
            <w:webHidden/>
          </w:rPr>
          <w:fldChar w:fldCharType="separate"/>
        </w:r>
        <w:r>
          <w:rPr>
            <w:noProof/>
            <w:webHidden/>
          </w:rPr>
          <w:t>17</w:t>
        </w:r>
        <w:r>
          <w:rPr>
            <w:noProof/>
            <w:webHidden/>
          </w:rPr>
          <w:fldChar w:fldCharType="end"/>
        </w:r>
      </w:hyperlink>
    </w:p>
    <w:p w:rsidR="005379D8" w:rsidRDefault="005379D8">
      <w:pPr>
        <w:pStyle w:val="TOC1"/>
        <w:rPr>
          <w:rFonts w:asciiTheme="minorHAnsi" w:eastAsiaTheme="minorEastAsia" w:hAnsiTheme="minorHAnsi" w:cstheme="minorBidi"/>
          <w:b w:val="0"/>
          <w:noProof/>
          <w:sz w:val="22"/>
          <w:szCs w:val="22"/>
          <w:lang w:val="en-US"/>
        </w:rPr>
      </w:pPr>
      <w:hyperlink w:anchor="_Toc356205373" w:history="1">
        <w:r w:rsidRPr="00C048B2">
          <w:rPr>
            <w:rStyle w:val="Hyperlink"/>
            <w:rFonts w:ascii="Sylfaen" w:hAnsi="Sylfaen"/>
            <w:noProof/>
            <w:lang w:val="ka-GE"/>
          </w:rPr>
          <w:t xml:space="preserve">თავი </w:t>
        </w:r>
        <w:r w:rsidRPr="00C048B2">
          <w:rPr>
            <w:rStyle w:val="Hyperlink"/>
            <w:rFonts w:ascii="Sylfaen" w:hAnsi="Sylfaen"/>
            <w:noProof/>
            <w:lang w:val="en-US"/>
          </w:rPr>
          <w:t>IV</w:t>
        </w:r>
        <w:r w:rsidRPr="00C048B2">
          <w:rPr>
            <w:rStyle w:val="Hyperlink"/>
            <w:rFonts w:ascii="Sylfaen" w:hAnsi="Sylfaen"/>
            <w:noProof/>
            <w:lang w:val="ka-GE"/>
          </w:rPr>
          <w:t>. სტრატეგიის დანერგვის ფინანსური ხარჯები</w:t>
        </w:r>
        <w:r>
          <w:rPr>
            <w:noProof/>
            <w:webHidden/>
          </w:rPr>
          <w:tab/>
        </w:r>
        <w:r>
          <w:rPr>
            <w:noProof/>
            <w:webHidden/>
          </w:rPr>
          <w:fldChar w:fldCharType="begin"/>
        </w:r>
        <w:r>
          <w:rPr>
            <w:noProof/>
            <w:webHidden/>
          </w:rPr>
          <w:instrText xml:space="preserve"> PAGEREF _Toc356205373 \h </w:instrText>
        </w:r>
        <w:r>
          <w:rPr>
            <w:noProof/>
            <w:webHidden/>
          </w:rPr>
        </w:r>
        <w:r>
          <w:rPr>
            <w:noProof/>
            <w:webHidden/>
          </w:rPr>
          <w:fldChar w:fldCharType="separate"/>
        </w:r>
        <w:r>
          <w:rPr>
            <w:noProof/>
            <w:webHidden/>
          </w:rPr>
          <w:t>32</w:t>
        </w:r>
        <w:r>
          <w:rPr>
            <w:noProof/>
            <w:webHidden/>
          </w:rPr>
          <w:fldChar w:fldCharType="end"/>
        </w:r>
      </w:hyperlink>
    </w:p>
    <w:p w:rsidR="005379D8" w:rsidRDefault="005379D8">
      <w:pPr>
        <w:pStyle w:val="TOC1"/>
        <w:rPr>
          <w:rFonts w:asciiTheme="minorHAnsi" w:eastAsiaTheme="minorEastAsia" w:hAnsiTheme="minorHAnsi" w:cstheme="minorBidi"/>
          <w:b w:val="0"/>
          <w:noProof/>
          <w:sz w:val="22"/>
          <w:szCs w:val="22"/>
          <w:lang w:val="en-US"/>
        </w:rPr>
      </w:pPr>
      <w:hyperlink w:anchor="_Toc356205374" w:history="1">
        <w:r w:rsidRPr="00C048B2">
          <w:rPr>
            <w:rStyle w:val="Hyperlink"/>
            <w:rFonts w:ascii="Sylfaen" w:hAnsi="Sylfaen"/>
            <w:noProof/>
            <w:lang w:val="ka-GE"/>
          </w:rPr>
          <w:t xml:space="preserve">თავი </w:t>
        </w:r>
        <w:r w:rsidRPr="00C048B2">
          <w:rPr>
            <w:rStyle w:val="Hyperlink"/>
            <w:rFonts w:ascii="Sylfaen" w:hAnsi="Sylfaen"/>
            <w:noProof/>
            <w:lang w:val="en-US"/>
          </w:rPr>
          <w:t>V</w:t>
        </w:r>
        <w:r w:rsidRPr="00C048B2">
          <w:rPr>
            <w:rStyle w:val="Hyperlink"/>
            <w:rFonts w:ascii="Sylfaen" w:hAnsi="Sylfaen"/>
            <w:noProof/>
            <w:lang w:val="ka-GE"/>
          </w:rPr>
          <w:t>. სტრატეგიის განხორციელების სამოქმედო გეგმა</w:t>
        </w:r>
        <w:r>
          <w:rPr>
            <w:noProof/>
            <w:webHidden/>
          </w:rPr>
          <w:tab/>
        </w:r>
        <w:r>
          <w:rPr>
            <w:noProof/>
            <w:webHidden/>
          </w:rPr>
          <w:fldChar w:fldCharType="begin"/>
        </w:r>
        <w:r>
          <w:rPr>
            <w:noProof/>
            <w:webHidden/>
          </w:rPr>
          <w:instrText xml:space="preserve"> PAGEREF _Toc356205374 \h </w:instrText>
        </w:r>
        <w:r>
          <w:rPr>
            <w:noProof/>
            <w:webHidden/>
          </w:rPr>
        </w:r>
        <w:r>
          <w:rPr>
            <w:noProof/>
            <w:webHidden/>
          </w:rPr>
          <w:fldChar w:fldCharType="separate"/>
        </w:r>
        <w:r>
          <w:rPr>
            <w:noProof/>
            <w:webHidden/>
          </w:rPr>
          <w:t>32</w:t>
        </w:r>
        <w:r>
          <w:rPr>
            <w:noProof/>
            <w:webHidden/>
          </w:rPr>
          <w:fldChar w:fldCharType="end"/>
        </w:r>
      </w:hyperlink>
    </w:p>
    <w:p w:rsidR="005379D8" w:rsidRDefault="005379D8">
      <w:pPr>
        <w:pStyle w:val="TOC1"/>
        <w:rPr>
          <w:rFonts w:asciiTheme="minorHAnsi" w:eastAsiaTheme="minorEastAsia" w:hAnsiTheme="minorHAnsi" w:cstheme="minorBidi"/>
          <w:b w:val="0"/>
          <w:noProof/>
          <w:sz w:val="22"/>
          <w:szCs w:val="22"/>
          <w:lang w:val="en-US"/>
        </w:rPr>
      </w:pPr>
      <w:hyperlink w:anchor="_Toc356205375" w:history="1">
        <w:r w:rsidRPr="00C048B2">
          <w:rPr>
            <w:rStyle w:val="Hyperlink"/>
            <w:rFonts w:ascii="Sylfaen" w:hAnsi="Sylfaen"/>
            <w:noProof/>
            <w:lang w:val="ka-GE"/>
          </w:rPr>
          <w:t xml:space="preserve">თავი </w:t>
        </w:r>
        <w:r w:rsidRPr="00C048B2">
          <w:rPr>
            <w:rStyle w:val="Hyperlink"/>
            <w:rFonts w:ascii="Sylfaen" w:hAnsi="Sylfaen"/>
            <w:noProof/>
            <w:lang w:val="en-US"/>
          </w:rPr>
          <w:t>VI</w:t>
        </w:r>
        <w:r w:rsidRPr="00C048B2">
          <w:rPr>
            <w:rStyle w:val="Hyperlink"/>
            <w:noProof/>
            <w:lang w:val="ka-GE"/>
          </w:rPr>
          <w:t xml:space="preserve">. </w:t>
        </w:r>
        <w:r w:rsidRPr="00C048B2">
          <w:rPr>
            <w:rStyle w:val="Hyperlink"/>
            <w:rFonts w:ascii="Sylfaen" w:hAnsi="Sylfaen" w:cs="Sylfaen"/>
            <w:noProof/>
            <w:lang w:val="ka-GE"/>
          </w:rPr>
          <w:t>სტრატეგიის</w:t>
        </w:r>
        <w:r w:rsidRPr="00C048B2">
          <w:rPr>
            <w:rStyle w:val="Hyperlink"/>
            <w:rFonts w:cs="Cambria"/>
            <w:noProof/>
            <w:lang w:val="ka-GE"/>
          </w:rPr>
          <w:t xml:space="preserve"> </w:t>
        </w:r>
        <w:r w:rsidRPr="00C048B2">
          <w:rPr>
            <w:rStyle w:val="Hyperlink"/>
            <w:rFonts w:ascii="Sylfaen" w:hAnsi="Sylfaen" w:cs="Sylfaen"/>
            <w:noProof/>
            <w:lang w:val="ka-GE"/>
          </w:rPr>
          <w:t>დანერგვის</w:t>
        </w:r>
        <w:r w:rsidRPr="00C048B2">
          <w:rPr>
            <w:rStyle w:val="Hyperlink"/>
            <w:rFonts w:cs="Cambria"/>
            <w:noProof/>
            <w:lang w:val="ka-GE"/>
          </w:rPr>
          <w:t xml:space="preserve"> </w:t>
        </w:r>
        <w:r w:rsidRPr="00C048B2">
          <w:rPr>
            <w:rStyle w:val="Hyperlink"/>
            <w:rFonts w:ascii="Sylfaen" w:hAnsi="Sylfaen" w:cs="Sylfaen"/>
            <w:noProof/>
            <w:lang w:val="ka-GE"/>
          </w:rPr>
          <w:t>მონიტორინგი</w:t>
        </w:r>
        <w:r w:rsidRPr="00C048B2">
          <w:rPr>
            <w:rStyle w:val="Hyperlink"/>
            <w:rFonts w:cs="Cambria"/>
            <w:noProof/>
            <w:lang w:val="ka-GE"/>
          </w:rPr>
          <w:t xml:space="preserve"> </w:t>
        </w:r>
        <w:r w:rsidRPr="00C048B2">
          <w:rPr>
            <w:rStyle w:val="Hyperlink"/>
            <w:rFonts w:ascii="Sylfaen" w:hAnsi="Sylfaen" w:cs="Sylfaen"/>
            <w:noProof/>
            <w:lang w:val="ka-GE"/>
          </w:rPr>
          <w:t>და</w:t>
        </w:r>
        <w:r w:rsidRPr="00C048B2">
          <w:rPr>
            <w:rStyle w:val="Hyperlink"/>
            <w:rFonts w:cs="Cambria"/>
            <w:noProof/>
            <w:lang w:val="ka-GE"/>
          </w:rPr>
          <w:t xml:space="preserve"> </w:t>
        </w:r>
        <w:r w:rsidRPr="00C048B2">
          <w:rPr>
            <w:rStyle w:val="Hyperlink"/>
            <w:rFonts w:ascii="Sylfaen" w:hAnsi="Sylfaen" w:cs="Sylfaen"/>
            <w:noProof/>
            <w:lang w:val="ka-GE"/>
          </w:rPr>
          <w:t>შეფასება</w:t>
        </w:r>
        <w:r>
          <w:rPr>
            <w:noProof/>
            <w:webHidden/>
          </w:rPr>
          <w:tab/>
        </w:r>
        <w:r>
          <w:rPr>
            <w:noProof/>
            <w:webHidden/>
          </w:rPr>
          <w:fldChar w:fldCharType="begin"/>
        </w:r>
        <w:r>
          <w:rPr>
            <w:noProof/>
            <w:webHidden/>
          </w:rPr>
          <w:instrText xml:space="preserve"> PAGEREF _Toc356205375 \h </w:instrText>
        </w:r>
        <w:r>
          <w:rPr>
            <w:noProof/>
            <w:webHidden/>
          </w:rPr>
        </w:r>
        <w:r>
          <w:rPr>
            <w:noProof/>
            <w:webHidden/>
          </w:rPr>
          <w:fldChar w:fldCharType="separate"/>
        </w:r>
        <w:r>
          <w:rPr>
            <w:noProof/>
            <w:webHidden/>
          </w:rPr>
          <w:t>32</w:t>
        </w:r>
        <w:r>
          <w:rPr>
            <w:noProof/>
            <w:webHidden/>
          </w:rPr>
          <w:fldChar w:fldCharType="end"/>
        </w:r>
      </w:hyperlink>
    </w:p>
    <w:p w:rsidR="005379D8" w:rsidRDefault="005379D8">
      <w:pPr>
        <w:pStyle w:val="TOC1"/>
        <w:rPr>
          <w:rFonts w:asciiTheme="minorHAnsi" w:eastAsiaTheme="minorEastAsia" w:hAnsiTheme="minorHAnsi" w:cstheme="minorBidi"/>
          <w:b w:val="0"/>
          <w:noProof/>
          <w:sz w:val="22"/>
          <w:szCs w:val="22"/>
          <w:lang w:val="en-US"/>
        </w:rPr>
      </w:pPr>
      <w:hyperlink w:anchor="_Toc356205376" w:history="1">
        <w:r w:rsidRPr="00C048B2">
          <w:rPr>
            <w:rStyle w:val="Hyperlink"/>
            <w:rFonts w:ascii="Sylfaen" w:hAnsi="Sylfaen"/>
            <w:noProof/>
            <w:lang w:val="ka-GE"/>
          </w:rPr>
          <w:t xml:space="preserve">თავი </w:t>
        </w:r>
        <w:r w:rsidRPr="00C048B2">
          <w:rPr>
            <w:rStyle w:val="Hyperlink"/>
            <w:rFonts w:ascii="Sylfaen" w:hAnsi="Sylfaen"/>
            <w:noProof/>
            <w:lang w:val="en-US"/>
          </w:rPr>
          <w:t xml:space="preserve"> VII</w:t>
        </w:r>
        <w:r w:rsidRPr="00C048B2">
          <w:rPr>
            <w:rStyle w:val="Hyperlink"/>
            <w:rFonts w:ascii="Sylfaen" w:hAnsi="Sylfaen"/>
            <w:noProof/>
            <w:lang w:val="ka-GE"/>
          </w:rPr>
          <w:t>. სტრატეგიის განხორციელების შესახებ კომუნიკაცია და ინფორმირების ღონისძიებები</w:t>
        </w:r>
        <w:r>
          <w:rPr>
            <w:noProof/>
            <w:webHidden/>
          </w:rPr>
          <w:tab/>
        </w:r>
        <w:r>
          <w:rPr>
            <w:noProof/>
            <w:webHidden/>
          </w:rPr>
          <w:fldChar w:fldCharType="begin"/>
        </w:r>
        <w:r>
          <w:rPr>
            <w:noProof/>
            <w:webHidden/>
          </w:rPr>
          <w:instrText xml:space="preserve"> PAGEREF _Toc356205376 \h </w:instrText>
        </w:r>
        <w:r>
          <w:rPr>
            <w:noProof/>
            <w:webHidden/>
          </w:rPr>
        </w:r>
        <w:r>
          <w:rPr>
            <w:noProof/>
            <w:webHidden/>
          </w:rPr>
          <w:fldChar w:fldCharType="separate"/>
        </w:r>
        <w:r>
          <w:rPr>
            <w:noProof/>
            <w:webHidden/>
          </w:rPr>
          <w:t>33</w:t>
        </w:r>
        <w:r>
          <w:rPr>
            <w:noProof/>
            <w:webHidden/>
          </w:rPr>
          <w:fldChar w:fldCharType="end"/>
        </w:r>
      </w:hyperlink>
    </w:p>
    <w:p w:rsidR="005379D8" w:rsidRDefault="005379D8">
      <w:pPr>
        <w:pStyle w:val="TOC1"/>
        <w:rPr>
          <w:rFonts w:asciiTheme="minorHAnsi" w:eastAsiaTheme="minorEastAsia" w:hAnsiTheme="minorHAnsi" w:cstheme="minorBidi"/>
          <w:b w:val="0"/>
          <w:noProof/>
          <w:sz w:val="22"/>
          <w:szCs w:val="22"/>
          <w:lang w:val="en-US"/>
        </w:rPr>
      </w:pPr>
      <w:hyperlink w:anchor="_Toc356205377" w:history="1">
        <w:r w:rsidRPr="00C048B2">
          <w:rPr>
            <w:rStyle w:val="Hyperlink"/>
            <w:rFonts w:ascii="Sylfaen" w:hAnsi="Sylfaen"/>
            <w:noProof/>
            <w:lang w:val="ka-GE"/>
          </w:rPr>
          <w:t xml:space="preserve">თავი </w:t>
        </w:r>
        <w:r w:rsidRPr="00C048B2">
          <w:rPr>
            <w:rStyle w:val="Hyperlink"/>
            <w:rFonts w:ascii="Sylfaen" w:hAnsi="Sylfaen"/>
            <w:noProof/>
            <w:lang w:val="en-US"/>
          </w:rPr>
          <w:t>VIII</w:t>
        </w:r>
        <w:r w:rsidRPr="00C048B2">
          <w:rPr>
            <w:rStyle w:val="Hyperlink"/>
            <w:rFonts w:ascii="Sylfaen" w:hAnsi="Sylfaen"/>
            <w:noProof/>
            <w:lang w:val="ka-GE"/>
          </w:rPr>
          <w:t>. სტრატეგიის დანერგვის რისკის შემცირების ღონისძიებები</w:t>
        </w:r>
        <w:r>
          <w:rPr>
            <w:noProof/>
            <w:webHidden/>
          </w:rPr>
          <w:tab/>
        </w:r>
        <w:r>
          <w:rPr>
            <w:noProof/>
            <w:webHidden/>
          </w:rPr>
          <w:fldChar w:fldCharType="begin"/>
        </w:r>
        <w:r>
          <w:rPr>
            <w:noProof/>
            <w:webHidden/>
          </w:rPr>
          <w:instrText xml:space="preserve"> PAGEREF _Toc356205377 \h </w:instrText>
        </w:r>
        <w:r>
          <w:rPr>
            <w:noProof/>
            <w:webHidden/>
          </w:rPr>
        </w:r>
        <w:r>
          <w:rPr>
            <w:noProof/>
            <w:webHidden/>
          </w:rPr>
          <w:fldChar w:fldCharType="separate"/>
        </w:r>
        <w:r>
          <w:rPr>
            <w:noProof/>
            <w:webHidden/>
          </w:rPr>
          <w:t>33</w:t>
        </w:r>
        <w:r>
          <w:rPr>
            <w:noProof/>
            <w:webHidden/>
          </w:rPr>
          <w:fldChar w:fldCharType="end"/>
        </w:r>
      </w:hyperlink>
    </w:p>
    <w:p w:rsidR="002629E2" w:rsidRPr="00A74D03" w:rsidRDefault="00CF066C" w:rsidP="00FA2AB3">
      <w:pPr>
        <w:contextualSpacing/>
        <w:rPr>
          <w:rFonts w:ascii="Sylfaen" w:hAnsi="Sylfaen"/>
          <w:sz w:val="20"/>
          <w:szCs w:val="20"/>
          <w:lang w:val="ka-GE"/>
        </w:rPr>
      </w:pPr>
      <w:r w:rsidRPr="00A74D03">
        <w:rPr>
          <w:sz w:val="20"/>
          <w:szCs w:val="20"/>
          <w:lang w:val="ka-GE"/>
        </w:rPr>
        <w:fldChar w:fldCharType="end"/>
      </w:r>
    </w:p>
    <w:p w:rsidR="002629E2" w:rsidRPr="00A74D03" w:rsidRDefault="002629E2" w:rsidP="00FA2AB3">
      <w:pPr>
        <w:pStyle w:val="Heading1"/>
        <w:spacing w:before="0"/>
        <w:ind w:left="735"/>
        <w:contextualSpacing/>
        <w:rPr>
          <w:rFonts w:ascii="Sylfaen" w:hAnsi="Sylfaen"/>
          <w:lang w:val="ka-GE"/>
        </w:rPr>
      </w:pPr>
    </w:p>
    <w:p w:rsidR="002629E2" w:rsidRPr="00A74D03" w:rsidRDefault="002629E2" w:rsidP="00FA2AB3">
      <w:pPr>
        <w:contextualSpacing/>
        <w:rPr>
          <w:rFonts w:ascii="Sylfaen" w:eastAsia="Times New Roman" w:hAnsi="Sylfaen"/>
          <w:b/>
          <w:bCs/>
          <w:color w:val="365F91"/>
          <w:sz w:val="26"/>
          <w:szCs w:val="28"/>
          <w:lang w:val="ka-GE"/>
        </w:rPr>
      </w:pPr>
    </w:p>
    <w:p w:rsidR="002629E2" w:rsidRPr="00A74D03" w:rsidRDefault="002629E2" w:rsidP="00FA2AB3">
      <w:pPr>
        <w:pStyle w:val="Heading1"/>
        <w:spacing w:before="0"/>
        <w:ind w:left="735"/>
        <w:contextualSpacing/>
        <w:rPr>
          <w:rFonts w:ascii="Sylfaen" w:hAnsi="Sylfaen"/>
          <w:lang w:val="ka-GE"/>
        </w:rPr>
      </w:pPr>
      <w:r w:rsidRPr="00A74D03">
        <w:rPr>
          <w:rFonts w:ascii="Sylfaen" w:hAnsi="Sylfaen"/>
          <w:lang w:val="ka-GE"/>
        </w:rPr>
        <w:br w:type="page"/>
      </w:r>
    </w:p>
    <w:p w:rsidR="002629E2" w:rsidRPr="00A74D03" w:rsidRDefault="002629E2" w:rsidP="00FA2AB3">
      <w:pPr>
        <w:pStyle w:val="Heading1"/>
        <w:spacing w:before="0"/>
        <w:ind w:left="735"/>
        <w:contextualSpacing/>
        <w:rPr>
          <w:rFonts w:ascii="Sylfaen" w:hAnsi="Sylfaen"/>
          <w:lang w:val="ka-GE"/>
        </w:rPr>
      </w:pPr>
      <w:bookmarkStart w:id="0" w:name="_Toc356205360"/>
      <w:r w:rsidRPr="00A74D03">
        <w:rPr>
          <w:rFonts w:ascii="Sylfaen" w:hAnsi="Sylfaen"/>
          <w:lang w:val="ka-GE"/>
        </w:rPr>
        <w:lastRenderedPageBreak/>
        <w:t>წინასიტყვაობა</w:t>
      </w:r>
      <w:bookmarkEnd w:id="0"/>
    </w:p>
    <w:p w:rsidR="00194714" w:rsidRDefault="00194714" w:rsidP="00FF5A0F">
      <w:pPr>
        <w:ind w:left="-284" w:firstLine="284"/>
        <w:contextualSpacing/>
        <w:jc w:val="both"/>
        <w:rPr>
          <w:rFonts w:ascii="Sylfaen" w:hAnsi="Sylfaen"/>
          <w:lang w:val="ka-GE"/>
        </w:rPr>
      </w:pPr>
    </w:p>
    <w:p w:rsidR="002629E2" w:rsidRDefault="002629E2" w:rsidP="00FF5A0F">
      <w:pPr>
        <w:ind w:left="-284" w:firstLine="284"/>
        <w:contextualSpacing/>
        <w:jc w:val="both"/>
        <w:rPr>
          <w:rFonts w:ascii="Sylfaen" w:hAnsi="Sylfaen"/>
          <w:lang w:val="ka-GE"/>
        </w:rPr>
      </w:pPr>
      <w:r w:rsidRPr="00FF5A0F">
        <w:rPr>
          <w:rFonts w:ascii="Sylfaen" w:hAnsi="Sylfaen"/>
          <w:lang w:val="ka-GE"/>
        </w:rPr>
        <w:t>საქართველოს პროფესიული განათლების განვითარების 2013–2020 წლების სტრატეგია პროფესიული განათლების პოლიტიკის განმსაზღვრელი დოკუმენტია. სტრატეგია წარმოადგენს საქართველოს მთავრობის ხედვას საქართველოს პროფესიული</w:t>
      </w:r>
      <w:r w:rsidRPr="00A74D03">
        <w:rPr>
          <w:rFonts w:ascii="Sylfaen" w:hAnsi="Sylfaen"/>
          <w:lang w:val="ka-GE"/>
        </w:rPr>
        <w:t xml:space="preserve"> განათლების სამომავლო  </w:t>
      </w:r>
      <w:r>
        <w:rPr>
          <w:rFonts w:ascii="Sylfaen" w:hAnsi="Sylfaen"/>
          <w:lang w:val="ka-GE"/>
        </w:rPr>
        <w:t xml:space="preserve">განვითარების შესახებ. </w:t>
      </w:r>
    </w:p>
    <w:p w:rsidR="002629E2" w:rsidRPr="002D050D" w:rsidRDefault="002629E2" w:rsidP="00FF5A0F">
      <w:pPr>
        <w:ind w:left="-284" w:firstLine="284"/>
        <w:contextualSpacing/>
        <w:jc w:val="both"/>
        <w:rPr>
          <w:rFonts w:ascii="Sylfaen" w:hAnsi="Sylfaen"/>
          <w:lang w:val="ka-GE"/>
        </w:rPr>
      </w:pPr>
      <w:r>
        <w:rPr>
          <w:rFonts w:ascii="Sylfaen" w:hAnsi="Sylfaen"/>
          <w:lang w:val="ka-GE"/>
        </w:rPr>
        <w:t>სტრატეგია</w:t>
      </w:r>
      <w:r w:rsidRPr="00A74D03">
        <w:rPr>
          <w:rFonts w:ascii="Sylfaen" w:hAnsi="Sylfaen"/>
          <w:lang w:val="ka-GE"/>
        </w:rPr>
        <w:t xml:space="preserve"> შემუშავებულია დაინტერესებულ მხარეებთან </w:t>
      </w:r>
      <w:r w:rsidRPr="00F06849">
        <w:rPr>
          <w:rFonts w:ascii="Sylfaen" w:hAnsi="Sylfaen"/>
          <w:lang w:val="ka-GE"/>
        </w:rPr>
        <w:t>ფართო</w:t>
      </w:r>
      <w:r>
        <w:rPr>
          <w:rFonts w:ascii="Sylfaen" w:hAnsi="Sylfaen"/>
          <w:lang w:val="ka-GE"/>
        </w:rPr>
        <w:t xml:space="preserve"> კონსულტაციის საფუძველზე. </w:t>
      </w:r>
      <w:r w:rsidR="00F9718D">
        <w:rPr>
          <w:rFonts w:ascii="Sylfaen" w:hAnsi="Sylfaen"/>
          <w:lang w:val="ka-GE"/>
        </w:rPr>
        <w:t>მასში</w:t>
      </w:r>
      <w:r>
        <w:rPr>
          <w:rFonts w:ascii="Sylfaen" w:hAnsi="Sylfaen"/>
          <w:lang w:val="ka-GE"/>
        </w:rPr>
        <w:t xml:space="preserve"> ასახულია  </w:t>
      </w:r>
      <w:r w:rsidRPr="00A74D03">
        <w:rPr>
          <w:rFonts w:ascii="Sylfaen" w:hAnsi="Sylfaen"/>
          <w:lang w:val="ka-GE"/>
        </w:rPr>
        <w:t>დამსაქმებლები</w:t>
      </w:r>
      <w:r>
        <w:rPr>
          <w:rFonts w:ascii="Sylfaen" w:hAnsi="Sylfaen"/>
          <w:lang w:val="ka-GE"/>
        </w:rPr>
        <w:t>ს</w:t>
      </w:r>
      <w:r w:rsidRPr="00A74D03">
        <w:rPr>
          <w:rFonts w:ascii="Sylfaen" w:hAnsi="Sylfaen"/>
          <w:lang w:val="ka-GE"/>
        </w:rPr>
        <w:t xml:space="preserve">, </w:t>
      </w:r>
      <w:r>
        <w:rPr>
          <w:rFonts w:ascii="Sylfaen" w:hAnsi="Sylfaen"/>
          <w:lang w:val="ka-GE"/>
        </w:rPr>
        <w:t xml:space="preserve">პროფესიული კავშირების, ადგილობრივი და საერთაშირისო პროფესიული განათლების სპეციალისტების, სამოქალაქო საზოგადოების ინსტიტუტების, არასამთავრობო და დონორი ორგანიზაციების, სახელმწიფო და საჯარო საგანმანათლებლო დაწესებულებების, პროფესიული და სათემო კოლეჯების, სკოლებისა და უნივერსიტეტების წარმომადგენლების ექსპერტული მოსაზრებები.  </w:t>
      </w:r>
    </w:p>
    <w:p w:rsidR="002629E2" w:rsidRPr="00D378D0" w:rsidRDefault="002629E2" w:rsidP="00FF5A0F">
      <w:pPr>
        <w:ind w:left="-284" w:firstLine="284"/>
        <w:contextualSpacing/>
        <w:jc w:val="both"/>
        <w:rPr>
          <w:rFonts w:ascii="Sylfaen" w:hAnsi="Sylfaen"/>
          <w:lang w:val="ka-GE"/>
        </w:rPr>
      </w:pPr>
      <w:r w:rsidRPr="00D378D0">
        <w:rPr>
          <w:rFonts w:ascii="Sylfaen" w:hAnsi="Sylfaen"/>
          <w:lang w:val="ka-GE"/>
        </w:rPr>
        <w:t>სტრატეგიის შემუშავებისას გათვალისწინებულ იქნა მთავრობის სოციალურ-ეკონომ</w:t>
      </w:r>
      <w:r>
        <w:rPr>
          <w:rFonts w:ascii="Sylfaen" w:hAnsi="Sylfaen"/>
          <w:lang w:val="ka-GE"/>
        </w:rPr>
        <w:t>ი</w:t>
      </w:r>
      <w:r w:rsidRPr="00D378D0">
        <w:rPr>
          <w:rFonts w:ascii="Sylfaen" w:hAnsi="Sylfaen"/>
          <w:lang w:val="ka-GE"/>
        </w:rPr>
        <w:t xml:space="preserve">კური </w:t>
      </w:r>
      <w:r>
        <w:rPr>
          <w:rFonts w:ascii="Sylfaen" w:hAnsi="Sylfaen"/>
          <w:lang w:val="ka-GE"/>
        </w:rPr>
        <w:t>პრიორიტეტები, რომელთაც</w:t>
      </w:r>
      <w:r w:rsidRPr="00D378D0">
        <w:rPr>
          <w:rFonts w:ascii="Sylfaen" w:hAnsi="Sylfaen"/>
          <w:lang w:val="ka-GE"/>
        </w:rPr>
        <w:t xml:space="preserve"> ქვეყანაში სიღარიბის </w:t>
      </w:r>
      <w:r>
        <w:rPr>
          <w:rFonts w:ascii="Sylfaen" w:hAnsi="Sylfaen"/>
          <w:lang w:val="ka-GE"/>
        </w:rPr>
        <w:t xml:space="preserve">შემცირებას, </w:t>
      </w:r>
      <w:r w:rsidRPr="00D378D0">
        <w:rPr>
          <w:rFonts w:ascii="Sylfaen" w:hAnsi="Sylfaen"/>
          <w:lang w:val="ka-GE"/>
        </w:rPr>
        <w:t xml:space="preserve">თანასწორობასა  და </w:t>
      </w:r>
      <w:r>
        <w:rPr>
          <w:rFonts w:ascii="Sylfaen" w:hAnsi="Sylfaen"/>
          <w:lang w:val="ka-GE"/>
        </w:rPr>
        <w:t>ინკლუზიურობაზე</w:t>
      </w:r>
      <w:r w:rsidRPr="00D378D0">
        <w:rPr>
          <w:rFonts w:ascii="Sylfaen" w:hAnsi="Sylfaen"/>
          <w:lang w:val="ka-GE"/>
        </w:rPr>
        <w:t xml:space="preserve"> დამყარებულ</w:t>
      </w:r>
      <w:r>
        <w:rPr>
          <w:rFonts w:ascii="Sylfaen" w:hAnsi="Sylfaen"/>
          <w:lang w:val="ka-GE"/>
        </w:rPr>
        <w:t>ი</w:t>
      </w:r>
      <w:r w:rsidRPr="00D378D0">
        <w:rPr>
          <w:rFonts w:ascii="Sylfaen" w:hAnsi="Sylfaen"/>
          <w:lang w:val="ka-GE"/>
        </w:rPr>
        <w:t xml:space="preserve">  </w:t>
      </w:r>
      <w:r>
        <w:rPr>
          <w:rFonts w:ascii="Sylfaen" w:hAnsi="Sylfaen"/>
          <w:lang w:val="ka-GE"/>
        </w:rPr>
        <w:t xml:space="preserve">საზოგადოების ჩამოყალიბებას უნდა შეუწყონ ხელი; ასევე ის </w:t>
      </w:r>
      <w:r w:rsidRPr="00D378D0">
        <w:rPr>
          <w:rFonts w:ascii="Sylfaen" w:hAnsi="Sylfaen"/>
          <w:lang w:val="ka-GE"/>
        </w:rPr>
        <w:t>ფართო რეფორმები</w:t>
      </w:r>
      <w:r>
        <w:rPr>
          <w:rFonts w:ascii="Sylfaen" w:hAnsi="Sylfaen"/>
          <w:lang w:val="ka-GE"/>
        </w:rPr>
        <w:t>,</w:t>
      </w:r>
      <w:r w:rsidRPr="00D378D0">
        <w:rPr>
          <w:rFonts w:ascii="Sylfaen" w:hAnsi="Sylfaen"/>
          <w:lang w:val="ka-GE"/>
        </w:rPr>
        <w:t xml:space="preserve"> </w:t>
      </w:r>
      <w:r w:rsidRPr="00F06849">
        <w:rPr>
          <w:rFonts w:ascii="Sylfaen" w:hAnsi="Sylfaen"/>
          <w:lang w:val="ka-GE"/>
        </w:rPr>
        <w:t>რომლებიც უკავშირდება</w:t>
      </w:r>
      <w:r>
        <w:rPr>
          <w:rFonts w:ascii="Sylfaen" w:hAnsi="Sylfaen"/>
          <w:lang w:val="ka-GE"/>
        </w:rPr>
        <w:t xml:space="preserve"> </w:t>
      </w:r>
      <w:r w:rsidRPr="00F06849">
        <w:rPr>
          <w:rFonts w:ascii="Sylfaen" w:hAnsi="Sylfaen"/>
          <w:lang w:val="ka-GE"/>
        </w:rPr>
        <w:t xml:space="preserve">ეკონომიკის დინამიურ </w:t>
      </w:r>
      <w:r>
        <w:rPr>
          <w:rFonts w:ascii="Sylfaen" w:hAnsi="Sylfaen"/>
          <w:lang w:val="ka-GE"/>
        </w:rPr>
        <w:t xml:space="preserve">ზრდასა და </w:t>
      </w:r>
      <w:r w:rsidRPr="00F06849">
        <w:rPr>
          <w:rFonts w:ascii="Sylfaen" w:hAnsi="Sylfaen"/>
          <w:lang w:val="ka-GE"/>
        </w:rPr>
        <w:t>განვითარებას.</w:t>
      </w:r>
      <w:r>
        <w:rPr>
          <w:rFonts w:ascii="Sylfaen" w:hAnsi="Sylfaen"/>
          <w:lang w:val="ka-GE"/>
        </w:rPr>
        <w:t xml:space="preserve"> </w:t>
      </w:r>
      <w:r w:rsidRPr="00D378D0">
        <w:rPr>
          <w:rFonts w:ascii="Sylfaen" w:hAnsi="Sylfaen"/>
          <w:lang w:val="ka-GE"/>
        </w:rPr>
        <w:t xml:space="preserve">სტრატეგიის შემუშავებისას გათვალისწინებულ იქნა ეროვნული და სექტორული პრიორიტეტები, </w:t>
      </w:r>
      <w:r>
        <w:rPr>
          <w:rFonts w:ascii="Sylfaen" w:hAnsi="Sylfaen"/>
          <w:lang w:val="ka-GE"/>
        </w:rPr>
        <w:t xml:space="preserve">განათლების, განსაკუთრებით კი პროფესიული განათლების ამჟამინდელი </w:t>
      </w:r>
      <w:r w:rsidRPr="00D378D0">
        <w:rPr>
          <w:rFonts w:ascii="Sylfaen" w:hAnsi="Sylfaen"/>
          <w:lang w:val="ka-GE"/>
        </w:rPr>
        <w:t>გამოწვევები</w:t>
      </w:r>
      <w:r>
        <w:rPr>
          <w:rFonts w:ascii="Sylfaen" w:hAnsi="Sylfaen"/>
          <w:lang w:val="ka-GE"/>
        </w:rPr>
        <w:t xml:space="preserve"> </w:t>
      </w:r>
      <w:r w:rsidRPr="00D378D0">
        <w:rPr>
          <w:rFonts w:ascii="Sylfaen" w:hAnsi="Sylfaen"/>
          <w:lang w:val="ka-GE"/>
        </w:rPr>
        <w:t>და მათი გადაჭრის ევროპული თუ სხვა ქვეყნების გამოცდილება</w:t>
      </w:r>
      <w:r>
        <w:rPr>
          <w:rFonts w:ascii="Sylfaen" w:hAnsi="Sylfaen"/>
          <w:lang w:val="ka-GE"/>
        </w:rPr>
        <w:t xml:space="preserve">; სტრატეგია </w:t>
      </w:r>
      <w:r w:rsidR="00F9718D">
        <w:rPr>
          <w:rFonts w:ascii="Sylfaen" w:hAnsi="Sylfaen"/>
          <w:lang w:val="ka-GE"/>
        </w:rPr>
        <w:t>ასე</w:t>
      </w:r>
      <w:r>
        <w:rPr>
          <w:rFonts w:ascii="Sylfaen" w:hAnsi="Sylfaen"/>
          <w:lang w:val="ka-GE"/>
        </w:rPr>
        <w:t xml:space="preserve">ვე ასახავს იმ  ცვლილებებს, რომლებიც </w:t>
      </w:r>
      <w:r w:rsidRPr="00D378D0">
        <w:rPr>
          <w:rFonts w:ascii="Sylfaen" w:hAnsi="Sylfaen"/>
          <w:lang w:val="ka-GE"/>
        </w:rPr>
        <w:t xml:space="preserve"> ევროკავშირისა </w:t>
      </w:r>
      <w:r>
        <w:rPr>
          <w:rFonts w:ascii="Sylfaen" w:hAnsi="Sylfaen"/>
          <w:lang w:val="ka-GE"/>
        </w:rPr>
        <w:t>და</w:t>
      </w:r>
      <w:r w:rsidRPr="00D378D0">
        <w:rPr>
          <w:rFonts w:ascii="Sylfaen" w:hAnsi="Sylfaen"/>
          <w:lang w:val="ka-GE"/>
        </w:rPr>
        <w:t xml:space="preserve"> </w:t>
      </w:r>
      <w:r w:rsidR="00F9718D">
        <w:rPr>
          <w:rFonts w:ascii="Sylfaen" w:hAnsi="Sylfaen"/>
          <w:lang w:val="ka-GE"/>
        </w:rPr>
        <w:t xml:space="preserve">მისი </w:t>
      </w:r>
      <w:r w:rsidRPr="00D378D0">
        <w:rPr>
          <w:rFonts w:ascii="Sylfaen" w:hAnsi="Sylfaen"/>
          <w:lang w:val="ka-GE"/>
        </w:rPr>
        <w:t xml:space="preserve">სამეზობლო </w:t>
      </w:r>
      <w:r>
        <w:rPr>
          <w:rFonts w:ascii="Sylfaen" w:hAnsi="Sylfaen"/>
          <w:lang w:val="ka-GE"/>
        </w:rPr>
        <w:t>ქვეყნების  განათლების და მათ შორის პროფ</w:t>
      </w:r>
      <w:r w:rsidR="00F9718D">
        <w:rPr>
          <w:rFonts w:ascii="Sylfaen" w:hAnsi="Sylfaen"/>
          <w:lang w:val="ka-GE"/>
        </w:rPr>
        <w:t>ე</w:t>
      </w:r>
      <w:r>
        <w:rPr>
          <w:rFonts w:ascii="Sylfaen" w:hAnsi="Sylfaen"/>
          <w:lang w:val="ka-GE"/>
        </w:rPr>
        <w:t xml:space="preserve">სიული განათლების სფეროში მიმდინარაობს. </w:t>
      </w:r>
    </w:p>
    <w:p w:rsidR="002629E2" w:rsidRDefault="002629E2" w:rsidP="00FF5A0F">
      <w:pPr>
        <w:ind w:left="-284" w:firstLine="284"/>
        <w:contextualSpacing/>
        <w:jc w:val="both"/>
        <w:rPr>
          <w:rFonts w:ascii="Sylfaen" w:hAnsi="Sylfaen"/>
          <w:lang w:val="ka-GE"/>
        </w:rPr>
      </w:pPr>
      <w:r w:rsidRPr="00A74D03">
        <w:rPr>
          <w:rFonts w:ascii="Sylfaen" w:hAnsi="Sylfaen"/>
          <w:lang w:val="ka-GE"/>
        </w:rPr>
        <w:t xml:space="preserve">  სტრატეგია</w:t>
      </w:r>
      <w:r>
        <w:rPr>
          <w:rFonts w:ascii="Sylfaen" w:hAnsi="Sylfaen"/>
          <w:lang w:val="ka-GE"/>
        </w:rPr>
        <w:t xml:space="preserve"> მოიცავს </w:t>
      </w:r>
      <w:r w:rsidRPr="00A74D03">
        <w:rPr>
          <w:rFonts w:ascii="Sylfaen" w:hAnsi="Sylfaen"/>
          <w:lang w:val="ka-GE"/>
        </w:rPr>
        <w:t xml:space="preserve"> ინკლუზიური განათლების</w:t>
      </w:r>
      <w:r>
        <w:rPr>
          <w:rFonts w:ascii="Sylfaen" w:hAnsi="Sylfaen"/>
          <w:lang w:val="ka-GE"/>
        </w:rPr>
        <w:t xml:space="preserve">, </w:t>
      </w:r>
      <w:r w:rsidRPr="00A74D03">
        <w:rPr>
          <w:rFonts w:ascii="Sylfaen" w:hAnsi="Sylfaen"/>
          <w:lang w:val="ka-GE"/>
        </w:rPr>
        <w:t xml:space="preserve">ადამიანის და ბავშვთა  </w:t>
      </w:r>
      <w:r>
        <w:rPr>
          <w:rFonts w:ascii="Sylfaen" w:hAnsi="Sylfaen"/>
          <w:lang w:val="ka-GE"/>
        </w:rPr>
        <w:t>უფლებებისა</w:t>
      </w:r>
      <w:r w:rsidRPr="00A74D03">
        <w:rPr>
          <w:rFonts w:ascii="Sylfaen" w:hAnsi="Sylfaen"/>
          <w:lang w:val="ka-GE"/>
        </w:rPr>
        <w:t xml:space="preserve"> და გენდერული თანასწორობის პრინციპებს.</w:t>
      </w:r>
      <w:r>
        <w:rPr>
          <w:rFonts w:ascii="Sylfaen" w:hAnsi="Sylfaen"/>
          <w:lang w:val="ka-GE"/>
        </w:rPr>
        <w:t xml:space="preserve"> </w:t>
      </w:r>
      <w:r w:rsidRPr="00A74D03">
        <w:rPr>
          <w:rFonts w:ascii="Sylfaen" w:hAnsi="Sylfaen"/>
          <w:lang w:val="ka-GE"/>
        </w:rPr>
        <w:t xml:space="preserve"> </w:t>
      </w:r>
      <w:r>
        <w:rPr>
          <w:rFonts w:ascii="Sylfaen" w:hAnsi="Sylfaen"/>
          <w:lang w:val="ka-GE"/>
        </w:rPr>
        <w:t xml:space="preserve">სტრატეგიის მიხედვით  საზოგადოების ყველა ფენის უფლებაა მიიღოს განათლება, მათ შორის პროფესიული, მიუხედავად მისი ამჟამინდელი სოციო-ეკონომიკური მდგომარეობისა, თუ საცხოვრებელი ადგილისა. </w:t>
      </w:r>
    </w:p>
    <w:p w:rsidR="002629E2" w:rsidRDefault="002629E2" w:rsidP="00FF5A0F">
      <w:pPr>
        <w:ind w:left="-284" w:firstLine="284"/>
        <w:contextualSpacing/>
        <w:jc w:val="both"/>
        <w:rPr>
          <w:rFonts w:ascii="Sylfaen" w:hAnsi="Sylfaen"/>
          <w:lang w:val="ka-GE"/>
        </w:rPr>
      </w:pPr>
      <w:r w:rsidRPr="00A74D03">
        <w:rPr>
          <w:rFonts w:ascii="Sylfaen" w:hAnsi="Sylfaen"/>
          <w:lang w:val="ka-GE"/>
        </w:rPr>
        <w:t>სტრატეგიაში ჩამოყალიბებულია</w:t>
      </w:r>
      <w:r w:rsidRPr="00A74D03">
        <w:rPr>
          <w:rFonts w:ascii="Sylfaen" w:hAnsi="Sylfaen"/>
          <w:b/>
          <w:lang w:val="ka-GE"/>
        </w:rPr>
        <w:t xml:space="preserve"> </w:t>
      </w:r>
      <w:r w:rsidRPr="00F94A8A">
        <w:rPr>
          <w:rFonts w:ascii="Sylfaen" w:hAnsi="Sylfaen"/>
          <w:lang w:val="ka-GE"/>
        </w:rPr>
        <w:t>პრიორიტეტები</w:t>
      </w:r>
      <w:r>
        <w:rPr>
          <w:rFonts w:ascii="Sylfaen" w:hAnsi="Sylfaen"/>
          <w:lang w:val="ka-GE"/>
        </w:rPr>
        <w:t xml:space="preserve"> და მიზნები, </w:t>
      </w:r>
      <w:r w:rsidRPr="00A74D03">
        <w:rPr>
          <w:rFonts w:ascii="Sylfaen" w:hAnsi="Sylfaen"/>
          <w:lang w:val="ka-GE"/>
        </w:rPr>
        <w:t xml:space="preserve">რომელთა განხორციელებამ  </w:t>
      </w:r>
      <w:r>
        <w:rPr>
          <w:rFonts w:ascii="Sylfaen" w:hAnsi="Sylfaen"/>
          <w:lang w:val="ka-GE"/>
        </w:rPr>
        <w:t xml:space="preserve">კონკრეტული სამოქმედო გეგმის </w:t>
      </w:r>
      <w:r w:rsidR="00F9718D">
        <w:rPr>
          <w:rFonts w:ascii="Sylfaen" w:hAnsi="Sylfaen"/>
          <w:lang w:val="ka-GE"/>
        </w:rPr>
        <w:t>მიხედვით</w:t>
      </w:r>
      <w:r>
        <w:rPr>
          <w:rFonts w:ascii="Sylfaen" w:hAnsi="Sylfaen"/>
          <w:lang w:val="ka-GE"/>
        </w:rPr>
        <w:t xml:space="preserve"> </w:t>
      </w:r>
      <w:r w:rsidRPr="00A74D03">
        <w:rPr>
          <w:rFonts w:ascii="Sylfaen" w:hAnsi="Sylfaen"/>
          <w:lang w:val="ka-GE"/>
        </w:rPr>
        <w:t xml:space="preserve">ხელი უნდა შეუწყოს ადამიანური რესურსების მდგრად </w:t>
      </w:r>
      <w:r>
        <w:rPr>
          <w:rFonts w:ascii="Sylfaen" w:hAnsi="Sylfaen"/>
          <w:lang w:val="ka-GE"/>
        </w:rPr>
        <w:t xml:space="preserve">გაუმჯობესებას (შესაძლებლობებისა და პოტენციალის განვითარებას, დასაქმების თუ თვითდასაქმების შესაძლებლობას, შემოსავლის მიღებას და თვითრეალიზებას) და შრომის ბაზრის ამჟამინდელი თუ  სამომავლო მოთხოვნების </w:t>
      </w:r>
      <w:r w:rsidR="00F9718D">
        <w:rPr>
          <w:rFonts w:ascii="Sylfaen" w:hAnsi="Sylfaen"/>
          <w:lang w:val="ka-GE"/>
        </w:rPr>
        <w:t>დაკმაყოფილებით</w:t>
      </w:r>
      <w:r>
        <w:rPr>
          <w:rFonts w:ascii="Sylfaen" w:hAnsi="Sylfaen"/>
          <w:lang w:val="ka-GE"/>
        </w:rPr>
        <w:t xml:space="preserve">  ქვეყნის სოციო-ეკონომიკურ განვითარებასა და სიღარიბის შემცირებას.</w:t>
      </w:r>
    </w:p>
    <w:p w:rsidR="002629E2" w:rsidRDefault="002629E2" w:rsidP="00FF5A0F">
      <w:pPr>
        <w:ind w:left="-284" w:firstLine="284"/>
        <w:contextualSpacing/>
        <w:jc w:val="both"/>
        <w:rPr>
          <w:rFonts w:ascii="Sylfaen" w:hAnsi="Sylfaen"/>
          <w:lang w:val="ka-GE"/>
        </w:rPr>
      </w:pPr>
      <w:r w:rsidRPr="00A74D03">
        <w:rPr>
          <w:rFonts w:ascii="Sylfaen" w:hAnsi="Sylfaen"/>
          <w:lang w:val="ka-GE"/>
        </w:rPr>
        <w:t xml:space="preserve">   </w:t>
      </w:r>
      <w:r w:rsidRPr="00E62D40">
        <w:rPr>
          <w:rFonts w:ascii="Sylfaen" w:hAnsi="Sylfaen"/>
          <w:lang w:val="ka-GE"/>
        </w:rPr>
        <w:t>სტრატეგიის წარმატებით განხორციელება მხოლოდ ერთი სამინისტროს პასუხისმგებლობა</w:t>
      </w:r>
      <w:r>
        <w:rPr>
          <w:rFonts w:ascii="Sylfaen" w:hAnsi="Sylfaen"/>
          <w:lang w:val="ka-GE"/>
        </w:rPr>
        <w:t xml:space="preserve"> </w:t>
      </w:r>
      <w:r w:rsidRPr="00E62D40">
        <w:rPr>
          <w:rFonts w:ascii="Sylfaen" w:hAnsi="Sylfaen"/>
          <w:lang w:val="ka-GE"/>
        </w:rPr>
        <w:t>ვერ იქნება</w:t>
      </w:r>
      <w:r>
        <w:rPr>
          <w:rFonts w:ascii="Sylfaen" w:hAnsi="Sylfaen"/>
          <w:lang w:val="ka-GE"/>
        </w:rPr>
        <w:t xml:space="preserve">, არამედ  საჭიროა </w:t>
      </w:r>
      <w:r w:rsidRPr="00E62D40">
        <w:rPr>
          <w:rFonts w:ascii="Sylfaen" w:hAnsi="Sylfaen"/>
          <w:lang w:val="ka-GE"/>
        </w:rPr>
        <w:t>მთავრობის</w:t>
      </w:r>
      <w:r>
        <w:rPr>
          <w:rFonts w:ascii="Sylfaen" w:hAnsi="Sylfaen"/>
          <w:lang w:val="ka-GE"/>
        </w:rPr>
        <w:t xml:space="preserve">, </w:t>
      </w:r>
      <w:r w:rsidRPr="00E62D40">
        <w:rPr>
          <w:rFonts w:ascii="Sylfaen" w:hAnsi="Sylfaen"/>
          <w:lang w:val="ka-GE"/>
        </w:rPr>
        <w:t xml:space="preserve"> სხვადასხვა სამინისტროებისა და სააგენტოების, დამსაქმებლების, პროფესიული კავშირების, დასაქმებულების</w:t>
      </w:r>
      <w:r w:rsidR="00F9718D">
        <w:rPr>
          <w:rFonts w:ascii="Sylfaen" w:hAnsi="Sylfaen"/>
          <w:lang w:val="ka-GE"/>
        </w:rPr>
        <w:t>ა</w:t>
      </w:r>
      <w:r>
        <w:rPr>
          <w:rFonts w:ascii="Sylfaen" w:hAnsi="Sylfaen"/>
          <w:lang w:val="ka-GE"/>
        </w:rPr>
        <w:t xml:space="preserve"> და </w:t>
      </w:r>
      <w:r w:rsidRPr="00E62D40">
        <w:rPr>
          <w:rFonts w:ascii="Sylfaen" w:hAnsi="Sylfaen"/>
          <w:lang w:val="ka-GE"/>
        </w:rPr>
        <w:t xml:space="preserve"> მათი წარმომადგენელი ორგანიზაც</w:t>
      </w:r>
      <w:r>
        <w:rPr>
          <w:rFonts w:ascii="Sylfaen" w:hAnsi="Sylfaen"/>
          <w:lang w:val="ka-GE"/>
        </w:rPr>
        <w:t>ი</w:t>
      </w:r>
      <w:r w:rsidRPr="00E62D40">
        <w:rPr>
          <w:rFonts w:ascii="Sylfaen" w:hAnsi="Sylfaen"/>
          <w:lang w:val="ka-GE"/>
        </w:rPr>
        <w:t>ების</w:t>
      </w:r>
      <w:r w:rsidR="00ED19FE">
        <w:rPr>
          <w:rFonts w:ascii="Sylfaen" w:hAnsi="Sylfaen"/>
          <w:lang w:val="ka-GE"/>
        </w:rPr>
        <w:t xml:space="preserve">, </w:t>
      </w:r>
      <w:r w:rsidRPr="00E62D40">
        <w:rPr>
          <w:rFonts w:ascii="Sylfaen" w:hAnsi="Sylfaen"/>
          <w:lang w:val="ka-GE"/>
        </w:rPr>
        <w:t>საგანმანათლებლო დაწესებულებების, მასწავლებლების, მოსწავლეების</w:t>
      </w:r>
      <w:r>
        <w:rPr>
          <w:rFonts w:ascii="Sylfaen" w:hAnsi="Sylfaen"/>
          <w:lang w:val="ka-GE"/>
        </w:rPr>
        <w:t>ა და</w:t>
      </w:r>
      <w:r w:rsidRPr="00E62D40">
        <w:rPr>
          <w:rFonts w:ascii="Sylfaen" w:hAnsi="Sylfaen"/>
          <w:lang w:val="ka-GE"/>
        </w:rPr>
        <w:t xml:space="preserve"> მათი მშობლების და მთლიანად, სამოქალაქო საზოგადოების </w:t>
      </w:r>
      <w:r>
        <w:rPr>
          <w:rFonts w:ascii="Sylfaen" w:hAnsi="Sylfaen"/>
          <w:lang w:val="ka-GE"/>
        </w:rPr>
        <w:t xml:space="preserve">აქტიური მონაწილეობა.  </w:t>
      </w:r>
    </w:p>
    <w:p w:rsidR="002629E2" w:rsidRDefault="002629E2" w:rsidP="00FF5A0F">
      <w:pPr>
        <w:ind w:left="-284" w:firstLine="284"/>
        <w:contextualSpacing/>
        <w:jc w:val="both"/>
        <w:rPr>
          <w:rFonts w:ascii="Sylfaen" w:hAnsi="Sylfaen"/>
          <w:lang w:val="ka-GE"/>
        </w:rPr>
      </w:pPr>
    </w:p>
    <w:p w:rsidR="002629E2" w:rsidRPr="00A74D03" w:rsidRDefault="002629E2" w:rsidP="00FF5A0F">
      <w:pPr>
        <w:ind w:left="-284" w:firstLine="284"/>
        <w:contextualSpacing/>
        <w:jc w:val="both"/>
        <w:rPr>
          <w:rFonts w:ascii="Sylfaen" w:hAnsi="Sylfaen"/>
          <w:lang w:val="ka-GE"/>
        </w:rPr>
      </w:pPr>
      <w:r>
        <w:rPr>
          <w:rFonts w:ascii="Sylfaen" w:hAnsi="Sylfaen"/>
          <w:lang w:val="ka-GE"/>
        </w:rPr>
        <w:br w:type="page"/>
      </w:r>
      <w:r w:rsidRPr="00A74D03">
        <w:rPr>
          <w:rFonts w:ascii="Sylfaen" w:hAnsi="Sylfaen"/>
          <w:lang w:val="ka-GE"/>
        </w:rPr>
        <w:lastRenderedPageBreak/>
        <w:t xml:space="preserve"> </w:t>
      </w:r>
    </w:p>
    <w:p w:rsidR="002629E2" w:rsidRPr="00A74D03" w:rsidRDefault="00F9718D" w:rsidP="00FA2AB3">
      <w:pPr>
        <w:pStyle w:val="Heading1"/>
        <w:spacing w:before="0"/>
        <w:ind w:left="567" w:hanging="567"/>
        <w:contextualSpacing/>
        <w:rPr>
          <w:rFonts w:ascii="Sylfaen" w:hAnsi="Sylfaen"/>
          <w:lang w:val="ka-GE"/>
        </w:rPr>
      </w:pPr>
      <w:bookmarkStart w:id="1" w:name="_Toc356205361"/>
      <w:r>
        <w:rPr>
          <w:rFonts w:ascii="Sylfaen" w:hAnsi="Sylfaen"/>
          <w:lang w:val="ka-GE"/>
        </w:rPr>
        <w:t>თავი I</w:t>
      </w:r>
      <w:r w:rsidR="002629E2" w:rsidRPr="00A74D03">
        <w:rPr>
          <w:rFonts w:ascii="Sylfaen" w:hAnsi="Sylfaen"/>
          <w:lang w:val="ka-GE"/>
        </w:rPr>
        <w:t xml:space="preserve">. </w:t>
      </w:r>
      <w:r w:rsidR="002629E2">
        <w:rPr>
          <w:rFonts w:ascii="Sylfaen" w:hAnsi="Sylfaen"/>
          <w:lang w:val="ka-GE"/>
        </w:rPr>
        <w:t xml:space="preserve">სტრატეგიის მიზნები </w:t>
      </w:r>
      <w:r w:rsidR="002629E2" w:rsidRPr="00A74D03">
        <w:rPr>
          <w:rFonts w:ascii="Sylfaen" w:hAnsi="Sylfaen"/>
          <w:lang w:val="ka-GE"/>
        </w:rPr>
        <w:t>და სტრატეგიული ჩარჩო</w:t>
      </w:r>
      <w:bookmarkEnd w:id="1"/>
      <w:r w:rsidR="002629E2" w:rsidRPr="00A74D03">
        <w:rPr>
          <w:rFonts w:ascii="Sylfaen" w:hAnsi="Sylfaen"/>
          <w:lang w:val="ka-GE"/>
        </w:rPr>
        <w:t xml:space="preserve"> </w:t>
      </w:r>
      <w:bookmarkStart w:id="2" w:name="_Toc351492701"/>
      <w:bookmarkStart w:id="3" w:name="_Toc351501246"/>
      <w:bookmarkStart w:id="4" w:name="_Toc351503129"/>
      <w:bookmarkStart w:id="5" w:name="_Toc225571335"/>
      <w:bookmarkStart w:id="6" w:name="_Toc351885827"/>
    </w:p>
    <w:p w:rsidR="002629E2" w:rsidRPr="00A74D03" w:rsidRDefault="00F9718D" w:rsidP="00FA2AB3">
      <w:pPr>
        <w:pStyle w:val="Heading2"/>
        <w:spacing w:before="0"/>
        <w:contextualSpacing/>
      </w:pPr>
      <w:bookmarkStart w:id="7" w:name="_Toc356205362"/>
      <w:r>
        <w:t xml:space="preserve">1.1. </w:t>
      </w:r>
      <w:r w:rsidR="002629E2" w:rsidRPr="00A74D03">
        <w:t>სტრატეგიის მიზნები</w:t>
      </w:r>
      <w:bookmarkEnd w:id="2"/>
      <w:bookmarkEnd w:id="3"/>
      <w:bookmarkEnd w:id="4"/>
      <w:bookmarkEnd w:id="5"/>
      <w:bookmarkEnd w:id="6"/>
      <w:bookmarkEnd w:id="7"/>
    </w:p>
    <w:p w:rsidR="002629E2" w:rsidRPr="007D4EA3" w:rsidRDefault="002629E2" w:rsidP="00FA2AB3">
      <w:pPr>
        <w:tabs>
          <w:tab w:val="left" w:pos="-360"/>
          <w:tab w:val="left" w:pos="-270"/>
        </w:tabs>
        <w:contextualSpacing/>
        <w:jc w:val="both"/>
        <w:rPr>
          <w:rFonts w:ascii="Sylfaen" w:hAnsi="Sylfaen" w:cs="Sylfaen"/>
          <w:color w:val="000000"/>
          <w:shd w:val="clear" w:color="auto" w:fill="FFFFFF"/>
          <w:lang w:val="ka-GE"/>
        </w:rPr>
      </w:pPr>
      <w:r w:rsidRPr="007D4EA3">
        <w:rPr>
          <w:rFonts w:ascii="Sylfaen" w:hAnsi="Sylfaen" w:cs="Sylfaen"/>
          <w:color w:val="000000"/>
          <w:shd w:val="clear" w:color="auto" w:fill="FFFFFF"/>
          <w:lang w:val="ka-GE"/>
        </w:rPr>
        <w:t>პროფესიული განათლების 2013-2020 წლების სტრატეგიის ზოგადი მიზანია:</w:t>
      </w:r>
    </w:p>
    <w:p w:rsidR="002629E2" w:rsidRPr="005612FB" w:rsidRDefault="002629E2" w:rsidP="00FA2AB3">
      <w:pPr>
        <w:numPr>
          <w:ilvl w:val="0"/>
          <w:numId w:val="30"/>
        </w:numPr>
        <w:tabs>
          <w:tab w:val="left" w:pos="-360"/>
          <w:tab w:val="left" w:pos="-270"/>
        </w:tabs>
        <w:contextualSpacing/>
        <w:jc w:val="both"/>
        <w:rPr>
          <w:rFonts w:ascii="Sylfaen" w:hAnsi="Sylfaen" w:cs="Sylfaen"/>
          <w:color w:val="000000"/>
          <w:shd w:val="clear" w:color="auto" w:fill="FFFFFF"/>
          <w:lang w:val="ka-GE"/>
        </w:rPr>
      </w:pPr>
      <w:r w:rsidRPr="005612FB">
        <w:rPr>
          <w:rFonts w:ascii="Sylfaen" w:hAnsi="Sylfaen" w:cs="Sylfaen"/>
          <w:color w:val="000000"/>
          <w:shd w:val="clear" w:color="auto" w:fill="FFFFFF"/>
          <w:lang w:val="ka-GE"/>
        </w:rPr>
        <w:t>მომდევნო ათწლეულის განმავლობაში</w:t>
      </w:r>
      <w:r>
        <w:rPr>
          <w:rFonts w:ascii="Sylfaen" w:hAnsi="Sylfaen" w:cs="Sylfaen"/>
          <w:color w:val="000000"/>
          <w:shd w:val="clear" w:color="auto" w:fill="FFFFFF"/>
          <w:lang w:val="ka-GE"/>
        </w:rPr>
        <w:t xml:space="preserve"> </w:t>
      </w:r>
      <w:r w:rsidRPr="00B7625A">
        <w:rPr>
          <w:rFonts w:ascii="Sylfaen" w:hAnsi="Sylfaen" w:cs="Sylfaen"/>
          <w:color w:val="000000"/>
          <w:shd w:val="clear" w:color="auto" w:fill="FFFFFF"/>
          <w:lang w:val="ka-GE"/>
        </w:rPr>
        <w:t>საქართველოს</w:t>
      </w:r>
      <w:r w:rsidRPr="005612FB">
        <w:rPr>
          <w:rFonts w:ascii="Sylfaen" w:hAnsi="Sylfaen" w:cs="Sylfaen"/>
          <w:b/>
          <w:color w:val="000000"/>
          <w:shd w:val="clear" w:color="auto" w:fill="FFFFFF"/>
          <w:lang w:val="ka-GE"/>
        </w:rPr>
        <w:t xml:space="preserve"> </w:t>
      </w:r>
      <w:r w:rsidRPr="005612FB">
        <w:rPr>
          <w:rFonts w:ascii="Sylfaen" w:hAnsi="Sylfaen" w:cs="Sylfaen"/>
          <w:color w:val="000000"/>
          <w:shd w:val="clear" w:color="auto" w:fill="FFFFFF"/>
          <w:lang w:val="ka-GE"/>
        </w:rPr>
        <w:t>მთავრობის პრიორიტეტების მხარდაჭერა ქვეყნის სოციო-</w:t>
      </w:r>
      <w:r w:rsidR="007D4EA3">
        <w:rPr>
          <w:rFonts w:ascii="Sylfaen" w:hAnsi="Sylfaen" w:cs="Sylfaen"/>
          <w:color w:val="000000"/>
          <w:shd w:val="clear" w:color="auto" w:fill="FFFFFF"/>
          <w:lang w:val="ka-GE"/>
        </w:rPr>
        <w:t>ეკონომიკურ</w:t>
      </w:r>
      <w:r w:rsidRPr="005612FB">
        <w:rPr>
          <w:rFonts w:ascii="Sylfaen" w:hAnsi="Sylfaen" w:cs="Sylfaen"/>
          <w:color w:val="000000"/>
          <w:shd w:val="clear" w:color="auto" w:fill="FFFFFF"/>
          <w:lang w:val="ka-GE"/>
        </w:rPr>
        <w:t xml:space="preserve"> </w:t>
      </w:r>
      <w:r w:rsidR="007D4EA3">
        <w:rPr>
          <w:rFonts w:ascii="Sylfaen" w:hAnsi="Sylfaen" w:cs="Sylfaen"/>
          <w:color w:val="000000"/>
          <w:shd w:val="clear" w:color="auto" w:fill="FFFFFF"/>
          <w:lang w:val="ka-GE"/>
        </w:rPr>
        <w:t>განვითარება</w:t>
      </w:r>
      <w:r w:rsidRPr="005612FB">
        <w:rPr>
          <w:rFonts w:ascii="Sylfaen" w:hAnsi="Sylfaen" w:cs="Sylfaen"/>
          <w:color w:val="000000"/>
          <w:shd w:val="clear" w:color="auto" w:fill="FFFFFF"/>
          <w:lang w:val="ka-GE"/>
        </w:rPr>
        <w:t xml:space="preserve">სა და სიღარიბის </w:t>
      </w:r>
      <w:r w:rsidR="007D4EA3">
        <w:rPr>
          <w:rFonts w:ascii="Sylfaen" w:hAnsi="Sylfaen" w:cs="Sylfaen"/>
          <w:color w:val="000000"/>
          <w:shd w:val="clear" w:color="auto" w:fill="FFFFFF"/>
          <w:lang w:val="ka-GE"/>
        </w:rPr>
        <w:t>დაძლევაში;</w:t>
      </w:r>
      <w:r w:rsidRPr="005612FB">
        <w:rPr>
          <w:rFonts w:ascii="Sylfaen" w:hAnsi="Sylfaen" w:cs="Sylfaen"/>
          <w:color w:val="000000"/>
          <w:shd w:val="clear" w:color="auto" w:fill="FFFFFF"/>
          <w:lang w:val="ka-GE"/>
        </w:rPr>
        <w:t xml:space="preserve"> </w:t>
      </w:r>
    </w:p>
    <w:p w:rsidR="002629E2" w:rsidRPr="00B7625A" w:rsidRDefault="002629E2" w:rsidP="00FA2AB3">
      <w:pPr>
        <w:numPr>
          <w:ilvl w:val="0"/>
          <w:numId w:val="30"/>
        </w:numPr>
        <w:tabs>
          <w:tab w:val="left" w:pos="-360"/>
          <w:tab w:val="left" w:pos="-270"/>
        </w:tabs>
        <w:contextualSpacing/>
        <w:jc w:val="both"/>
        <w:rPr>
          <w:rFonts w:ascii="Sylfaen" w:hAnsi="Sylfaen" w:cs="Sylfaen"/>
          <w:color w:val="000000"/>
          <w:shd w:val="clear" w:color="auto" w:fill="FFFFFF"/>
          <w:lang w:val="ka-GE"/>
        </w:rPr>
      </w:pPr>
      <w:r w:rsidRPr="00B7625A">
        <w:rPr>
          <w:rFonts w:ascii="Sylfaen" w:hAnsi="Sylfaen" w:cs="Sylfaen"/>
          <w:color w:val="000000"/>
          <w:shd w:val="clear" w:color="auto" w:fill="FFFFFF"/>
          <w:lang w:val="ka-GE"/>
        </w:rPr>
        <w:t>ადამიანური რესურსების</w:t>
      </w:r>
      <w:r>
        <w:rPr>
          <w:rFonts w:ascii="Sylfaen" w:hAnsi="Sylfaen" w:cs="Sylfaen"/>
          <w:color w:val="000000"/>
          <w:shd w:val="clear" w:color="auto" w:fill="FFFFFF"/>
          <w:lang w:val="ka-GE"/>
        </w:rPr>
        <w:t xml:space="preserve">, </w:t>
      </w:r>
      <w:r w:rsidRPr="00B7625A">
        <w:rPr>
          <w:rFonts w:ascii="Sylfaen" w:hAnsi="Sylfaen" w:cs="Sylfaen"/>
          <w:color w:val="000000"/>
          <w:shd w:val="clear" w:color="auto" w:fill="FFFFFF"/>
          <w:lang w:val="ka-GE"/>
        </w:rPr>
        <w:t xml:space="preserve">მაღალი ხარისხის პროფესიული  </w:t>
      </w:r>
      <w:r>
        <w:rPr>
          <w:rFonts w:ascii="Sylfaen" w:hAnsi="Sylfaen" w:cs="Sylfaen"/>
          <w:color w:val="000000"/>
          <w:shd w:val="clear" w:color="auto" w:fill="FFFFFF"/>
          <w:lang w:val="ka-GE"/>
        </w:rPr>
        <w:t xml:space="preserve">უნარების </w:t>
      </w:r>
      <w:r w:rsidR="007D4EA3">
        <w:rPr>
          <w:rFonts w:ascii="Sylfaen" w:hAnsi="Sylfaen" w:cs="Sylfaen"/>
          <w:color w:val="000000"/>
          <w:shd w:val="clear" w:color="auto" w:fill="FFFFFF"/>
          <w:lang w:val="ka-GE"/>
        </w:rPr>
        <w:t>განვითარება</w:t>
      </w:r>
      <w:r>
        <w:rPr>
          <w:rFonts w:ascii="Sylfaen" w:hAnsi="Sylfaen" w:cs="Sylfaen"/>
          <w:color w:val="000000"/>
          <w:shd w:val="clear" w:color="auto" w:fill="FFFFFF"/>
          <w:lang w:val="ka-GE"/>
        </w:rPr>
        <w:t xml:space="preserve"> </w:t>
      </w:r>
      <w:r w:rsidRPr="00B7625A">
        <w:rPr>
          <w:rFonts w:ascii="Sylfaen" w:hAnsi="Sylfaen" w:cs="Sylfaen"/>
          <w:color w:val="000000"/>
          <w:shd w:val="clear" w:color="auto" w:fill="FFFFFF"/>
          <w:lang w:val="ka-GE"/>
        </w:rPr>
        <w:t xml:space="preserve">ინდივიდუალურ </w:t>
      </w:r>
      <w:r>
        <w:rPr>
          <w:rFonts w:ascii="Sylfaen" w:hAnsi="Sylfaen" w:cs="Sylfaen"/>
          <w:color w:val="000000"/>
          <w:shd w:val="clear" w:color="auto" w:fill="FFFFFF"/>
          <w:lang w:val="ka-GE"/>
        </w:rPr>
        <w:t xml:space="preserve">და ეროვნულ </w:t>
      </w:r>
      <w:r w:rsidRPr="00B7625A">
        <w:rPr>
          <w:rFonts w:ascii="Sylfaen" w:hAnsi="Sylfaen" w:cs="Sylfaen"/>
          <w:color w:val="000000"/>
          <w:shd w:val="clear" w:color="auto" w:fill="FFFFFF"/>
          <w:lang w:val="ka-GE"/>
        </w:rPr>
        <w:t>დონეზე</w:t>
      </w:r>
      <w:r>
        <w:rPr>
          <w:rFonts w:ascii="Sylfaen" w:hAnsi="Sylfaen" w:cs="Sylfaen"/>
          <w:color w:val="000000"/>
          <w:shd w:val="clear" w:color="auto" w:fill="FFFFFF"/>
          <w:lang w:val="ka-GE"/>
        </w:rPr>
        <w:t xml:space="preserve">, რათა შესაძლებელი გახდეს </w:t>
      </w:r>
      <w:r w:rsidRPr="00B7625A">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ქვეყნის </w:t>
      </w:r>
      <w:r w:rsidRPr="00B7625A">
        <w:rPr>
          <w:rFonts w:ascii="Sylfaen" w:hAnsi="Sylfaen" w:cs="Sylfaen"/>
          <w:color w:val="000000"/>
          <w:shd w:val="clear" w:color="auto" w:fill="FFFFFF"/>
          <w:lang w:val="ka-GE"/>
        </w:rPr>
        <w:t>მოკლევადიანი, საშუალო და გრძელვადიანი შრომის ბაზრის მოთხოვნები</w:t>
      </w:r>
      <w:r>
        <w:rPr>
          <w:rFonts w:ascii="Sylfaen" w:hAnsi="Sylfaen" w:cs="Sylfaen"/>
          <w:color w:val="000000"/>
          <w:shd w:val="clear" w:color="auto" w:fill="FFFFFF"/>
          <w:lang w:val="ka-GE"/>
        </w:rPr>
        <w:t>ს</w:t>
      </w:r>
      <w:r w:rsidRPr="00B7625A">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დაკმაყოფილება</w:t>
      </w:r>
      <w:r w:rsidR="00ED19FE">
        <w:rPr>
          <w:rFonts w:ascii="Sylfaen" w:hAnsi="Sylfaen" w:cs="Sylfaen"/>
          <w:color w:val="000000"/>
          <w:shd w:val="clear" w:color="auto" w:fill="FFFFFF"/>
          <w:lang w:val="ka-GE"/>
        </w:rPr>
        <w:t>.</w:t>
      </w:r>
      <w:r w:rsidRPr="00B7625A">
        <w:rPr>
          <w:rFonts w:ascii="Sylfaen" w:hAnsi="Sylfaen" w:cs="Sylfaen"/>
          <w:color w:val="000000"/>
          <w:shd w:val="clear" w:color="auto" w:fill="FFFFFF"/>
          <w:lang w:val="ka-GE"/>
        </w:rPr>
        <w:t xml:space="preserve"> </w:t>
      </w:r>
    </w:p>
    <w:p w:rsidR="002629E2" w:rsidRPr="005612FB" w:rsidRDefault="002629E2" w:rsidP="00FA2AB3">
      <w:pPr>
        <w:numPr>
          <w:ilvl w:val="0"/>
          <w:numId w:val="30"/>
        </w:numPr>
        <w:tabs>
          <w:tab w:val="left" w:pos="-360"/>
          <w:tab w:val="left" w:pos="-270"/>
        </w:tabs>
        <w:contextualSpacing/>
        <w:jc w:val="both"/>
        <w:rPr>
          <w:rFonts w:ascii="Sylfaen" w:hAnsi="Sylfaen" w:cs="Sylfaen"/>
          <w:color w:val="000000"/>
          <w:shd w:val="clear" w:color="auto" w:fill="FFFFFF"/>
          <w:lang w:val="ka-GE"/>
        </w:rPr>
      </w:pPr>
      <w:r w:rsidRPr="005612FB">
        <w:rPr>
          <w:rFonts w:ascii="Sylfaen" w:hAnsi="Sylfaen" w:cs="Sylfaen"/>
          <w:color w:val="000000"/>
          <w:shd w:val="clear" w:color="auto" w:fill="FFFFFF"/>
          <w:lang w:val="ka-GE"/>
        </w:rPr>
        <w:t xml:space="preserve">საზოგადოების ყველა ფენის </w:t>
      </w:r>
      <w:r w:rsidRPr="005612FB">
        <w:rPr>
          <w:rFonts w:ascii="Sylfaen" w:hAnsi="Sylfaen" w:cs="Sylfaen"/>
          <w:color w:val="000000"/>
          <w:shd w:val="clear" w:color="auto" w:fill="FFFFFF"/>
          <w:lang w:val="en-US"/>
        </w:rPr>
        <w:t xml:space="preserve">პროფესიულ განათლებაზე </w:t>
      </w:r>
      <w:r w:rsidRPr="005612FB">
        <w:rPr>
          <w:rFonts w:ascii="Sylfaen" w:hAnsi="Sylfaen" w:cs="Sylfaen"/>
          <w:color w:val="000000"/>
          <w:shd w:val="clear" w:color="auto" w:fill="FFFFFF"/>
          <w:lang w:val="ka-GE"/>
        </w:rPr>
        <w:t xml:space="preserve"> ხელმისაწვდომობის  უზრუნველყოფა</w:t>
      </w:r>
      <w:r w:rsidRPr="005612FB">
        <w:rPr>
          <w:rFonts w:ascii="Sylfaen" w:hAnsi="Sylfaen" w:cs="Sylfaen"/>
          <w:color w:val="000000"/>
          <w:shd w:val="clear" w:color="auto" w:fill="FFFFFF"/>
          <w:lang w:val="en-US"/>
        </w:rPr>
        <w:t xml:space="preserve"> მათი </w:t>
      </w:r>
      <w:r w:rsidRPr="005612FB">
        <w:rPr>
          <w:rFonts w:ascii="Sylfaen" w:hAnsi="Sylfaen" w:cs="Sylfaen"/>
          <w:color w:val="000000"/>
          <w:shd w:val="clear" w:color="auto" w:fill="FFFFFF"/>
          <w:lang w:val="ka-GE"/>
        </w:rPr>
        <w:t xml:space="preserve">პიროვნული თვითრეალიზებისა და ეკონომიკური კეთილდღეობის </w:t>
      </w:r>
      <w:r>
        <w:rPr>
          <w:rFonts w:ascii="Sylfaen" w:hAnsi="Sylfaen" w:cs="Sylfaen"/>
          <w:color w:val="000000"/>
          <w:shd w:val="clear" w:color="auto" w:fill="FFFFFF"/>
          <w:lang w:val="ka-GE"/>
        </w:rPr>
        <w:t>უზრუნველსაყოფად.</w:t>
      </w:r>
      <w:r w:rsidRPr="005612FB">
        <w:rPr>
          <w:rFonts w:ascii="Sylfaen" w:hAnsi="Sylfaen" w:cs="Sylfaen"/>
          <w:color w:val="000000"/>
          <w:shd w:val="clear" w:color="auto" w:fill="FFFFFF"/>
          <w:lang w:val="ka-GE"/>
        </w:rPr>
        <w:t xml:space="preserve"> სოციალურად დაუცველი და მოწყვლადი მოსახლეობის ჩართვისა და ინტეგრაციის ხელშეწყობა ქვეყნის </w:t>
      </w:r>
      <w:r>
        <w:rPr>
          <w:rFonts w:ascii="Sylfaen" w:hAnsi="Sylfaen" w:cs="Sylfaen"/>
          <w:color w:val="000000"/>
          <w:shd w:val="clear" w:color="auto" w:fill="FFFFFF"/>
          <w:lang w:val="ka-GE"/>
        </w:rPr>
        <w:t>სოციო-</w:t>
      </w:r>
      <w:r w:rsidRPr="005612FB">
        <w:rPr>
          <w:rFonts w:ascii="Sylfaen" w:hAnsi="Sylfaen" w:cs="Sylfaen"/>
          <w:color w:val="000000"/>
          <w:shd w:val="clear" w:color="auto" w:fill="FFFFFF"/>
          <w:lang w:val="ka-GE"/>
        </w:rPr>
        <w:t>ეკონომიკური განვითარების პროცესში,  რომელიც</w:t>
      </w:r>
      <w:r>
        <w:rPr>
          <w:rFonts w:ascii="Sylfaen" w:hAnsi="Sylfaen" w:cs="Sylfaen"/>
          <w:color w:val="000000"/>
          <w:shd w:val="clear" w:color="auto" w:fill="FFFFFF"/>
          <w:lang w:val="ka-GE"/>
        </w:rPr>
        <w:t xml:space="preserve"> </w:t>
      </w:r>
      <w:r w:rsidRPr="005612FB">
        <w:rPr>
          <w:rFonts w:ascii="Sylfaen" w:hAnsi="Sylfaen" w:cs="Sylfaen"/>
          <w:color w:val="000000"/>
          <w:shd w:val="clear" w:color="auto" w:fill="FFFFFF"/>
          <w:lang w:val="ka-GE"/>
        </w:rPr>
        <w:t xml:space="preserve"> მიისწრაფვის</w:t>
      </w:r>
      <w:r>
        <w:rPr>
          <w:rFonts w:ascii="Sylfaen" w:hAnsi="Sylfaen" w:cs="Sylfaen"/>
          <w:color w:val="000000"/>
          <w:shd w:val="clear" w:color="auto" w:fill="FFFFFF"/>
          <w:lang w:val="ka-GE"/>
        </w:rPr>
        <w:t xml:space="preserve"> დინამიური და </w:t>
      </w:r>
      <w:r w:rsidRPr="005612FB">
        <w:rPr>
          <w:rFonts w:ascii="Sylfaen" w:hAnsi="Sylfaen" w:cs="Sylfaen"/>
          <w:color w:val="000000"/>
          <w:shd w:val="clear" w:color="auto" w:fill="FFFFFF"/>
          <w:lang w:val="ka-GE"/>
        </w:rPr>
        <w:t>წარმატებული საზოგადოებისა  და ეკონომიკის  ჩამოყალიბებისკენ.</w:t>
      </w:r>
    </w:p>
    <w:p w:rsidR="002629E2" w:rsidRPr="002D51B1" w:rsidRDefault="002629E2" w:rsidP="00FA2AB3">
      <w:pPr>
        <w:tabs>
          <w:tab w:val="left" w:pos="-360"/>
          <w:tab w:val="left" w:pos="-270"/>
        </w:tabs>
        <w:ind w:left="720"/>
        <w:contextualSpacing/>
        <w:jc w:val="both"/>
        <w:rPr>
          <w:rFonts w:ascii="Sylfaen" w:hAnsi="Sylfaen" w:cs="Sylfaen"/>
          <w:color w:val="000000"/>
          <w:shd w:val="clear" w:color="auto" w:fill="FFFFFF"/>
          <w:lang w:val="ka-GE"/>
        </w:rPr>
      </w:pPr>
    </w:p>
    <w:p w:rsidR="002629E2" w:rsidRPr="00AE4B66" w:rsidRDefault="002629E2" w:rsidP="00FA2AB3">
      <w:pPr>
        <w:tabs>
          <w:tab w:val="left" w:pos="-360"/>
          <w:tab w:val="left" w:pos="-270"/>
        </w:tabs>
        <w:contextualSpacing/>
        <w:jc w:val="both"/>
        <w:rPr>
          <w:rFonts w:ascii="Sylfaen" w:hAnsi="Sylfaen" w:cs="Sylfaen"/>
          <w:i/>
          <w:color w:val="000000"/>
          <w:shd w:val="clear" w:color="auto" w:fill="FFFFFF"/>
          <w:lang w:val="ka-GE"/>
        </w:rPr>
      </w:pPr>
      <w:r w:rsidRPr="00AE4B66">
        <w:rPr>
          <w:rFonts w:ascii="Sylfaen" w:hAnsi="Sylfaen" w:cs="Sylfaen"/>
          <w:i/>
          <w:color w:val="000000"/>
          <w:shd w:val="clear" w:color="auto" w:fill="FFFFFF"/>
          <w:lang w:val="ka-GE"/>
        </w:rPr>
        <w:t xml:space="preserve">სტრატეგიის კონკრეტული მიზნებია:  </w:t>
      </w:r>
    </w:p>
    <w:p w:rsidR="002629E2" w:rsidRPr="00AE4B66" w:rsidRDefault="002629E2" w:rsidP="00FA2AB3">
      <w:pPr>
        <w:numPr>
          <w:ilvl w:val="0"/>
          <w:numId w:val="28"/>
        </w:numPr>
        <w:tabs>
          <w:tab w:val="left" w:pos="-360"/>
          <w:tab w:val="left" w:pos="-270"/>
        </w:tabs>
        <w:contextualSpacing/>
        <w:jc w:val="both"/>
        <w:rPr>
          <w:rFonts w:ascii="Sylfaen" w:hAnsi="Sylfaen" w:cs="Sylfaen"/>
          <w:color w:val="000000"/>
          <w:shd w:val="clear" w:color="auto" w:fill="FFFFFF"/>
          <w:lang w:val="ka-GE"/>
        </w:rPr>
      </w:pPr>
      <w:r w:rsidRPr="00AE4B66">
        <w:rPr>
          <w:rFonts w:ascii="Sylfaen" w:hAnsi="Sylfaen" w:cs="Sylfaen"/>
          <w:color w:val="000000"/>
          <w:shd w:val="clear" w:color="auto" w:fill="FFFFFF"/>
          <w:lang w:val="en-US"/>
        </w:rPr>
        <w:t xml:space="preserve">შრომის ბაზრის მოთხოვნების შესაბამისი </w:t>
      </w:r>
      <w:r w:rsidRPr="00AE4B66">
        <w:rPr>
          <w:rFonts w:ascii="Sylfaen" w:hAnsi="Sylfaen" w:cs="Sylfaen"/>
          <w:color w:val="000000"/>
          <w:shd w:val="clear" w:color="auto" w:fill="FFFFFF"/>
          <w:lang w:val="ka-GE"/>
        </w:rPr>
        <w:t>პროფესიული საგანმანათლებლო დაწესებულებების ერთიანი ეროვნული ქსელის ჩამოყალიბება, რომელიც უზრუნველყოფს არსებული და მომავალში ეკონომიკურად აქტიური მოსახლეობისათვის უმაღლესი ხარისხის კომპეტენციების განვითარებას, კონკურენტუნარიანი კადრების მომზადებას  ადგილობრივი და საერთაშორისო შრომის ბაზრისათვის;</w:t>
      </w:r>
    </w:p>
    <w:p w:rsidR="002629E2" w:rsidRPr="00AE4B66" w:rsidRDefault="002629E2" w:rsidP="00FA2AB3">
      <w:pPr>
        <w:numPr>
          <w:ilvl w:val="0"/>
          <w:numId w:val="28"/>
        </w:numPr>
        <w:tabs>
          <w:tab w:val="left" w:pos="-360"/>
          <w:tab w:val="left" w:pos="-270"/>
        </w:tabs>
        <w:contextualSpacing/>
        <w:jc w:val="both"/>
        <w:rPr>
          <w:rFonts w:ascii="Sylfaen" w:hAnsi="Sylfaen" w:cs="Sylfaen"/>
          <w:color w:val="000000"/>
          <w:shd w:val="clear" w:color="auto" w:fill="FFFFFF"/>
          <w:lang w:val="ka-GE"/>
        </w:rPr>
      </w:pPr>
      <w:r w:rsidRPr="00AE4B66">
        <w:rPr>
          <w:rFonts w:ascii="Sylfaen" w:hAnsi="Sylfaen" w:cs="Sylfaen"/>
          <w:color w:val="000000"/>
          <w:shd w:val="clear" w:color="auto" w:fill="FFFFFF"/>
          <w:lang w:val="ka-GE"/>
        </w:rPr>
        <w:t>მოსახლეობის ყველა ფენის წარმომადგენლისათვის პროფესიული და პიროვნული განვითარების სრული და თანაბარი შესაძლებლობის უზრუნველყოფა, მათი  მომზადება</w:t>
      </w:r>
      <w:r w:rsidR="007D4EA3" w:rsidRPr="00AE4B66">
        <w:rPr>
          <w:rFonts w:ascii="Sylfaen" w:hAnsi="Sylfaen" w:cs="Sylfaen"/>
          <w:color w:val="000000"/>
          <w:shd w:val="clear" w:color="auto" w:fill="FFFFFF"/>
          <w:lang w:val="ka-GE"/>
        </w:rPr>
        <w:t xml:space="preserve"> </w:t>
      </w:r>
      <w:r w:rsidRPr="00AE4B66">
        <w:rPr>
          <w:rFonts w:ascii="Sylfaen" w:hAnsi="Sylfaen" w:cs="Sylfaen"/>
          <w:color w:val="000000"/>
          <w:shd w:val="clear" w:color="auto" w:fill="FFFFFF"/>
          <w:lang w:val="ka-GE"/>
        </w:rPr>
        <w:t>დასაქმებისა  და თვითდასაქმებისათვის, კარიერის მდგრადი განვითარებისა და თვითრეალიზაციის პერსპექტივით.</w:t>
      </w:r>
    </w:p>
    <w:p w:rsidR="00194714" w:rsidRDefault="00194714" w:rsidP="00FA2AB3">
      <w:pPr>
        <w:pStyle w:val="Heading2"/>
        <w:spacing w:before="0"/>
        <w:rPr>
          <w:shd w:val="clear" w:color="auto" w:fill="FFFFFF"/>
        </w:rPr>
      </w:pPr>
    </w:p>
    <w:p w:rsidR="00F9718D" w:rsidRDefault="00F9718D" w:rsidP="00FA2AB3">
      <w:pPr>
        <w:pStyle w:val="Heading2"/>
        <w:spacing w:before="0"/>
        <w:rPr>
          <w:shd w:val="clear" w:color="auto" w:fill="FFFFFF"/>
        </w:rPr>
      </w:pPr>
      <w:bookmarkStart w:id="8" w:name="_Toc356205363"/>
      <w:r>
        <w:rPr>
          <w:shd w:val="clear" w:color="auto" w:fill="FFFFFF"/>
        </w:rPr>
        <w:t>1.2. მოსალოდნელი შედეგები</w:t>
      </w:r>
      <w:bookmarkEnd w:id="8"/>
      <w:r>
        <w:rPr>
          <w:shd w:val="clear" w:color="auto" w:fill="FFFFFF"/>
        </w:rPr>
        <w:t xml:space="preserve"> </w:t>
      </w:r>
    </w:p>
    <w:p w:rsidR="002629E2" w:rsidRPr="00A74D03" w:rsidRDefault="002629E2" w:rsidP="00FA2AB3">
      <w:pPr>
        <w:tabs>
          <w:tab w:val="left" w:pos="-360"/>
          <w:tab w:val="left" w:pos="-270"/>
        </w:tabs>
        <w:contextualSpacing/>
        <w:jc w:val="both"/>
        <w:rPr>
          <w:rFonts w:ascii="Sylfaen" w:hAnsi="Sylfaen" w:cs="Sylfaen"/>
          <w:color w:val="000000"/>
          <w:shd w:val="clear" w:color="auto" w:fill="FFFFFF"/>
          <w:lang w:val="ka-GE"/>
        </w:rPr>
      </w:pPr>
      <w:r w:rsidRPr="00A74D03">
        <w:rPr>
          <w:rFonts w:ascii="Sylfaen" w:hAnsi="Sylfaen" w:cs="Sylfaen"/>
          <w:color w:val="000000"/>
          <w:shd w:val="clear" w:color="auto" w:fill="FFFFFF"/>
          <w:lang w:val="ka-GE"/>
        </w:rPr>
        <w:t xml:space="preserve">ამ მიზნების გათვალისწინებით </w:t>
      </w:r>
      <w:r>
        <w:rPr>
          <w:rFonts w:ascii="Sylfaen" w:hAnsi="Sylfaen" w:cs="Sylfaen"/>
          <w:color w:val="000000"/>
          <w:shd w:val="clear" w:color="auto" w:fill="FFFFFF"/>
          <w:lang w:val="ka-GE"/>
        </w:rPr>
        <w:t xml:space="preserve">მოსალოდნელია </w:t>
      </w:r>
      <w:r w:rsidRPr="00A74D03">
        <w:rPr>
          <w:rFonts w:ascii="Sylfaen" w:hAnsi="Sylfaen" w:cs="Sylfaen"/>
          <w:color w:val="000000"/>
          <w:shd w:val="clear" w:color="auto" w:fill="FFFFFF"/>
          <w:lang w:val="ka-GE"/>
        </w:rPr>
        <w:t xml:space="preserve"> შემდეგი შედეგების მიღწევა:</w:t>
      </w:r>
    </w:p>
    <w:p w:rsidR="002629E2" w:rsidRPr="00AE4B66" w:rsidRDefault="002629E2" w:rsidP="00FA2AB3">
      <w:pPr>
        <w:numPr>
          <w:ilvl w:val="0"/>
          <w:numId w:val="29"/>
        </w:numPr>
        <w:tabs>
          <w:tab w:val="left" w:pos="-360"/>
          <w:tab w:val="left" w:pos="-270"/>
        </w:tabs>
        <w:contextualSpacing/>
        <w:jc w:val="both"/>
        <w:rPr>
          <w:rFonts w:ascii="Sylfaen" w:hAnsi="Sylfaen" w:cs="Sylfaen"/>
          <w:color w:val="000000"/>
          <w:shd w:val="clear" w:color="auto" w:fill="FFFFFF"/>
          <w:lang w:val="ka-GE"/>
        </w:rPr>
      </w:pPr>
      <w:r w:rsidRPr="00427E0A">
        <w:rPr>
          <w:rFonts w:ascii="Sylfaen" w:hAnsi="Sylfaen" w:cs="Sylfaen"/>
          <w:color w:val="000000"/>
          <w:shd w:val="clear" w:color="auto" w:fill="FFFFFF"/>
          <w:lang w:val="ka-GE"/>
        </w:rPr>
        <w:t xml:space="preserve">სოციალური პარტნიორები და </w:t>
      </w:r>
      <w:r w:rsidRPr="00AE4B66">
        <w:rPr>
          <w:rFonts w:ascii="Sylfaen" w:hAnsi="Sylfaen" w:cs="Sylfaen"/>
          <w:color w:val="000000"/>
          <w:shd w:val="clear" w:color="auto" w:fill="FFFFFF"/>
          <w:lang w:val="ka-GE"/>
        </w:rPr>
        <w:t xml:space="preserve">სამოქალაქო საზოგადოება სრულად და მთავრობასთან ერთად  თანაბრად მონაწილეობენ პროფესიული განათლების  სისტემის მართვაში,  პოლიტიკის შემუშავებისა და გადაწყვეტილებების მიღების პროცესში, ისეთ საკითხებზე, როგორიცაა მარეგულირებელი, მასტიმულირებელი, ფინანსურ-ტექნიკური მხარდაჭერის მექანიზმების განსაზღვრა და  განხორციელება; </w:t>
      </w:r>
    </w:p>
    <w:p w:rsidR="002629E2" w:rsidRPr="00AE4B66" w:rsidRDefault="002629E2" w:rsidP="00FA2AB3">
      <w:pPr>
        <w:numPr>
          <w:ilvl w:val="0"/>
          <w:numId w:val="29"/>
        </w:numPr>
        <w:tabs>
          <w:tab w:val="left" w:pos="-360"/>
          <w:tab w:val="left" w:pos="-270"/>
        </w:tabs>
        <w:contextualSpacing/>
        <w:jc w:val="both"/>
        <w:rPr>
          <w:rFonts w:ascii="Sylfaen" w:hAnsi="Sylfaen" w:cs="Sylfaen"/>
          <w:color w:val="000000"/>
          <w:shd w:val="clear" w:color="auto" w:fill="FFFFFF"/>
          <w:lang w:val="ka-GE"/>
        </w:rPr>
      </w:pPr>
      <w:r w:rsidRPr="00AE4B66">
        <w:rPr>
          <w:rFonts w:ascii="Sylfaen" w:hAnsi="Sylfaen" w:cs="Sylfaen"/>
          <w:color w:val="000000"/>
          <w:shd w:val="clear" w:color="auto" w:fill="FFFFFF"/>
          <w:lang w:val="ka-GE"/>
        </w:rPr>
        <w:t xml:space="preserve">სახელმწიფო და კერძო პროფესიული საგანმანათლებლო დაწესებულებების  ერთიანი, </w:t>
      </w:r>
      <w:r w:rsidR="007D4EA3" w:rsidRPr="00AE4B66">
        <w:rPr>
          <w:rFonts w:ascii="Sylfaen" w:hAnsi="Sylfaen" w:cs="Sylfaen"/>
          <w:color w:val="000000"/>
          <w:shd w:val="clear" w:color="auto" w:fill="FFFFFF"/>
          <w:lang w:val="ka-GE"/>
        </w:rPr>
        <w:t xml:space="preserve">ეროვნული, </w:t>
      </w:r>
      <w:r w:rsidRPr="00AE4B66">
        <w:rPr>
          <w:rFonts w:ascii="Sylfaen" w:hAnsi="Sylfaen" w:cs="Sylfaen"/>
          <w:color w:val="000000"/>
          <w:shd w:val="clear" w:color="auto" w:fill="FFFFFF"/>
          <w:lang w:val="ka-GE"/>
        </w:rPr>
        <w:t xml:space="preserve">მოქნილი ქსელი აერთიანებს ეფექტური დაფინანსებისა და მართვის მქონე, თანამედროვე ტექნიკით აღჭურვილ საგანმანათლებლო  დაწესებულებებს; ქსელი </w:t>
      </w:r>
      <w:r w:rsidRPr="00AE4B66">
        <w:rPr>
          <w:rFonts w:ascii="Sylfaen" w:hAnsi="Sylfaen" w:cs="BPG Tahoma Glaho"/>
          <w:color w:val="000000"/>
          <w:shd w:val="clear" w:color="auto" w:fill="FFFFFF"/>
          <w:lang w:val="ka-GE"/>
        </w:rPr>
        <w:t>ხელმისაწვდომია ნებისმიერი პირისათვის მისი ასაკის, სქესის, ეთნიკური თუ სოციალური ჯგუფისადმი მიკუთნებულობის, საცხოვრებელი ადგილის, ფსიქიკური თუ ფიზიკური შესაძლებლობისდა მიუხედავად;</w:t>
      </w:r>
    </w:p>
    <w:p w:rsidR="002629E2" w:rsidRPr="00AE4B66" w:rsidRDefault="002629E2" w:rsidP="00FA2AB3">
      <w:pPr>
        <w:numPr>
          <w:ilvl w:val="0"/>
          <w:numId w:val="29"/>
        </w:numPr>
        <w:tabs>
          <w:tab w:val="left" w:pos="-360"/>
          <w:tab w:val="left" w:pos="-270"/>
        </w:tabs>
        <w:contextualSpacing/>
        <w:jc w:val="both"/>
        <w:rPr>
          <w:rFonts w:ascii="Sylfaen" w:hAnsi="Sylfaen" w:cs="Sylfaen"/>
          <w:color w:val="000000"/>
          <w:shd w:val="clear" w:color="auto" w:fill="FFFFFF"/>
          <w:lang w:val="ka-GE"/>
        </w:rPr>
      </w:pPr>
      <w:r w:rsidRPr="00AE4B66">
        <w:rPr>
          <w:rFonts w:ascii="Sylfaen" w:hAnsi="Sylfaen" w:cs="Sylfaen"/>
          <w:color w:val="000000"/>
          <w:shd w:val="clear" w:color="auto" w:fill="FFFFFF"/>
          <w:lang w:val="ka-GE"/>
        </w:rPr>
        <w:t xml:space="preserve">პროფესიული საგანმანათლებლო პროგრამები საქართველოს მზარდი და ცვალებადი შრომის ბაზრის, არსებული და სამომავლო მოთხოვნების </w:t>
      </w:r>
      <w:r w:rsidRPr="00AE4B66">
        <w:rPr>
          <w:rFonts w:ascii="Sylfaen" w:hAnsi="Sylfaen" w:cs="Sylfaen"/>
          <w:color w:val="000000"/>
          <w:shd w:val="clear" w:color="auto" w:fill="FFFFFF"/>
          <w:lang w:val="en-US"/>
        </w:rPr>
        <w:t>შესაბამისია</w:t>
      </w:r>
      <w:r w:rsidRPr="00AE4B66">
        <w:rPr>
          <w:rFonts w:ascii="Sylfaen" w:hAnsi="Sylfaen" w:cs="Sylfaen"/>
          <w:color w:val="000000"/>
          <w:shd w:val="clear" w:color="auto" w:fill="FFFFFF"/>
          <w:lang w:val="ka-GE"/>
        </w:rPr>
        <w:t>;</w:t>
      </w:r>
    </w:p>
    <w:p w:rsidR="002629E2" w:rsidRPr="00AE4B66" w:rsidRDefault="002629E2" w:rsidP="00FA2AB3">
      <w:pPr>
        <w:numPr>
          <w:ilvl w:val="0"/>
          <w:numId w:val="29"/>
        </w:numPr>
        <w:tabs>
          <w:tab w:val="left" w:pos="-360"/>
          <w:tab w:val="left" w:pos="-270"/>
        </w:tabs>
        <w:contextualSpacing/>
        <w:jc w:val="both"/>
        <w:rPr>
          <w:rFonts w:ascii="Sylfaen" w:hAnsi="Sylfaen" w:cs="Sylfaen"/>
          <w:color w:val="000000"/>
          <w:shd w:val="clear" w:color="auto" w:fill="FFFFFF"/>
          <w:lang w:val="ka-GE"/>
        </w:rPr>
      </w:pPr>
      <w:r w:rsidRPr="00AE4B66">
        <w:rPr>
          <w:rFonts w:ascii="Sylfaen" w:hAnsi="Sylfaen" w:cs="Sylfaen"/>
          <w:color w:val="000000"/>
          <w:shd w:val="clear" w:color="auto" w:fill="FFFFFF"/>
          <w:lang w:val="ka-GE"/>
        </w:rPr>
        <w:t>პროფესიული მასწავლებლები მომზადებულები არიან  თანამედროვე მიდგომებისა და სფეროს უახლესი მიღწევების შესაბამისად; მათ პროფესიონალიზმის ამაღლებისა და უწყვეტი პროფესიული განვითარების შესაძლებლობა აქვთ, რაც ხელს უწყობს   სტუდენტების უმაღლეს დონეზე მომზადებას და  თვით-რეალიზებას;</w:t>
      </w:r>
    </w:p>
    <w:p w:rsidR="002629E2" w:rsidRPr="00AE4B66" w:rsidRDefault="002629E2" w:rsidP="00FA2AB3">
      <w:pPr>
        <w:numPr>
          <w:ilvl w:val="0"/>
          <w:numId w:val="29"/>
        </w:numPr>
        <w:tabs>
          <w:tab w:val="left" w:pos="-360"/>
          <w:tab w:val="left" w:pos="-270"/>
        </w:tabs>
        <w:contextualSpacing/>
        <w:jc w:val="both"/>
        <w:rPr>
          <w:rFonts w:ascii="Sylfaen" w:hAnsi="Sylfaen" w:cs="Sylfaen"/>
          <w:color w:val="000000"/>
          <w:shd w:val="clear" w:color="auto" w:fill="FFFFFF"/>
          <w:lang w:val="ka-GE"/>
        </w:rPr>
      </w:pPr>
      <w:r w:rsidRPr="00AE4B66">
        <w:rPr>
          <w:rFonts w:ascii="Sylfaen" w:hAnsi="Sylfaen" w:cs="Sylfaen"/>
          <w:color w:val="000000"/>
          <w:shd w:val="clear" w:color="auto" w:fill="FFFFFF"/>
          <w:lang w:val="ka-GE"/>
        </w:rPr>
        <w:t xml:space="preserve">ჩამოყალიბებულია ეროვნულ და საერთაშორისო დონეზე აღიარებული პროფესიული კვალიფიკაციების სისტემა, რომელიც  ხელს უწყობს კურსდამთავრებულებს მიღებული </w:t>
      </w:r>
      <w:r w:rsidRPr="00AE4B66">
        <w:rPr>
          <w:rFonts w:ascii="Sylfaen" w:hAnsi="Sylfaen" w:cs="Sylfaen"/>
          <w:color w:val="000000"/>
          <w:shd w:val="clear" w:color="auto" w:fill="FFFFFF"/>
          <w:lang w:val="ka-GE"/>
        </w:rPr>
        <w:lastRenderedPageBreak/>
        <w:t>კვალიფიკაციის შესაბამისად დასაქმებაში ან საკუთარი ბიზნესის წამოწყებაში საქართველოში თუ მის ფარგლებს გარეთ;</w:t>
      </w:r>
    </w:p>
    <w:p w:rsidR="002629E2" w:rsidRPr="00AE4B66" w:rsidRDefault="002629E2" w:rsidP="00FA2AB3">
      <w:pPr>
        <w:numPr>
          <w:ilvl w:val="0"/>
          <w:numId w:val="29"/>
        </w:numPr>
        <w:tabs>
          <w:tab w:val="left" w:pos="-360"/>
          <w:tab w:val="left" w:pos="-270"/>
        </w:tabs>
        <w:contextualSpacing/>
        <w:jc w:val="both"/>
        <w:rPr>
          <w:rFonts w:ascii="Sylfaen" w:hAnsi="Sylfaen" w:cs="Sylfaen"/>
          <w:color w:val="000000"/>
          <w:shd w:val="clear" w:color="auto" w:fill="FFFFFF"/>
          <w:lang w:val="ka-GE"/>
        </w:rPr>
      </w:pPr>
      <w:r w:rsidRPr="00AE4B66">
        <w:rPr>
          <w:rFonts w:ascii="Sylfaen" w:hAnsi="Sylfaen" w:cs="Sylfaen"/>
          <w:color w:val="000000"/>
          <w:shd w:val="clear" w:color="auto" w:fill="FFFFFF"/>
          <w:lang w:val="ka-GE"/>
        </w:rPr>
        <w:t>საგანმანათლებლო დაწესებულებების კურსდამთავრებულები მომზადებულები არიან დასაქმებისათვის მათთვის საინტერესო, ღირებულ და სადაც შესაძლებელია მაღალანაზღაურებად პროფესიებში, კარიერის შემდგომი განვითარების და თვით-რეალიზაციის პერსპექტივით;</w:t>
      </w:r>
    </w:p>
    <w:p w:rsidR="002629E2" w:rsidRPr="00AE4B66" w:rsidRDefault="002629E2" w:rsidP="00FA2AB3">
      <w:pPr>
        <w:numPr>
          <w:ilvl w:val="0"/>
          <w:numId w:val="29"/>
        </w:numPr>
        <w:tabs>
          <w:tab w:val="left" w:pos="-360"/>
          <w:tab w:val="left" w:pos="-270"/>
        </w:tabs>
        <w:contextualSpacing/>
        <w:jc w:val="both"/>
        <w:rPr>
          <w:rFonts w:ascii="Sylfaen" w:hAnsi="Sylfaen" w:cs="Sylfaen"/>
          <w:color w:val="000000"/>
          <w:shd w:val="clear" w:color="auto" w:fill="FFFFFF"/>
          <w:lang w:val="ka-GE"/>
        </w:rPr>
      </w:pPr>
      <w:r w:rsidRPr="00AE4B66">
        <w:rPr>
          <w:rFonts w:ascii="Sylfaen" w:hAnsi="Sylfaen" w:cs="Sylfaen"/>
          <w:color w:val="000000"/>
          <w:shd w:val="clear" w:color="auto" w:fill="FFFFFF"/>
          <w:lang w:val="ka-GE"/>
        </w:rPr>
        <w:t>პროფესიული განათლება მიმზიდველ და რეალურ</w:t>
      </w:r>
      <w:r w:rsidR="007D4EA3" w:rsidRPr="00AE4B66">
        <w:rPr>
          <w:rFonts w:ascii="Sylfaen" w:hAnsi="Sylfaen" w:cs="Sylfaen"/>
          <w:color w:val="000000"/>
          <w:shd w:val="clear" w:color="auto" w:fill="FFFFFF"/>
          <w:lang w:val="ka-GE"/>
        </w:rPr>
        <w:t xml:space="preserve"> </w:t>
      </w:r>
      <w:r w:rsidRPr="00AE4B66">
        <w:rPr>
          <w:rFonts w:ascii="Sylfaen" w:hAnsi="Sylfaen" w:cs="Sylfaen"/>
          <w:color w:val="000000"/>
          <w:shd w:val="clear" w:color="auto" w:fill="FFFFFF"/>
          <w:lang w:val="ka-GE"/>
        </w:rPr>
        <w:t>საგანმანათლებლო ალტერნატივას</w:t>
      </w:r>
      <w:r w:rsidR="007D4EA3" w:rsidRPr="00AE4B66">
        <w:rPr>
          <w:rFonts w:ascii="Sylfaen" w:hAnsi="Sylfaen" w:cs="Sylfaen"/>
          <w:color w:val="000000"/>
          <w:shd w:val="clear" w:color="auto" w:fill="FFFFFF"/>
          <w:lang w:val="ka-GE"/>
        </w:rPr>
        <w:t xml:space="preserve"> </w:t>
      </w:r>
      <w:r w:rsidRPr="00AE4B66">
        <w:rPr>
          <w:rFonts w:ascii="Sylfaen" w:hAnsi="Sylfaen" w:cs="Sylfaen"/>
          <w:color w:val="000000"/>
          <w:shd w:val="clear" w:color="auto" w:fill="FFFFFF"/>
          <w:lang w:val="ka-GE"/>
        </w:rPr>
        <w:t xml:space="preserve">წარმოადგენს საზოგადოების ფართო ფენებისათვის; ახალგაზრდებისათვის ის წარმოადგენს სკოლის შემდგომი განათლების მიღების ალტერნატივას, ზრდასრულებისათვის -  კარიერის განვითარების მნიშვნელოვან მექანიზმს და  ახალ სპეციალობებში გადამზადების საშუალებას მათთვის, ვისაც  შრომის ბაზრის მოთხოვნების შესაბამისად პროფესიის შეცვლა სჭირდება. </w:t>
      </w:r>
    </w:p>
    <w:p w:rsidR="00194714" w:rsidRDefault="00194714" w:rsidP="00FA2AB3">
      <w:pPr>
        <w:pStyle w:val="Heading2"/>
        <w:spacing w:before="0"/>
        <w:rPr>
          <w:shd w:val="clear" w:color="auto" w:fill="FFFFFF"/>
        </w:rPr>
      </w:pPr>
    </w:p>
    <w:p w:rsidR="00F9718D" w:rsidRDefault="00F9718D" w:rsidP="00FA2AB3">
      <w:pPr>
        <w:pStyle w:val="Heading2"/>
        <w:spacing w:before="0"/>
        <w:rPr>
          <w:shd w:val="clear" w:color="auto" w:fill="FFFFFF"/>
        </w:rPr>
      </w:pPr>
      <w:bookmarkStart w:id="9" w:name="_Toc356205364"/>
      <w:r>
        <w:rPr>
          <w:shd w:val="clear" w:color="auto" w:fill="FFFFFF"/>
        </w:rPr>
        <w:t>1.3. პრიორიტეტები</w:t>
      </w:r>
      <w:bookmarkEnd w:id="9"/>
      <w:r>
        <w:rPr>
          <w:shd w:val="clear" w:color="auto" w:fill="FFFFFF"/>
        </w:rPr>
        <w:t xml:space="preserve"> </w:t>
      </w:r>
    </w:p>
    <w:p w:rsidR="002629E2" w:rsidRPr="00C30FBB" w:rsidRDefault="00F9718D" w:rsidP="00FA2AB3">
      <w:pPr>
        <w:tabs>
          <w:tab w:val="left" w:pos="-360"/>
          <w:tab w:val="left" w:pos="-270"/>
        </w:tabs>
        <w:jc w:val="both"/>
        <w:rPr>
          <w:rFonts w:ascii="Sylfaen" w:hAnsi="Sylfaen" w:cs="Sylfaen"/>
          <w:color w:val="000000"/>
          <w:u w:val="single"/>
          <w:shd w:val="clear" w:color="auto" w:fill="FFFFFF"/>
          <w:lang w:val="ka-GE"/>
        </w:rPr>
      </w:pPr>
      <w:r>
        <w:rPr>
          <w:rFonts w:ascii="Sylfaen" w:hAnsi="Sylfaen" w:cs="Sylfaen"/>
          <w:color w:val="000000"/>
          <w:shd w:val="clear" w:color="auto" w:fill="FFFFFF"/>
          <w:lang w:val="ka-GE"/>
        </w:rPr>
        <w:t xml:space="preserve">სტრატეგიის </w:t>
      </w:r>
      <w:r w:rsidR="002629E2" w:rsidRPr="00A74D03">
        <w:rPr>
          <w:rFonts w:ascii="Sylfaen" w:hAnsi="Sylfaen" w:cs="Sylfaen"/>
          <w:color w:val="000000"/>
          <w:shd w:val="clear" w:color="auto" w:fill="FFFFFF"/>
          <w:lang w:val="ka-GE"/>
        </w:rPr>
        <w:t xml:space="preserve">შედეგების მისაღწევად სტრატეგიაში შემდეგი პრიორიტეტული მიმართულებებია </w:t>
      </w:r>
      <w:r w:rsidR="007D4EA3">
        <w:rPr>
          <w:rFonts w:ascii="Sylfaen" w:hAnsi="Sylfaen" w:cs="Sylfaen"/>
          <w:color w:val="000000"/>
          <w:shd w:val="clear" w:color="auto" w:fill="FFFFFF"/>
          <w:lang w:val="ka-GE"/>
        </w:rPr>
        <w:t>განსაზღვრული:</w:t>
      </w:r>
      <w:r w:rsidR="002629E2" w:rsidRPr="00A74D03">
        <w:rPr>
          <w:rFonts w:ascii="Sylfaen" w:hAnsi="Sylfaen" w:cs="Sylfaen"/>
          <w:color w:val="000000"/>
          <w:shd w:val="clear" w:color="auto" w:fill="FFFFFF"/>
          <w:lang w:val="ka-GE"/>
        </w:rPr>
        <w:t xml:space="preserve"> </w:t>
      </w:r>
    </w:p>
    <w:p w:rsidR="002629E2" w:rsidRDefault="002629E2" w:rsidP="00FA2AB3">
      <w:pPr>
        <w:numPr>
          <w:ilvl w:val="0"/>
          <w:numId w:val="10"/>
        </w:numPr>
        <w:tabs>
          <w:tab w:val="clear" w:pos="720"/>
          <w:tab w:val="left" w:pos="-360"/>
          <w:tab w:val="left" w:pos="-270"/>
          <w:tab w:val="num" w:pos="1080"/>
        </w:tabs>
        <w:jc w:val="both"/>
        <w:rPr>
          <w:rFonts w:ascii="Sylfaen" w:hAnsi="Sylfaen" w:cs="Sylfaen"/>
          <w:color w:val="000000"/>
          <w:shd w:val="clear" w:color="auto" w:fill="FFFFFF"/>
          <w:lang w:val="ka-GE"/>
        </w:rPr>
      </w:pPr>
      <w:r w:rsidRPr="00AE4B66">
        <w:rPr>
          <w:rFonts w:ascii="Sylfaen" w:hAnsi="Sylfaen" w:cs="Sylfaen"/>
          <w:color w:val="000000"/>
          <w:shd w:val="clear" w:color="auto" w:fill="FFFFFF"/>
          <w:lang w:val="ka-GE"/>
        </w:rPr>
        <w:t>პრო</w:t>
      </w:r>
      <w:r w:rsidRPr="00FE6A6E">
        <w:rPr>
          <w:rFonts w:ascii="Sylfaen" w:hAnsi="Sylfaen" w:cs="Sylfaen"/>
          <w:color w:val="000000"/>
          <w:shd w:val="clear" w:color="auto" w:fill="FFFFFF"/>
          <w:lang w:val="ka-GE"/>
        </w:rPr>
        <w:t>ფესიული განათლების სისტემის მარეგულირებელი გარემოს გაუმჯობესება</w:t>
      </w:r>
      <w:r>
        <w:rPr>
          <w:rFonts w:ascii="Sylfaen" w:hAnsi="Sylfaen" w:cs="Sylfaen"/>
          <w:color w:val="000000"/>
          <w:shd w:val="clear" w:color="auto" w:fill="FFFFFF"/>
          <w:lang w:val="ka-GE"/>
        </w:rPr>
        <w:t>, პროფესიული საგანმანათლებლო დაწესებულებების შესაძლებლობის გაძლიერებ</w:t>
      </w:r>
      <w:r>
        <w:rPr>
          <w:rFonts w:ascii="Sylfaen" w:hAnsi="Sylfaen" w:cs="Sylfaen"/>
          <w:color w:val="000000"/>
          <w:shd w:val="clear" w:color="auto" w:fill="FFFFFF"/>
          <w:lang w:val="en-US"/>
        </w:rPr>
        <w:t xml:space="preserve">ა </w:t>
      </w:r>
      <w:r>
        <w:rPr>
          <w:rFonts w:ascii="Sylfaen" w:hAnsi="Sylfaen" w:cs="Sylfaen"/>
          <w:color w:val="000000"/>
          <w:shd w:val="clear" w:color="auto" w:fill="FFFFFF"/>
          <w:lang w:val="ka-GE"/>
        </w:rPr>
        <w:t xml:space="preserve">შრომის ბაზრის და თანამედროვე ეკონომიკის  მოთხოვნების შესაბამისად   </w:t>
      </w:r>
    </w:p>
    <w:p w:rsidR="002629E2" w:rsidRDefault="002629E2" w:rsidP="00FA2AB3">
      <w:pPr>
        <w:numPr>
          <w:ilvl w:val="1"/>
          <w:numId w:val="10"/>
        </w:numPr>
        <w:tabs>
          <w:tab w:val="left" w:pos="-360"/>
          <w:tab w:val="left" w:pos="-270"/>
        </w:tabs>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საგანმანათლებლო დაწესებულებების შესაძლებლობების გაძლიერება,  მაღალი ხარისხის, ეფექტური და ეფექტიანი მართვის უზრუნველყოფა</w:t>
      </w:r>
    </w:p>
    <w:p w:rsidR="002629E2" w:rsidRDefault="002629E2" w:rsidP="00FA2AB3">
      <w:pPr>
        <w:numPr>
          <w:ilvl w:val="1"/>
          <w:numId w:val="10"/>
        </w:numPr>
        <w:tabs>
          <w:tab w:val="left" w:pos="-360"/>
          <w:tab w:val="left" w:pos="-270"/>
        </w:tabs>
        <w:jc w:val="both"/>
        <w:rPr>
          <w:rFonts w:ascii="Sylfaen" w:hAnsi="Sylfaen" w:cs="Sylfaen"/>
          <w:color w:val="000000"/>
          <w:shd w:val="clear" w:color="auto" w:fill="FFFFFF"/>
          <w:lang w:val="ka-GE"/>
        </w:rPr>
      </w:pPr>
      <w:r w:rsidRPr="00A74D03">
        <w:rPr>
          <w:rFonts w:ascii="Sylfaen" w:hAnsi="Sylfaen" w:cs="Sylfaen"/>
          <w:color w:val="000000"/>
          <w:shd w:val="clear" w:color="auto" w:fill="FFFFFF"/>
          <w:lang w:val="ka-GE"/>
        </w:rPr>
        <w:t xml:space="preserve">კვალიფიციური </w:t>
      </w:r>
      <w:r>
        <w:rPr>
          <w:rFonts w:ascii="Sylfaen" w:hAnsi="Sylfaen" w:cs="Sylfaen"/>
          <w:color w:val="000000"/>
          <w:shd w:val="clear" w:color="auto" w:fill="FFFFFF"/>
          <w:lang w:val="ka-GE"/>
        </w:rPr>
        <w:t xml:space="preserve">პედაგოგიური კადრების </w:t>
      </w:r>
      <w:r w:rsidRPr="00A74D03">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მომზადება; </w:t>
      </w:r>
      <w:r w:rsidRPr="00A74D03">
        <w:rPr>
          <w:rFonts w:ascii="Sylfaen" w:hAnsi="Sylfaen" w:cs="Sylfaen"/>
          <w:color w:val="000000"/>
          <w:shd w:val="clear" w:color="auto" w:fill="FFFFFF"/>
          <w:lang w:val="ka-GE"/>
        </w:rPr>
        <w:t xml:space="preserve"> ბაზარზე ორიენტი</w:t>
      </w:r>
      <w:r>
        <w:rPr>
          <w:rFonts w:ascii="Sylfaen" w:hAnsi="Sylfaen" w:cs="Sylfaen"/>
          <w:color w:val="000000"/>
          <w:shd w:val="clear" w:color="auto" w:fill="FFFFFF"/>
          <w:lang w:val="ka-GE"/>
        </w:rPr>
        <w:t>რ</w:t>
      </w:r>
      <w:r w:rsidRPr="00A74D03">
        <w:rPr>
          <w:rFonts w:ascii="Sylfaen" w:hAnsi="Sylfaen" w:cs="Sylfaen"/>
          <w:color w:val="000000"/>
          <w:shd w:val="clear" w:color="auto" w:fill="FFFFFF"/>
          <w:lang w:val="ka-GE"/>
        </w:rPr>
        <w:t>ებული, მოქნილი საგანმანათლებ</w:t>
      </w:r>
      <w:r>
        <w:rPr>
          <w:rFonts w:ascii="Sylfaen" w:hAnsi="Sylfaen" w:cs="Sylfaen"/>
          <w:color w:val="000000"/>
          <w:shd w:val="clear" w:color="auto" w:fill="FFFFFF"/>
          <w:lang w:val="ka-GE"/>
        </w:rPr>
        <w:t>ლ</w:t>
      </w:r>
      <w:r w:rsidRPr="00A74D03">
        <w:rPr>
          <w:rFonts w:ascii="Sylfaen" w:hAnsi="Sylfaen" w:cs="Sylfaen"/>
          <w:color w:val="000000"/>
          <w:shd w:val="clear" w:color="auto" w:fill="FFFFFF"/>
          <w:lang w:val="ka-GE"/>
        </w:rPr>
        <w:t>ო პროგრამების შემუშავება</w:t>
      </w:r>
      <w:r>
        <w:rPr>
          <w:rFonts w:ascii="Sylfaen" w:hAnsi="Sylfaen" w:cs="Sylfaen"/>
          <w:color w:val="000000"/>
          <w:shd w:val="clear" w:color="auto" w:fill="FFFFFF"/>
          <w:lang w:val="ka-GE"/>
        </w:rPr>
        <w:t xml:space="preserve"> </w:t>
      </w:r>
    </w:p>
    <w:p w:rsidR="002629E2" w:rsidRDefault="002629E2" w:rsidP="00FA2AB3">
      <w:pPr>
        <w:numPr>
          <w:ilvl w:val="1"/>
          <w:numId w:val="10"/>
        </w:numPr>
        <w:tabs>
          <w:tab w:val="left" w:pos="-360"/>
          <w:tab w:val="left" w:pos="-270"/>
        </w:tabs>
        <w:jc w:val="both"/>
        <w:rPr>
          <w:rFonts w:ascii="Sylfaen" w:hAnsi="Sylfaen" w:cs="Sylfaen"/>
          <w:color w:val="000000"/>
          <w:shd w:val="clear" w:color="auto" w:fill="FFFFFF"/>
          <w:lang w:val="ka-GE"/>
        </w:rPr>
      </w:pPr>
      <w:r w:rsidRPr="00A74D03">
        <w:rPr>
          <w:rFonts w:ascii="Sylfaen" w:hAnsi="Sylfaen" w:cs="Sylfaen"/>
          <w:color w:val="000000"/>
          <w:shd w:val="clear" w:color="auto" w:fill="FFFFFF"/>
          <w:lang w:val="ka-GE"/>
        </w:rPr>
        <w:t xml:space="preserve">სისტემაში  ე.წ. საგანმანათლებლო „ჩიხებისა“ და </w:t>
      </w:r>
      <w:r>
        <w:rPr>
          <w:rFonts w:ascii="Sylfaen" w:hAnsi="Sylfaen" w:cs="Sylfaen"/>
          <w:color w:val="000000"/>
          <w:shd w:val="clear" w:color="auto" w:fill="FFFFFF"/>
          <w:lang w:val="ka-GE"/>
        </w:rPr>
        <w:t>ბარიე</w:t>
      </w:r>
      <w:r w:rsidRPr="00A74D03">
        <w:rPr>
          <w:rFonts w:ascii="Sylfaen" w:hAnsi="Sylfaen" w:cs="Sylfaen"/>
          <w:color w:val="000000"/>
          <w:shd w:val="clear" w:color="auto" w:fill="FFFFFF"/>
          <w:lang w:val="ka-GE"/>
        </w:rPr>
        <w:t>რების აღმოფხვრა</w:t>
      </w:r>
    </w:p>
    <w:p w:rsidR="002629E2" w:rsidRPr="0000489F" w:rsidRDefault="002629E2" w:rsidP="00FA2AB3">
      <w:pPr>
        <w:numPr>
          <w:ilvl w:val="1"/>
          <w:numId w:val="10"/>
        </w:numPr>
        <w:tabs>
          <w:tab w:val="left" w:pos="-360"/>
          <w:tab w:val="left" w:pos="-270"/>
        </w:tabs>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 xml:space="preserve">მთლიანი პროფესიული საგანმანათლებლო ქსელის შესაძლებლობების გაძლიერება ავტორიზებული დაწესებულებების დივერსიფიცირების გზით როგორც სახელმწიფო, ასევე საჯარო სექტორში  </w:t>
      </w:r>
    </w:p>
    <w:p w:rsidR="002629E2" w:rsidRPr="00A74D03" w:rsidRDefault="002629E2" w:rsidP="00FA2AB3">
      <w:pPr>
        <w:numPr>
          <w:ilvl w:val="1"/>
          <w:numId w:val="10"/>
        </w:numPr>
        <w:tabs>
          <w:tab w:val="left" w:pos="-360"/>
          <w:tab w:val="left" w:pos="-270"/>
        </w:tabs>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 xml:space="preserve">ოპტიმალური საგანმანათლებლო ქსელის ჩამოყალიბების ხელშეწყობა, რომელიც ხელმისაწვდომი იქნება როგორც გეოგრაფიული, ასევე საგანმანათლებლო პროგრამების/დისციპლინების თვალსაზრისით;  </w:t>
      </w:r>
      <w:r w:rsidRPr="00A74D03">
        <w:rPr>
          <w:rFonts w:ascii="Sylfaen" w:hAnsi="Sylfaen" w:cs="Sylfaen"/>
          <w:color w:val="000000"/>
          <w:shd w:val="clear" w:color="auto" w:fill="FFFFFF"/>
          <w:lang w:val="ka-GE"/>
        </w:rPr>
        <w:t xml:space="preserve">საჯარო და კერძო პროფესიულ საგანმანათლებლო დაწესებულებებს, სკოლებსა და უმაღლეს საგანმანათლებლო დაწესებულებებს შორის კოორდინაციისა და კომუნიკაციის </w:t>
      </w:r>
      <w:r w:rsidRPr="00970E7F">
        <w:rPr>
          <w:rFonts w:ascii="Sylfaen" w:hAnsi="Sylfaen" w:cs="Sylfaen"/>
          <w:color w:val="000000"/>
          <w:lang w:val="ka-GE"/>
        </w:rPr>
        <w:t>გაუმჯობესება</w:t>
      </w:r>
      <w:r>
        <w:rPr>
          <w:rFonts w:ascii="Sylfaen" w:hAnsi="Sylfaen" w:cs="Sylfaen"/>
          <w:color w:val="000000"/>
          <w:shd w:val="clear" w:color="auto" w:fill="FFFFFF"/>
          <w:lang w:val="ka-GE"/>
        </w:rPr>
        <w:t>.</w:t>
      </w:r>
      <w:r w:rsidRPr="00A74D03">
        <w:rPr>
          <w:rFonts w:ascii="Sylfaen" w:hAnsi="Sylfaen" w:cs="Sylfaen"/>
          <w:color w:val="000000"/>
          <w:shd w:val="clear" w:color="auto" w:fill="FFFFFF"/>
          <w:lang w:val="ka-GE"/>
        </w:rPr>
        <w:t xml:space="preserve"> </w:t>
      </w:r>
    </w:p>
    <w:p w:rsidR="002629E2" w:rsidRDefault="002629E2" w:rsidP="00FA2AB3">
      <w:pPr>
        <w:tabs>
          <w:tab w:val="left" w:pos="-360"/>
          <w:tab w:val="left" w:pos="-270"/>
        </w:tabs>
        <w:ind w:left="1440"/>
        <w:jc w:val="both"/>
        <w:rPr>
          <w:rFonts w:ascii="Sylfaen" w:hAnsi="Sylfaen" w:cs="Sylfaen"/>
          <w:color w:val="000000"/>
          <w:shd w:val="clear" w:color="auto" w:fill="FFFFFF"/>
          <w:lang w:val="ka-GE"/>
        </w:rPr>
      </w:pPr>
    </w:p>
    <w:p w:rsidR="002629E2" w:rsidRPr="00E42FC7" w:rsidRDefault="002629E2" w:rsidP="00FA2AB3">
      <w:pPr>
        <w:numPr>
          <w:ilvl w:val="0"/>
          <w:numId w:val="33"/>
        </w:numPr>
        <w:tabs>
          <w:tab w:val="left" w:pos="-360"/>
          <w:tab w:val="left" w:pos="-270"/>
        </w:tabs>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 xml:space="preserve">დაფინანსების ეფექტური მექანიზმების ჩამოყალიბება, რომელიც კონკურენციის საფუძველზე ხელს შეუწყობს </w:t>
      </w:r>
      <w:r w:rsidRPr="00A74D03">
        <w:rPr>
          <w:rFonts w:ascii="Sylfaen" w:hAnsi="Sylfaen" w:cs="Sylfaen"/>
          <w:color w:val="000000"/>
          <w:shd w:val="clear" w:color="auto" w:fill="FFFFFF"/>
          <w:lang w:val="ka-GE"/>
        </w:rPr>
        <w:t>სწავლების ხარისხის გაუმჯობესებას</w:t>
      </w:r>
      <w:r>
        <w:rPr>
          <w:rFonts w:ascii="Sylfaen" w:hAnsi="Sylfaen" w:cs="Sylfaen"/>
          <w:color w:val="000000"/>
          <w:shd w:val="clear" w:color="auto" w:fill="FFFFFF"/>
          <w:lang w:val="ka-GE"/>
        </w:rPr>
        <w:t xml:space="preserve"> საჯარო</w:t>
      </w:r>
      <w:r w:rsidR="007D4EA3">
        <w:rPr>
          <w:rFonts w:ascii="Sylfaen" w:hAnsi="Sylfaen" w:cs="Sylfaen"/>
          <w:color w:val="000000"/>
          <w:shd w:val="clear" w:color="auto" w:fill="FFFFFF"/>
          <w:lang w:val="ka-GE"/>
        </w:rPr>
        <w:t xml:space="preserve"> და</w:t>
      </w:r>
      <w:r>
        <w:rPr>
          <w:rFonts w:ascii="Sylfaen" w:hAnsi="Sylfaen" w:cs="Sylfaen"/>
          <w:color w:val="000000"/>
          <w:shd w:val="clear" w:color="auto" w:fill="FFFFFF"/>
          <w:lang w:val="ka-GE"/>
        </w:rPr>
        <w:t xml:space="preserve"> კერძო სექტორში; </w:t>
      </w:r>
      <w:r w:rsidRPr="00E42FC7">
        <w:rPr>
          <w:rFonts w:ascii="Sylfaen" w:hAnsi="Sylfaen" w:cs="Sylfaen"/>
          <w:color w:val="000000"/>
          <w:shd w:val="clear" w:color="auto" w:fill="FFFFFF"/>
          <w:lang w:val="ka-GE"/>
        </w:rPr>
        <w:t>საზოგადოებისაგან გარიყვის რისკის ქვეშ მყოფი პი</w:t>
      </w:r>
      <w:r w:rsidR="007D4EA3">
        <w:rPr>
          <w:rFonts w:ascii="Sylfaen" w:hAnsi="Sylfaen" w:cs="Sylfaen"/>
          <w:color w:val="000000"/>
          <w:shd w:val="clear" w:color="auto" w:fill="FFFFFF"/>
          <w:lang w:val="ka-GE"/>
        </w:rPr>
        <w:t>რ</w:t>
      </w:r>
      <w:r w:rsidRPr="00E42FC7">
        <w:rPr>
          <w:rFonts w:ascii="Sylfaen" w:hAnsi="Sylfaen" w:cs="Sylfaen"/>
          <w:color w:val="000000"/>
          <w:shd w:val="clear" w:color="auto" w:fill="FFFFFF"/>
          <w:lang w:val="ka-GE"/>
        </w:rPr>
        <w:t xml:space="preserve">ებისათვის (შშმპ, სსმპ, ეთნიკური უმცირესობა, დევნილები, პატიმრები, პრობაციონერები, ბავშვები ღარიბი ოჯახებიდან და ა.შ) მრავალფეროვან საგანმანათლებლო პროგრამებზე  </w:t>
      </w:r>
      <w:r>
        <w:rPr>
          <w:rFonts w:ascii="Sylfaen" w:hAnsi="Sylfaen" w:cs="Sylfaen"/>
          <w:color w:val="000000"/>
          <w:shd w:val="clear" w:color="auto" w:fill="FFFFFF"/>
          <w:lang w:val="ka-GE"/>
        </w:rPr>
        <w:t>სრუ</w:t>
      </w:r>
      <w:r w:rsidRPr="00E42FC7">
        <w:rPr>
          <w:rFonts w:ascii="Sylfaen" w:hAnsi="Sylfaen" w:cs="Sylfaen"/>
          <w:color w:val="000000"/>
          <w:shd w:val="clear" w:color="auto" w:fill="FFFFFF"/>
          <w:lang w:val="ka-GE"/>
        </w:rPr>
        <w:t>ლი ხელმისაწვდომობის უზრუნველყოფა</w:t>
      </w:r>
      <w:r w:rsidR="007D4EA3">
        <w:rPr>
          <w:rFonts w:ascii="Sylfaen" w:hAnsi="Sylfaen" w:cs="Sylfaen"/>
          <w:color w:val="000000"/>
          <w:shd w:val="clear" w:color="auto" w:fill="FFFFFF"/>
          <w:lang w:val="ka-GE"/>
        </w:rPr>
        <w:t>;</w:t>
      </w:r>
    </w:p>
    <w:p w:rsidR="002629E2" w:rsidRPr="00A74D03" w:rsidRDefault="002629E2" w:rsidP="00FA2AB3">
      <w:pPr>
        <w:tabs>
          <w:tab w:val="left" w:pos="-360"/>
          <w:tab w:val="left" w:pos="-270"/>
        </w:tabs>
        <w:ind w:left="1080"/>
        <w:jc w:val="both"/>
        <w:rPr>
          <w:rFonts w:ascii="Sylfaen" w:hAnsi="Sylfaen" w:cs="Sylfaen"/>
          <w:color w:val="000000"/>
          <w:shd w:val="clear" w:color="auto" w:fill="FFFFFF"/>
          <w:lang w:val="ka-GE"/>
        </w:rPr>
      </w:pPr>
    </w:p>
    <w:p w:rsidR="002629E2" w:rsidRDefault="002629E2" w:rsidP="00FA2AB3">
      <w:pPr>
        <w:numPr>
          <w:ilvl w:val="0"/>
          <w:numId w:val="33"/>
        </w:numPr>
        <w:tabs>
          <w:tab w:val="left" w:pos="-360"/>
          <w:tab w:val="left" w:pos="-270"/>
        </w:tabs>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 xml:space="preserve">პროფესიული </w:t>
      </w:r>
      <w:r w:rsidRPr="00A74D03">
        <w:rPr>
          <w:rFonts w:ascii="Sylfaen" w:hAnsi="Sylfaen" w:cs="Sylfaen"/>
          <w:color w:val="000000"/>
          <w:shd w:val="clear" w:color="auto" w:fill="FFFFFF"/>
          <w:lang w:val="ka-GE"/>
        </w:rPr>
        <w:t>მასწავლებლების მომზადება და გადამზადება თანამედროვე სტანდარტებისა და მოთხოვნების შესაბამისად</w:t>
      </w:r>
      <w:r>
        <w:rPr>
          <w:rFonts w:ascii="Sylfaen" w:hAnsi="Sylfaen" w:cs="Sylfaen"/>
          <w:color w:val="000000"/>
          <w:shd w:val="clear" w:color="auto" w:fill="FFFFFF"/>
          <w:lang w:val="ka-GE"/>
        </w:rPr>
        <w:t xml:space="preserve">; უნარების განახლების მიზნით რეგულარული ტრენინგების უზრუნველყოფა </w:t>
      </w:r>
      <w:r w:rsidRPr="00A74D03">
        <w:rPr>
          <w:rFonts w:ascii="Sylfaen" w:hAnsi="Sylfaen" w:cs="Sylfaen"/>
          <w:color w:val="000000"/>
          <w:shd w:val="clear" w:color="auto" w:fill="FFFFFF"/>
          <w:lang w:val="ka-GE"/>
        </w:rPr>
        <w:t xml:space="preserve">პრაქტიკის განმახორციელებელ ორგანიზაციებში; </w:t>
      </w:r>
      <w:r w:rsidRPr="00E6128C">
        <w:rPr>
          <w:rFonts w:ascii="Sylfaen" w:hAnsi="Sylfaen" w:cs="Sylfaen"/>
          <w:color w:val="000000"/>
          <w:shd w:val="clear" w:color="auto" w:fill="FFFFFF"/>
          <w:lang w:val="ka-GE"/>
        </w:rPr>
        <w:t>პროფესიული მასწავლებლის პროფესიის მიმზიდველობის გაზრდა;</w:t>
      </w:r>
      <w:r>
        <w:rPr>
          <w:rFonts w:ascii="Sylfaen" w:hAnsi="Sylfaen" w:cs="Sylfaen"/>
          <w:color w:val="000000"/>
          <w:shd w:val="clear" w:color="auto" w:fill="FFFFFF"/>
          <w:lang w:val="ka-GE"/>
        </w:rPr>
        <w:t xml:space="preserve"> </w:t>
      </w:r>
      <w:r w:rsidRPr="00E6128C">
        <w:rPr>
          <w:rFonts w:ascii="Sylfaen" w:hAnsi="Sylfaen" w:cs="Sylfaen"/>
          <w:color w:val="000000"/>
          <w:shd w:val="clear" w:color="auto" w:fill="FFFFFF"/>
          <w:lang w:val="ka-GE"/>
        </w:rPr>
        <w:t>ახალი კადრების მოზიდვისა და არსებული კარდების შენარჩუნების და პროფეს</w:t>
      </w:r>
      <w:r>
        <w:rPr>
          <w:rFonts w:ascii="Sylfaen" w:hAnsi="Sylfaen" w:cs="Sylfaen"/>
          <w:color w:val="000000"/>
          <w:shd w:val="clear" w:color="auto" w:fill="FFFFFF"/>
          <w:lang w:val="ka-GE"/>
        </w:rPr>
        <w:t>ი</w:t>
      </w:r>
      <w:r w:rsidRPr="00E6128C">
        <w:rPr>
          <w:rFonts w:ascii="Sylfaen" w:hAnsi="Sylfaen" w:cs="Sylfaen"/>
          <w:color w:val="000000"/>
          <w:shd w:val="clear" w:color="auto" w:fill="FFFFFF"/>
          <w:lang w:val="ka-GE"/>
        </w:rPr>
        <w:t>ული განვითარების ხელშეწყობა</w:t>
      </w:r>
      <w:r w:rsidR="007D4EA3">
        <w:rPr>
          <w:rFonts w:ascii="Sylfaen" w:hAnsi="Sylfaen" w:cs="Sylfaen"/>
          <w:color w:val="000000"/>
          <w:shd w:val="clear" w:color="auto" w:fill="FFFFFF"/>
          <w:lang w:val="ka-GE"/>
        </w:rPr>
        <w:t>;</w:t>
      </w:r>
    </w:p>
    <w:p w:rsidR="002629E2" w:rsidRPr="00D564B3" w:rsidRDefault="002629E2" w:rsidP="00FA2AB3">
      <w:pPr>
        <w:tabs>
          <w:tab w:val="left" w:pos="-360"/>
          <w:tab w:val="left" w:pos="-270"/>
        </w:tabs>
        <w:ind w:left="720"/>
        <w:jc w:val="both"/>
        <w:rPr>
          <w:rFonts w:ascii="Sylfaen" w:hAnsi="Sylfaen" w:cs="Sylfaen"/>
          <w:color w:val="000000"/>
          <w:shd w:val="clear" w:color="auto" w:fill="FFFFFF"/>
          <w:lang w:val="ka-GE"/>
        </w:rPr>
      </w:pPr>
    </w:p>
    <w:p w:rsidR="002629E2" w:rsidRDefault="002629E2" w:rsidP="00FA2AB3">
      <w:pPr>
        <w:numPr>
          <w:ilvl w:val="0"/>
          <w:numId w:val="33"/>
        </w:numPr>
        <w:tabs>
          <w:tab w:val="left" w:pos="-360"/>
          <w:tab w:val="left" w:pos="-270"/>
        </w:tabs>
        <w:jc w:val="both"/>
        <w:rPr>
          <w:rFonts w:ascii="Sylfaen" w:hAnsi="Sylfaen" w:cs="Sylfaen"/>
          <w:color w:val="000000"/>
          <w:shd w:val="clear" w:color="auto" w:fill="FFFFFF"/>
          <w:lang w:val="ka-GE"/>
        </w:rPr>
      </w:pPr>
      <w:r w:rsidRPr="00A74D03">
        <w:rPr>
          <w:rFonts w:ascii="Sylfaen" w:hAnsi="Sylfaen" w:cs="Sylfaen"/>
          <w:color w:val="000000"/>
          <w:shd w:val="clear" w:color="auto" w:fill="FFFFFF"/>
          <w:lang w:val="ka-GE"/>
        </w:rPr>
        <w:t xml:space="preserve">სოციალური პარტნიორებისა და სამოქალაქო საზოგადოების სრული ჩართულობის უზრუნველყოფა </w:t>
      </w:r>
      <w:r>
        <w:rPr>
          <w:rFonts w:ascii="Sylfaen" w:hAnsi="Sylfaen" w:cs="Sylfaen"/>
          <w:color w:val="000000"/>
          <w:shd w:val="clear" w:color="auto" w:fill="FFFFFF"/>
          <w:lang w:val="ka-GE"/>
        </w:rPr>
        <w:t xml:space="preserve">სისტემის ყველა დონეზე როგორც </w:t>
      </w:r>
      <w:r w:rsidRPr="00A74D03">
        <w:rPr>
          <w:rFonts w:ascii="Sylfaen" w:hAnsi="Sylfaen" w:cs="Sylfaen"/>
          <w:color w:val="000000"/>
          <w:shd w:val="clear" w:color="auto" w:fill="FFFFFF"/>
          <w:lang w:val="ka-GE"/>
        </w:rPr>
        <w:t>გადაწყვეტილებების მიღების</w:t>
      </w:r>
      <w:r>
        <w:rPr>
          <w:rFonts w:ascii="Sylfaen" w:hAnsi="Sylfaen" w:cs="Sylfaen"/>
          <w:color w:val="000000"/>
          <w:shd w:val="clear" w:color="auto" w:fill="FFFFFF"/>
          <w:lang w:val="ka-GE"/>
        </w:rPr>
        <w:t xml:space="preserve">, ასევე </w:t>
      </w:r>
      <w:r w:rsidRPr="009752E6">
        <w:rPr>
          <w:rFonts w:ascii="Sylfaen" w:hAnsi="Sylfaen" w:cs="Sylfaen"/>
          <w:color w:val="000000"/>
          <w:shd w:val="clear" w:color="auto" w:fill="FFFFFF"/>
          <w:lang w:val="ka-GE"/>
        </w:rPr>
        <w:t xml:space="preserve">პროფესიული განათლების </w:t>
      </w:r>
      <w:r w:rsidR="00E30B8D">
        <w:rPr>
          <w:rFonts w:ascii="Sylfaen" w:hAnsi="Sylfaen" w:cs="Sylfaen"/>
          <w:color w:val="000000"/>
          <w:shd w:val="clear" w:color="auto" w:fill="FFFFFF"/>
          <w:lang w:val="ka-GE"/>
        </w:rPr>
        <w:t>მთელ</w:t>
      </w:r>
      <w:r w:rsidRPr="009752E6">
        <w:rPr>
          <w:rFonts w:ascii="Sylfaen" w:hAnsi="Sylfaen" w:cs="Sylfaen"/>
          <w:color w:val="000000"/>
          <w:shd w:val="clear" w:color="auto" w:fill="FFFFFF"/>
          <w:lang w:val="ka-GE"/>
        </w:rPr>
        <w:t xml:space="preserve"> პროცესში</w:t>
      </w:r>
      <w:r>
        <w:rPr>
          <w:rFonts w:ascii="Sylfaen" w:hAnsi="Sylfaen" w:cs="Sylfaen"/>
          <w:color w:val="000000"/>
          <w:shd w:val="clear" w:color="auto" w:fill="FFFFFF"/>
          <w:lang w:val="ka-GE"/>
        </w:rPr>
        <w:t>:</w:t>
      </w:r>
      <w:r w:rsidRPr="009752E6">
        <w:rPr>
          <w:rFonts w:ascii="Sylfaen" w:hAnsi="Sylfaen" w:cs="Sylfaen"/>
          <w:color w:val="000000"/>
          <w:shd w:val="clear" w:color="auto" w:fill="FFFFFF"/>
          <w:lang w:val="ka-GE"/>
        </w:rPr>
        <w:t xml:space="preserve"> ეროვნული პროფეს</w:t>
      </w:r>
      <w:r w:rsidR="00E30B8D">
        <w:rPr>
          <w:rFonts w:ascii="Sylfaen" w:hAnsi="Sylfaen" w:cs="Sylfaen"/>
          <w:color w:val="000000"/>
          <w:shd w:val="clear" w:color="auto" w:fill="FFFFFF"/>
          <w:lang w:val="ka-GE"/>
        </w:rPr>
        <w:t>ი</w:t>
      </w:r>
      <w:r w:rsidRPr="009752E6">
        <w:rPr>
          <w:rFonts w:ascii="Sylfaen" w:hAnsi="Sylfaen" w:cs="Sylfaen"/>
          <w:color w:val="000000"/>
          <w:shd w:val="clear" w:color="auto" w:fill="FFFFFF"/>
          <w:lang w:val="ka-GE"/>
        </w:rPr>
        <w:t>ული საბჭო</w:t>
      </w:r>
      <w:r>
        <w:rPr>
          <w:rFonts w:ascii="Sylfaen" w:hAnsi="Sylfaen" w:cs="Sylfaen"/>
          <w:color w:val="000000"/>
          <w:shd w:val="clear" w:color="auto" w:fill="FFFFFF"/>
          <w:lang w:val="ka-GE"/>
        </w:rPr>
        <w:t>ს</w:t>
      </w:r>
      <w:r w:rsidRPr="009752E6">
        <w:rPr>
          <w:rFonts w:ascii="Sylfaen" w:hAnsi="Sylfaen" w:cs="Sylfaen"/>
          <w:color w:val="000000"/>
          <w:shd w:val="clear" w:color="auto" w:fill="FFFFFF"/>
          <w:lang w:val="ka-GE"/>
        </w:rPr>
        <w:t>, თემატური სამუშაო ჯგუფები</w:t>
      </w:r>
      <w:r>
        <w:rPr>
          <w:rFonts w:ascii="Sylfaen" w:hAnsi="Sylfaen" w:cs="Sylfaen"/>
          <w:color w:val="000000"/>
          <w:shd w:val="clear" w:color="auto" w:fill="FFFFFF"/>
          <w:lang w:val="ka-GE"/>
        </w:rPr>
        <w:t>ს</w:t>
      </w:r>
      <w:r w:rsidRPr="009752E6">
        <w:rPr>
          <w:rFonts w:ascii="Sylfaen" w:hAnsi="Sylfaen" w:cs="Sylfaen"/>
          <w:color w:val="000000"/>
          <w:shd w:val="clear" w:color="auto" w:fill="FFFFFF"/>
          <w:lang w:val="ka-GE"/>
        </w:rPr>
        <w:t>, საბჭოები</w:t>
      </w:r>
      <w:r>
        <w:rPr>
          <w:rFonts w:ascii="Sylfaen" w:hAnsi="Sylfaen" w:cs="Sylfaen"/>
          <w:color w:val="000000"/>
          <w:shd w:val="clear" w:color="auto" w:fill="FFFFFF"/>
          <w:lang w:val="ka-GE"/>
        </w:rPr>
        <w:t>ს,</w:t>
      </w:r>
      <w:r w:rsidRPr="009752E6">
        <w:rPr>
          <w:rFonts w:ascii="Sylfaen" w:hAnsi="Sylfaen" w:cs="Sylfaen"/>
          <w:color w:val="000000"/>
          <w:shd w:val="clear" w:color="auto" w:fill="FFFFFF"/>
          <w:lang w:val="ka-GE"/>
        </w:rPr>
        <w:t xml:space="preserve"> სამუშაო ჯგუფები</w:t>
      </w:r>
      <w:r>
        <w:rPr>
          <w:rFonts w:ascii="Sylfaen" w:hAnsi="Sylfaen" w:cs="Sylfaen"/>
          <w:color w:val="000000"/>
          <w:shd w:val="clear" w:color="auto" w:fill="FFFFFF"/>
          <w:lang w:val="ka-GE"/>
        </w:rPr>
        <w:t>ს,</w:t>
      </w:r>
      <w:r w:rsidRPr="009752E6">
        <w:rPr>
          <w:rFonts w:ascii="Sylfaen" w:hAnsi="Sylfaen" w:cs="Sylfaen"/>
          <w:color w:val="000000"/>
          <w:shd w:val="clear" w:color="auto" w:fill="FFFFFF"/>
          <w:lang w:val="ka-GE"/>
        </w:rPr>
        <w:t xml:space="preserve"> სოციალური </w:t>
      </w:r>
      <w:r w:rsidRPr="009752E6">
        <w:rPr>
          <w:rFonts w:ascii="Sylfaen" w:hAnsi="Sylfaen" w:cs="Sylfaen"/>
          <w:color w:val="000000"/>
          <w:shd w:val="clear" w:color="auto" w:fill="FFFFFF"/>
          <w:lang w:val="ka-GE"/>
        </w:rPr>
        <w:lastRenderedPageBreak/>
        <w:t>პარტნიორების</w:t>
      </w:r>
      <w:r>
        <w:rPr>
          <w:rFonts w:ascii="Sylfaen" w:hAnsi="Sylfaen" w:cs="Sylfaen"/>
          <w:color w:val="000000"/>
          <w:shd w:val="clear" w:color="auto" w:fill="FFFFFF"/>
          <w:lang w:val="ka-GE"/>
        </w:rPr>
        <w:t xml:space="preserve"> </w:t>
      </w:r>
      <w:r w:rsidRPr="00A74D03">
        <w:rPr>
          <w:rFonts w:ascii="Sylfaen" w:hAnsi="Sylfaen" w:cs="Sylfaen"/>
          <w:color w:val="000000"/>
          <w:shd w:val="clear" w:color="auto" w:fill="FFFFFF"/>
          <w:lang w:val="ka-GE"/>
        </w:rPr>
        <w:t>დაბალანსებული</w:t>
      </w:r>
      <w:r>
        <w:rPr>
          <w:rFonts w:ascii="Sylfaen" w:hAnsi="Sylfaen" w:cs="Sylfaen"/>
          <w:color w:val="000000"/>
          <w:shd w:val="clear" w:color="auto" w:fill="FFFFFF"/>
          <w:lang w:val="ka-GE"/>
        </w:rPr>
        <w:t xml:space="preserve"> და თანასწორი</w:t>
      </w:r>
      <w:r w:rsidRPr="00A74D03">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მონაწილეობის უზრუნველყოფა რეფორმის დაგეგმვისა და განხორციელების პროცესში; ყველა ერთეულის ფ</w:t>
      </w:r>
      <w:r w:rsidRPr="00A74D03">
        <w:rPr>
          <w:rFonts w:ascii="Sylfaen" w:hAnsi="Sylfaen" w:cs="Sylfaen"/>
          <w:color w:val="000000"/>
          <w:shd w:val="clear" w:color="auto" w:fill="FFFFFF"/>
          <w:lang w:val="ka-GE"/>
        </w:rPr>
        <w:t>უნქციონირების გამჭირვალ</w:t>
      </w:r>
      <w:r>
        <w:rPr>
          <w:rFonts w:ascii="Sylfaen" w:hAnsi="Sylfaen" w:cs="Sylfaen"/>
          <w:color w:val="000000"/>
          <w:shd w:val="clear" w:color="auto" w:fill="FFFFFF"/>
          <w:lang w:val="ka-GE"/>
        </w:rPr>
        <w:t>ე</w:t>
      </w:r>
      <w:r w:rsidRPr="00A74D03">
        <w:rPr>
          <w:rFonts w:ascii="Sylfaen" w:hAnsi="Sylfaen" w:cs="Sylfaen"/>
          <w:color w:val="000000"/>
          <w:shd w:val="clear" w:color="auto" w:fill="FFFFFF"/>
          <w:lang w:val="ka-GE"/>
        </w:rPr>
        <w:t>ობისა და   მდგრადობის უზრუნველყოფა</w:t>
      </w:r>
      <w:r>
        <w:rPr>
          <w:rFonts w:ascii="Sylfaen" w:hAnsi="Sylfaen" w:cs="Sylfaen"/>
          <w:color w:val="000000"/>
          <w:shd w:val="clear" w:color="auto" w:fill="FFFFFF"/>
          <w:lang w:val="ka-GE"/>
        </w:rPr>
        <w:t xml:space="preserve"> სისტემაში  შესაბამისი რეგულაციებისა და პროცედურების განსაზღვრით; </w:t>
      </w:r>
    </w:p>
    <w:p w:rsidR="002629E2" w:rsidRPr="00A74D03" w:rsidRDefault="002629E2" w:rsidP="00FA2AB3">
      <w:pPr>
        <w:tabs>
          <w:tab w:val="left" w:pos="-360"/>
          <w:tab w:val="left" w:pos="-270"/>
        </w:tabs>
        <w:ind w:left="720"/>
        <w:jc w:val="both"/>
        <w:rPr>
          <w:rFonts w:ascii="Sylfaen" w:hAnsi="Sylfaen" w:cs="Sylfaen"/>
          <w:color w:val="000000"/>
          <w:shd w:val="clear" w:color="auto" w:fill="FFFFFF"/>
          <w:lang w:val="ka-GE"/>
        </w:rPr>
      </w:pPr>
    </w:p>
    <w:p w:rsidR="002629E2" w:rsidRDefault="002629E2" w:rsidP="00FA2AB3">
      <w:pPr>
        <w:numPr>
          <w:ilvl w:val="0"/>
          <w:numId w:val="33"/>
        </w:numPr>
        <w:tabs>
          <w:tab w:val="left" w:pos="-360"/>
          <w:tab w:val="left" w:pos="-270"/>
        </w:tabs>
        <w:jc w:val="both"/>
        <w:rPr>
          <w:rFonts w:ascii="Sylfaen" w:hAnsi="Sylfaen" w:cs="Sylfaen"/>
          <w:color w:val="000000"/>
          <w:shd w:val="clear" w:color="auto" w:fill="FFFFFF"/>
          <w:lang w:val="ka-GE"/>
        </w:rPr>
      </w:pPr>
      <w:r w:rsidRPr="009752E6">
        <w:rPr>
          <w:rFonts w:ascii="Sylfaen" w:hAnsi="Sylfaen" w:cs="Sylfaen"/>
          <w:color w:val="000000"/>
          <w:shd w:val="clear" w:color="auto" w:fill="FFFFFF"/>
          <w:lang w:val="ka-GE"/>
        </w:rPr>
        <w:t>პროფესიული კვალიფიკაც</w:t>
      </w:r>
      <w:r>
        <w:rPr>
          <w:rFonts w:ascii="Sylfaen" w:hAnsi="Sylfaen" w:cs="Sylfaen"/>
          <w:color w:val="000000"/>
          <w:shd w:val="clear" w:color="auto" w:fill="FFFFFF"/>
          <w:lang w:val="ka-GE"/>
        </w:rPr>
        <w:t>ი</w:t>
      </w:r>
      <w:r w:rsidRPr="009752E6">
        <w:rPr>
          <w:rFonts w:ascii="Sylfaen" w:hAnsi="Sylfaen" w:cs="Sylfaen"/>
          <w:color w:val="000000"/>
          <w:shd w:val="clear" w:color="auto" w:fill="FFFFFF"/>
          <w:lang w:val="ka-GE"/>
        </w:rPr>
        <w:t>ების ხარისხისა და გამჭვირვალეობის უზრუნველყოფა</w:t>
      </w:r>
      <w:r>
        <w:rPr>
          <w:rFonts w:ascii="Sylfaen" w:hAnsi="Sylfaen" w:cs="Sylfaen"/>
          <w:color w:val="000000"/>
          <w:shd w:val="clear" w:color="auto" w:fill="FFFFFF"/>
          <w:lang w:val="ka-GE"/>
        </w:rPr>
        <w:t xml:space="preserve">, </w:t>
      </w:r>
      <w:r w:rsidRPr="009752E6">
        <w:rPr>
          <w:rFonts w:ascii="Sylfaen" w:hAnsi="Sylfaen" w:cs="Sylfaen"/>
          <w:color w:val="000000"/>
          <w:shd w:val="clear" w:color="auto" w:fill="FFFFFF"/>
          <w:lang w:val="ka-GE"/>
        </w:rPr>
        <w:t xml:space="preserve"> </w:t>
      </w:r>
      <w:r w:rsidRPr="00A74D03">
        <w:rPr>
          <w:rFonts w:ascii="Sylfaen" w:hAnsi="Sylfaen" w:cs="Sylfaen"/>
          <w:color w:val="000000"/>
          <w:shd w:val="clear" w:color="auto" w:fill="FFFFFF"/>
          <w:lang w:val="ka-GE"/>
        </w:rPr>
        <w:t xml:space="preserve">ხარისხის უზრუნველყოფის მექანიზმების გაუმჯობესება სისტემისა და </w:t>
      </w:r>
      <w:r w:rsidR="007D4EA3">
        <w:rPr>
          <w:rFonts w:ascii="Sylfaen" w:hAnsi="Sylfaen" w:cs="Sylfaen"/>
          <w:color w:val="000000"/>
          <w:shd w:val="clear" w:color="auto" w:fill="FFFFFF"/>
          <w:lang w:val="ka-GE"/>
        </w:rPr>
        <w:t xml:space="preserve">საგანმანათლებლო </w:t>
      </w:r>
      <w:r w:rsidRPr="00A74D03">
        <w:rPr>
          <w:rFonts w:ascii="Sylfaen" w:hAnsi="Sylfaen" w:cs="Sylfaen"/>
          <w:color w:val="000000"/>
          <w:shd w:val="clear" w:color="auto" w:fill="FFFFFF"/>
          <w:lang w:val="ka-GE"/>
        </w:rPr>
        <w:t xml:space="preserve">დაწესებულებების დონეზე; </w:t>
      </w:r>
      <w:r>
        <w:rPr>
          <w:rFonts w:ascii="Sylfaen" w:hAnsi="Sylfaen" w:cs="Sylfaen"/>
          <w:color w:val="000000"/>
          <w:shd w:val="clear" w:color="auto" w:fill="FFFFFF"/>
          <w:lang w:val="ka-GE"/>
        </w:rPr>
        <w:t xml:space="preserve">ეფექტური და ტრანსფერული კრედიტების სისტემის განვითარება, </w:t>
      </w:r>
      <w:r w:rsidRPr="00A74D03">
        <w:rPr>
          <w:rFonts w:ascii="Sylfaen" w:hAnsi="Sylfaen" w:cs="Sylfaen"/>
          <w:color w:val="000000"/>
          <w:shd w:val="clear" w:color="auto" w:fill="FFFFFF"/>
          <w:lang w:val="ka-GE"/>
        </w:rPr>
        <w:t xml:space="preserve">კვალიფიკაციების </w:t>
      </w:r>
      <w:r>
        <w:rPr>
          <w:rFonts w:ascii="Sylfaen" w:hAnsi="Sylfaen" w:cs="Sylfaen"/>
          <w:color w:val="000000"/>
          <w:shd w:val="clear" w:color="auto" w:fill="FFFFFF"/>
          <w:lang w:val="ka-GE"/>
        </w:rPr>
        <w:t xml:space="preserve">სერთაშორისო სტანდარტებთან შესაბამისობის უზრუნველყოფა კვალიფიკაციების საერთაშორისო აღიარებისა და </w:t>
      </w:r>
      <w:r w:rsidRPr="00A74D03">
        <w:rPr>
          <w:rFonts w:ascii="Sylfaen" w:hAnsi="Sylfaen" w:cs="Sylfaen"/>
          <w:color w:val="000000"/>
          <w:shd w:val="clear" w:color="auto" w:fill="FFFFFF"/>
          <w:lang w:val="ka-GE"/>
        </w:rPr>
        <w:t>მობილობის უზრუნველსაყოფად</w:t>
      </w:r>
      <w:r>
        <w:rPr>
          <w:rFonts w:ascii="Sylfaen" w:hAnsi="Sylfaen" w:cs="Sylfaen"/>
          <w:color w:val="000000"/>
          <w:shd w:val="clear" w:color="auto" w:fill="FFFFFF"/>
          <w:lang w:val="ka-GE"/>
        </w:rPr>
        <w:t xml:space="preserve">; </w:t>
      </w:r>
      <w:r w:rsidRPr="00A74D03">
        <w:rPr>
          <w:rFonts w:ascii="Sylfaen" w:hAnsi="Sylfaen" w:cs="Sylfaen"/>
          <w:color w:val="000000"/>
          <w:shd w:val="clear" w:color="auto" w:fill="FFFFFF"/>
          <w:lang w:val="ka-GE"/>
        </w:rPr>
        <w:t>არაფორმალური (წინმსწრები) განათლების აღიარების სისტემის განვითარება</w:t>
      </w:r>
      <w:r w:rsidR="007D4EA3">
        <w:rPr>
          <w:rFonts w:ascii="Sylfaen" w:hAnsi="Sylfaen" w:cs="Sylfaen"/>
          <w:color w:val="000000"/>
          <w:shd w:val="clear" w:color="auto" w:fill="FFFFFF"/>
          <w:lang w:val="ka-GE"/>
        </w:rPr>
        <w:t>;</w:t>
      </w:r>
      <w:r w:rsidRPr="00A74D03">
        <w:rPr>
          <w:rFonts w:ascii="Sylfaen" w:hAnsi="Sylfaen" w:cs="Sylfaen"/>
          <w:color w:val="000000"/>
          <w:shd w:val="clear" w:color="auto" w:fill="FFFFFF"/>
          <w:lang w:val="ka-GE"/>
        </w:rPr>
        <w:t xml:space="preserve"> </w:t>
      </w:r>
    </w:p>
    <w:p w:rsidR="002629E2" w:rsidRPr="00D564B3" w:rsidRDefault="002629E2" w:rsidP="00FA2AB3">
      <w:pPr>
        <w:tabs>
          <w:tab w:val="left" w:pos="-360"/>
          <w:tab w:val="left" w:pos="-270"/>
        </w:tabs>
        <w:ind w:left="360"/>
        <w:jc w:val="both"/>
        <w:rPr>
          <w:rFonts w:ascii="Sylfaen" w:hAnsi="Sylfaen" w:cs="Sylfaen"/>
          <w:color w:val="000000"/>
          <w:shd w:val="clear" w:color="auto" w:fill="FFFFFF"/>
          <w:lang w:val="ka-GE"/>
        </w:rPr>
      </w:pPr>
    </w:p>
    <w:p w:rsidR="002629E2" w:rsidRDefault="002629E2" w:rsidP="00FA2AB3">
      <w:pPr>
        <w:numPr>
          <w:ilvl w:val="0"/>
          <w:numId w:val="33"/>
        </w:numPr>
        <w:tabs>
          <w:tab w:val="left" w:pos="-360"/>
          <w:tab w:val="left" w:pos="-270"/>
        </w:tabs>
        <w:jc w:val="both"/>
        <w:rPr>
          <w:rFonts w:ascii="Sylfaen" w:hAnsi="Sylfaen" w:cs="Sylfaen"/>
          <w:color w:val="000000"/>
          <w:shd w:val="clear" w:color="auto" w:fill="FFFFFF"/>
          <w:lang w:val="ka-GE"/>
        </w:rPr>
      </w:pPr>
      <w:r w:rsidRPr="00A1716D">
        <w:rPr>
          <w:rFonts w:ascii="Sylfaen" w:hAnsi="Sylfaen" w:cs="Sylfaen"/>
          <w:color w:val="000000"/>
          <w:shd w:val="clear" w:color="auto" w:fill="FFFFFF"/>
          <w:lang w:val="ka-GE"/>
        </w:rPr>
        <w:t xml:space="preserve">კურსდამთავრებულთა დასაქმების ხელშეწყობის </w:t>
      </w:r>
      <w:r>
        <w:rPr>
          <w:rFonts w:ascii="Sylfaen" w:hAnsi="Sylfaen" w:cs="Sylfaen"/>
          <w:color w:val="000000"/>
          <w:shd w:val="clear" w:color="auto" w:fill="FFFFFF"/>
          <w:lang w:val="ka-GE"/>
        </w:rPr>
        <w:t>მექანიზმების გაძლიერება,</w:t>
      </w:r>
      <w:r w:rsidRPr="00A1716D">
        <w:rPr>
          <w:rFonts w:ascii="Sylfaen" w:hAnsi="Sylfaen" w:cs="Sylfaen"/>
          <w:color w:val="000000"/>
          <w:shd w:val="clear" w:color="auto" w:fill="FFFFFF"/>
          <w:lang w:val="ka-GE"/>
        </w:rPr>
        <w:t xml:space="preserve"> როგორიცაა</w:t>
      </w:r>
      <w:r w:rsidR="00A77312">
        <w:rPr>
          <w:rFonts w:ascii="Sylfaen" w:hAnsi="Sylfaen" w:cs="Sylfaen"/>
          <w:color w:val="000000"/>
          <w:shd w:val="clear" w:color="auto" w:fill="FFFFFF"/>
          <w:lang w:val="ka-GE"/>
        </w:rPr>
        <w:t>:</w:t>
      </w:r>
      <w:r w:rsidRPr="00A1716D">
        <w:rPr>
          <w:rFonts w:ascii="Sylfaen" w:hAnsi="Sylfaen" w:cs="Sylfaen"/>
          <w:color w:val="000000"/>
          <w:shd w:val="clear" w:color="auto" w:fill="FFFFFF"/>
          <w:lang w:val="ka-GE"/>
        </w:rPr>
        <w:t xml:space="preserve"> მაღალი ხარისხის კარიერის დაგეგმვისა და პროფორიენტაციის  სისტემის უზრუნველყოფა; საგანმანათლებლო პროგრამებისა და სწავლების ხარისხის გაუმჯობესება; </w:t>
      </w:r>
      <w:r>
        <w:rPr>
          <w:rFonts w:ascii="Sylfaen" w:hAnsi="Sylfaen" w:cs="Sylfaen"/>
          <w:color w:val="000000"/>
          <w:shd w:val="clear" w:color="auto" w:fill="FFFFFF"/>
          <w:lang w:val="ka-GE"/>
        </w:rPr>
        <w:t>სტუდენტების</w:t>
      </w:r>
      <w:r w:rsidRPr="00A1716D">
        <w:rPr>
          <w:rFonts w:ascii="Sylfaen" w:hAnsi="Sylfaen" w:cs="Sylfaen"/>
          <w:color w:val="000000"/>
          <w:shd w:val="clear" w:color="auto" w:fill="FFFFFF"/>
          <w:lang w:val="ka-GE"/>
        </w:rPr>
        <w:t xml:space="preserve"> დასაქმებისათვის საჭირო უნარების განვითარება პრაქტიკის განმახორციელებელ ორგანიზაციებში პრაქტიკის დროს</w:t>
      </w:r>
      <w:r w:rsidR="007D4EA3">
        <w:rPr>
          <w:rFonts w:ascii="Sylfaen" w:hAnsi="Sylfaen" w:cs="Sylfaen"/>
          <w:color w:val="000000"/>
          <w:shd w:val="clear" w:color="auto" w:fill="FFFFFF"/>
          <w:lang w:val="ka-GE"/>
        </w:rPr>
        <w:t>;</w:t>
      </w:r>
    </w:p>
    <w:p w:rsidR="002629E2" w:rsidRPr="00A1716D" w:rsidRDefault="002629E2" w:rsidP="00FA2AB3">
      <w:pPr>
        <w:tabs>
          <w:tab w:val="left" w:pos="-360"/>
          <w:tab w:val="left" w:pos="-270"/>
        </w:tabs>
        <w:jc w:val="both"/>
        <w:rPr>
          <w:rFonts w:ascii="Sylfaen" w:hAnsi="Sylfaen" w:cs="Sylfaen"/>
          <w:color w:val="000000"/>
          <w:shd w:val="clear" w:color="auto" w:fill="FFFFFF"/>
          <w:lang w:val="ka-GE"/>
        </w:rPr>
      </w:pPr>
    </w:p>
    <w:p w:rsidR="002629E2" w:rsidRPr="00A74D03" w:rsidRDefault="002629E2" w:rsidP="00FA2AB3">
      <w:pPr>
        <w:numPr>
          <w:ilvl w:val="0"/>
          <w:numId w:val="33"/>
        </w:numPr>
        <w:tabs>
          <w:tab w:val="left" w:pos="-360"/>
          <w:tab w:val="left" w:pos="-270"/>
        </w:tabs>
        <w:jc w:val="both"/>
        <w:rPr>
          <w:rFonts w:ascii="Sylfaen" w:hAnsi="Sylfaen" w:cs="Sylfaen"/>
          <w:color w:val="000000"/>
          <w:shd w:val="clear" w:color="auto" w:fill="FFFFFF"/>
          <w:lang w:val="ka-GE"/>
        </w:rPr>
      </w:pPr>
      <w:r w:rsidRPr="00FE6A6E">
        <w:rPr>
          <w:rFonts w:ascii="Sylfaen" w:hAnsi="Sylfaen" w:cs="Sylfaen"/>
          <w:color w:val="000000"/>
          <w:shd w:val="clear" w:color="auto" w:fill="FFFFFF"/>
          <w:lang w:val="ka-GE"/>
        </w:rPr>
        <w:t>სამეწარმეო უნარ-ჩვევების</w:t>
      </w:r>
      <w:r>
        <w:rPr>
          <w:rFonts w:ascii="Sylfaen" w:hAnsi="Sylfaen" w:cs="Sylfaen"/>
          <w:color w:val="000000"/>
          <w:shd w:val="clear" w:color="auto" w:fill="FFFFFF"/>
          <w:lang w:val="ka-GE"/>
        </w:rPr>
        <w:t xml:space="preserve"> განვითარება </w:t>
      </w:r>
      <w:r w:rsidRPr="00FE6A6E">
        <w:rPr>
          <w:rFonts w:ascii="Sylfaen" w:hAnsi="Sylfaen" w:cs="Sylfaen"/>
          <w:color w:val="000000"/>
          <w:shd w:val="clear" w:color="auto" w:fill="FFFFFF"/>
          <w:lang w:val="ka-GE"/>
        </w:rPr>
        <w:t>დამსაქმებლებთან</w:t>
      </w:r>
      <w:r>
        <w:rPr>
          <w:rFonts w:ascii="Sylfaen" w:hAnsi="Sylfaen" w:cs="Sylfaen"/>
          <w:color w:val="000000"/>
          <w:shd w:val="clear" w:color="auto" w:fill="FFFFFF"/>
          <w:lang w:val="ka-GE"/>
        </w:rPr>
        <w:t xml:space="preserve"> და ზოგადად, </w:t>
      </w:r>
      <w:r w:rsidRPr="00FE6A6E">
        <w:rPr>
          <w:rFonts w:ascii="Sylfaen" w:hAnsi="Sylfaen" w:cs="Sylfaen"/>
          <w:color w:val="000000"/>
          <w:shd w:val="clear" w:color="auto" w:fill="FFFFFF"/>
          <w:lang w:val="ka-GE"/>
        </w:rPr>
        <w:t>ბიზნესთან  მჭიდრო თანამშრომლობით</w:t>
      </w:r>
      <w:r w:rsidRPr="00A74D03">
        <w:rPr>
          <w:rFonts w:ascii="Sylfaen" w:hAnsi="Sylfaen" w:cs="Sylfaen"/>
          <w:color w:val="000000"/>
          <w:shd w:val="clear" w:color="auto" w:fill="FFFFFF"/>
          <w:lang w:val="ka-GE"/>
        </w:rPr>
        <w:t>;</w:t>
      </w:r>
      <w:r>
        <w:rPr>
          <w:rFonts w:ascii="Sylfaen" w:hAnsi="Sylfaen" w:cs="Sylfaen"/>
          <w:color w:val="000000"/>
          <w:shd w:val="clear" w:color="auto" w:fill="FFFFFF"/>
          <w:lang w:val="ka-GE"/>
        </w:rPr>
        <w:t xml:space="preserve"> სტუდენტების</w:t>
      </w:r>
      <w:r w:rsidRPr="00A74D03">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კონკრეტული სპეციალობისათვის საჭირო პროფესიული უნარებითა  და  </w:t>
      </w:r>
      <w:r w:rsidRPr="00A74D03">
        <w:rPr>
          <w:rFonts w:ascii="Sylfaen" w:hAnsi="Sylfaen" w:cs="Sylfaen"/>
          <w:color w:val="000000"/>
          <w:shd w:val="clear" w:color="auto" w:fill="FFFFFF"/>
          <w:lang w:val="ka-GE"/>
        </w:rPr>
        <w:t>საკვანძო კომპეტენციები</w:t>
      </w:r>
      <w:r>
        <w:rPr>
          <w:rFonts w:ascii="Sylfaen" w:hAnsi="Sylfaen" w:cs="Sylfaen"/>
          <w:color w:val="000000"/>
          <w:shd w:val="clear" w:color="auto" w:fill="FFFFFF"/>
          <w:lang w:val="ka-GE"/>
        </w:rPr>
        <w:t xml:space="preserve">თ </w:t>
      </w:r>
      <w:r w:rsidRPr="00A74D03">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აღჭურვა </w:t>
      </w:r>
      <w:r w:rsidRPr="00A74D03">
        <w:rPr>
          <w:rFonts w:ascii="Sylfaen" w:hAnsi="Sylfaen" w:cs="Sylfaen"/>
          <w:color w:val="000000"/>
          <w:shd w:val="clear" w:color="auto" w:fill="FFFFFF"/>
          <w:lang w:val="ka-GE"/>
        </w:rPr>
        <w:t xml:space="preserve"> (სამეწარმეო უნარები, კომპიუტერის ფლობა, უცხო ენა და სხვა) </w:t>
      </w:r>
      <w:r>
        <w:rPr>
          <w:rFonts w:ascii="Sylfaen" w:hAnsi="Sylfaen" w:cs="Sylfaen"/>
          <w:color w:val="000000"/>
          <w:shd w:val="clear" w:color="auto" w:fill="FFFFFF"/>
          <w:lang w:val="ka-GE"/>
        </w:rPr>
        <w:t xml:space="preserve">მათი </w:t>
      </w:r>
      <w:r w:rsidRPr="00A74D03">
        <w:rPr>
          <w:rFonts w:ascii="Sylfaen" w:hAnsi="Sylfaen" w:cs="Sylfaen"/>
          <w:color w:val="000000"/>
          <w:shd w:val="clear" w:color="auto" w:fill="FFFFFF"/>
          <w:lang w:val="ka-GE"/>
        </w:rPr>
        <w:t>დასაქმების ხელშეწყობის მიზნით.</w:t>
      </w:r>
    </w:p>
    <w:p w:rsidR="002629E2" w:rsidRPr="00D11109" w:rsidRDefault="002629E2" w:rsidP="00FA2AB3">
      <w:pPr>
        <w:tabs>
          <w:tab w:val="left" w:pos="-360"/>
          <w:tab w:val="left" w:pos="-270"/>
        </w:tabs>
        <w:ind w:left="720"/>
        <w:jc w:val="both"/>
        <w:rPr>
          <w:rFonts w:ascii="Sylfaen" w:hAnsi="Sylfaen" w:cs="Sylfaen"/>
          <w:color w:val="000000"/>
          <w:shd w:val="clear" w:color="auto" w:fill="FFFFFF"/>
          <w:lang w:val="ka-GE"/>
        </w:rPr>
      </w:pPr>
      <w:bookmarkStart w:id="10" w:name="_Toc346794974"/>
    </w:p>
    <w:p w:rsidR="002629E2" w:rsidRPr="00A74D03" w:rsidRDefault="002629E2" w:rsidP="00FF5A0F">
      <w:pPr>
        <w:pStyle w:val="Heading1"/>
        <w:spacing w:before="0"/>
        <w:ind w:left="-284" w:firstLine="284"/>
        <w:rPr>
          <w:shd w:val="clear" w:color="auto" w:fill="FFFFFF"/>
          <w:lang w:val="ka-GE"/>
        </w:rPr>
      </w:pPr>
      <w:r w:rsidRPr="00D11109">
        <w:rPr>
          <w:color w:val="000000"/>
          <w:shd w:val="clear" w:color="auto" w:fill="FFFFFF"/>
          <w:lang w:val="ka-GE"/>
        </w:rPr>
        <w:br w:type="page"/>
      </w:r>
      <w:bookmarkStart w:id="11" w:name="_Toc356205365"/>
      <w:r w:rsidR="00C12DB3">
        <w:rPr>
          <w:rFonts w:ascii="Sylfaen" w:hAnsi="Sylfaen"/>
          <w:shd w:val="clear" w:color="auto" w:fill="FFFFFF"/>
          <w:lang w:val="ka-GE"/>
        </w:rPr>
        <w:lastRenderedPageBreak/>
        <w:t>თავი II</w:t>
      </w:r>
      <w:r w:rsidRPr="00A74D03">
        <w:rPr>
          <w:shd w:val="clear" w:color="auto" w:fill="FFFFFF"/>
          <w:lang w:val="ka-GE"/>
        </w:rPr>
        <w:t xml:space="preserve">. </w:t>
      </w:r>
      <w:r w:rsidRPr="00A74D03">
        <w:rPr>
          <w:rFonts w:ascii="Sylfaen" w:hAnsi="Sylfaen" w:cs="Sylfaen"/>
          <w:shd w:val="clear" w:color="auto" w:fill="FFFFFF"/>
          <w:lang w:val="ka-GE"/>
        </w:rPr>
        <w:t>პროფესიული</w:t>
      </w:r>
      <w:r w:rsidRPr="00A74D03">
        <w:rPr>
          <w:rFonts w:cs="Cambria"/>
          <w:shd w:val="clear" w:color="auto" w:fill="FFFFFF"/>
          <w:lang w:val="ka-GE"/>
        </w:rPr>
        <w:t xml:space="preserve"> </w:t>
      </w:r>
      <w:r w:rsidRPr="00A74D03">
        <w:rPr>
          <w:rFonts w:ascii="Sylfaen" w:hAnsi="Sylfaen" w:cs="Sylfaen"/>
          <w:shd w:val="clear" w:color="auto" w:fill="FFFFFF"/>
          <w:lang w:val="ka-GE"/>
        </w:rPr>
        <w:t>განათლების</w:t>
      </w:r>
      <w:r w:rsidRPr="00A74D03">
        <w:rPr>
          <w:rFonts w:cs="Cambria"/>
          <w:shd w:val="clear" w:color="auto" w:fill="FFFFFF"/>
          <w:lang w:val="ka-GE"/>
        </w:rPr>
        <w:t xml:space="preserve"> </w:t>
      </w:r>
      <w:r w:rsidRPr="00A74D03">
        <w:rPr>
          <w:rFonts w:ascii="Sylfaen" w:hAnsi="Sylfaen" w:cs="Sylfaen"/>
          <w:shd w:val="clear" w:color="auto" w:fill="FFFFFF"/>
          <w:lang w:val="ka-GE"/>
        </w:rPr>
        <w:t>გარემო</w:t>
      </w:r>
      <w:bookmarkEnd w:id="11"/>
      <w:r w:rsidRPr="00A74D03">
        <w:rPr>
          <w:rFonts w:cs="Cambria"/>
          <w:shd w:val="clear" w:color="auto" w:fill="FFFFFF"/>
          <w:lang w:val="ka-GE"/>
        </w:rPr>
        <w:t xml:space="preserve"> </w:t>
      </w:r>
    </w:p>
    <w:p w:rsidR="002629E2" w:rsidRPr="00A74D03" w:rsidRDefault="002629E2" w:rsidP="00FF5A0F">
      <w:pPr>
        <w:pStyle w:val="Heading2"/>
        <w:spacing w:before="0"/>
        <w:contextualSpacing/>
        <w:rPr>
          <w:shd w:val="clear" w:color="auto" w:fill="FFFFFF"/>
        </w:rPr>
      </w:pPr>
      <w:bookmarkStart w:id="12" w:name="_Toc356205366"/>
      <w:r w:rsidRPr="00A74D03">
        <w:rPr>
          <w:shd w:val="clear" w:color="auto" w:fill="FFFFFF"/>
        </w:rPr>
        <w:t xml:space="preserve">2.1. ახალი სამთავრობო ინიციატივები, პოლიტიკური  და სოციო-ეკონომიკური </w:t>
      </w:r>
      <w:r w:rsidR="00FF5A0F">
        <w:rPr>
          <w:shd w:val="clear" w:color="auto" w:fill="FFFFFF"/>
        </w:rPr>
        <w:t xml:space="preserve">  </w:t>
      </w:r>
      <w:r w:rsidRPr="00A74D03">
        <w:rPr>
          <w:shd w:val="clear" w:color="auto" w:fill="FFFFFF"/>
        </w:rPr>
        <w:t>ტენდენციები</w:t>
      </w:r>
      <w:bookmarkEnd w:id="12"/>
      <w:r w:rsidRPr="00A74D03">
        <w:rPr>
          <w:shd w:val="clear" w:color="auto" w:fill="FFFFFF"/>
        </w:rPr>
        <w:t xml:space="preserve"> </w:t>
      </w:r>
    </w:p>
    <w:p w:rsidR="002629E2" w:rsidRPr="00082CBD" w:rsidRDefault="002629E2" w:rsidP="00FF5A0F">
      <w:pPr>
        <w:ind w:left="-284" w:firstLine="284"/>
        <w:contextualSpacing/>
        <w:jc w:val="both"/>
        <w:rPr>
          <w:rFonts w:ascii="Sylfaen" w:hAnsi="Sylfaen"/>
          <w:lang w:val="ka-GE"/>
        </w:rPr>
      </w:pPr>
      <w:r w:rsidRPr="007D4EA3">
        <w:rPr>
          <w:rFonts w:ascii="Sylfaen" w:hAnsi="Sylfaen" w:cs="Sylfaen"/>
          <w:b/>
          <w:u w:val="single"/>
          <w:lang w:val="ka-GE"/>
        </w:rPr>
        <w:t>სამთავრობო პრიორიტეტები</w:t>
      </w:r>
      <w:r w:rsidR="00082CBD">
        <w:rPr>
          <w:rFonts w:ascii="Sylfaen" w:hAnsi="Sylfaen" w:cs="Sylfaen"/>
          <w:b/>
          <w:u w:val="single"/>
          <w:lang w:val="ka-GE"/>
        </w:rPr>
        <w:t>.</w:t>
      </w:r>
      <w:r>
        <w:rPr>
          <w:rFonts w:ascii="Sylfaen" w:hAnsi="Sylfaen" w:cs="Sylfaen"/>
          <w:lang w:val="ka-GE"/>
        </w:rPr>
        <w:t xml:space="preserve"> </w:t>
      </w:r>
      <w:r w:rsidRPr="00A74D03">
        <w:rPr>
          <w:rFonts w:ascii="Sylfaen" w:hAnsi="Sylfaen" w:cs="Sylfaen"/>
          <w:lang w:val="ka-GE"/>
        </w:rPr>
        <w:t xml:space="preserve">საქართევლოს კოალიციური მთავრობის </w:t>
      </w:r>
      <w:r w:rsidRPr="00082CBD">
        <w:rPr>
          <w:rFonts w:ascii="Sylfaen" w:hAnsi="Sylfaen" w:cs="Sylfaen"/>
          <w:lang w:val="ka-GE"/>
        </w:rPr>
        <w:t>სამთავრობო პროგრამის „ძლიერი, დემოკრატიული, ერთიანი საქართველოსთვის“</w:t>
      </w:r>
      <w:r w:rsidRPr="00082CBD">
        <w:rPr>
          <w:rStyle w:val="FootnoteReference"/>
          <w:rFonts w:ascii="Sylfaen" w:hAnsi="Sylfaen" w:cs="Sylfaen"/>
          <w:lang w:val="ka-GE"/>
        </w:rPr>
        <w:footnoteReference w:id="1"/>
      </w:r>
      <w:r w:rsidRPr="00082CBD">
        <w:rPr>
          <w:rFonts w:ascii="Sylfaen" w:hAnsi="Sylfaen" w:cs="Sylfaen"/>
          <w:lang w:val="ka-GE"/>
        </w:rPr>
        <w:t>, ძირითადი პრიორიტეტებია:  დემოკრატიული განვითარება, კანონის უზენაესობა, მმართველობის დემოკრატიული ფორმებისა და მექანიზმების, ლიბერალურ-დემოკრატიულ ღირებულებებზე დაფუძნებული ინსტიტუტების ჩამოყალიბება.</w:t>
      </w:r>
      <w:r w:rsidRPr="00082CBD">
        <w:rPr>
          <w:rFonts w:ascii="Sylfaen" w:hAnsi="Sylfaen"/>
          <w:lang w:val="ka-GE"/>
        </w:rPr>
        <w:t xml:space="preserve"> სახელმწიფოს</w:t>
      </w:r>
      <w:r w:rsidRPr="00082CBD">
        <w:rPr>
          <w:lang w:val="ka-GE"/>
        </w:rPr>
        <w:t xml:space="preserve"> </w:t>
      </w:r>
      <w:r w:rsidRPr="00082CBD">
        <w:rPr>
          <w:rFonts w:ascii="Sylfaen" w:hAnsi="Sylfaen"/>
          <w:lang w:val="ka-GE"/>
        </w:rPr>
        <w:t>აქტიური</w:t>
      </w:r>
      <w:r w:rsidRPr="00082CBD">
        <w:rPr>
          <w:lang w:val="ka-GE"/>
        </w:rPr>
        <w:t xml:space="preserve"> </w:t>
      </w:r>
      <w:r w:rsidRPr="00082CBD">
        <w:rPr>
          <w:rFonts w:ascii="Sylfaen" w:hAnsi="Sylfaen"/>
          <w:lang w:val="ka-GE"/>
        </w:rPr>
        <w:t>მიზნობრივი</w:t>
      </w:r>
      <w:r w:rsidRPr="00082CBD">
        <w:rPr>
          <w:lang w:val="ka-GE"/>
        </w:rPr>
        <w:t xml:space="preserve"> </w:t>
      </w:r>
      <w:r w:rsidRPr="00082CBD">
        <w:rPr>
          <w:rFonts w:ascii="Sylfaen" w:hAnsi="Sylfaen"/>
          <w:lang w:val="ka-GE"/>
        </w:rPr>
        <w:t>ეკონომიკური</w:t>
      </w:r>
      <w:r w:rsidRPr="00082CBD">
        <w:rPr>
          <w:lang w:val="ka-GE"/>
        </w:rPr>
        <w:t xml:space="preserve"> </w:t>
      </w:r>
      <w:r w:rsidRPr="00082CBD">
        <w:rPr>
          <w:rFonts w:ascii="Sylfaen" w:hAnsi="Sylfaen"/>
          <w:lang w:val="ka-GE"/>
        </w:rPr>
        <w:t>პოლიტიკის</w:t>
      </w:r>
      <w:r w:rsidRPr="00082CBD">
        <w:rPr>
          <w:lang w:val="ka-GE"/>
        </w:rPr>
        <w:t xml:space="preserve"> </w:t>
      </w:r>
      <w:r w:rsidRPr="00082CBD">
        <w:rPr>
          <w:rFonts w:ascii="Sylfaen" w:hAnsi="Sylfaen"/>
          <w:lang w:val="ka-GE"/>
        </w:rPr>
        <w:t>პრიორიტეტებია</w:t>
      </w:r>
      <w:r w:rsidRPr="00082CBD">
        <w:rPr>
          <w:lang w:val="ka-GE"/>
        </w:rPr>
        <w:t xml:space="preserve">: </w:t>
      </w:r>
      <w:r w:rsidRPr="00082CBD">
        <w:rPr>
          <w:rFonts w:ascii="Sylfaen" w:hAnsi="Sylfaen"/>
          <w:lang w:val="ka-GE"/>
        </w:rPr>
        <w:t>სოფლის</w:t>
      </w:r>
      <w:r w:rsidRPr="00082CBD">
        <w:rPr>
          <w:lang w:val="ka-GE"/>
        </w:rPr>
        <w:t xml:space="preserve"> </w:t>
      </w:r>
      <w:r w:rsidRPr="00082CBD">
        <w:rPr>
          <w:rFonts w:ascii="Sylfaen" w:hAnsi="Sylfaen"/>
          <w:lang w:val="ka-GE"/>
        </w:rPr>
        <w:t>მეურნეობა</w:t>
      </w:r>
      <w:r w:rsidRPr="00082CBD">
        <w:rPr>
          <w:lang w:val="ka-GE"/>
        </w:rPr>
        <w:t xml:space="preserve">, </w:t>
      </w:r>
      <w:r w:rsidRPr="00082CBD">
        <w:rPr>
          <w:rFonts w:ascii="Sylfaen" w:hAnsi="Sylfaen"/>
          <w:lang w:val="ka-GE"/>
        </w:rPr>
        <w:t>მცირე</w:t>
      </w:r>
      <w:r w:rsidRPr="00082CBD">
        <w:rPr>
          <w:lang w:val="ka-GE"/>
        </w:rPr>
        <w:t xml:space="preserve"> </w:t>
      </w:r>
      <w:r w:rsidRPr="00082CBD">
        <w:rPr>
          <w:rFonts w:ascii="Sylfaen" w:hAnsi="Sylfaen"/>
          <w:lang w:val="ka-GE"/>
        </w:rPr>
        <w:t>და</w:t>
      </w:r>
      <w:r w:rsidRPr="00082CBD">
        <w:rPr>
          <w:lang w:val="ka-GE"/>
        </w:rPr>
        <w:t xml:space="preserve"> </w:t>
      </w:r>
      <w:r w:rsidRPr="00082CBD">
        <w:rPr>
          <w:rFonts w:ascii="Sylfaen" w:hAnsi="Sylfaen"/>
          <w:lang w:val="ka-GE"/>
        </w:rPr>
        <w:t>საშუალო</w:t>
      </w:r>
      <w:r w:rsidRPr="00082CBD">
        <w:rPr>
          <w:lang w:val="ka-GE"/>
        </w:rPr>
        <w:t xml:space="preserve"> </w:t>
      </w:r>
      <w:r w:rsidRPr="00082CBD">
        <w:rPr>
          <w:rFonts w:ascii="Sylfaen" w:hAnsi="Sylfaen"/>
          <w:lang w:val="ka-GE"/>
        </w:rPr>
        <w:t>მეწარმეობა</w:t>
      </w:r>
      <w:r w:rsidRPr="00082CBD">
        <w:rPr>
          <w:lang w:val="ka-GE"/>
        </w:rPr>
        <w:t xml:space="preserve">,  </w:t>
      </w:r>
      <w:r w:rsidRPr="00082CBD">
        <w:rPr>
          <w:rFonts w:ascii="Sylfaen" w:hAnsi="Sylfaen"/>
          <w:lang w:val="ka-GE"/>
        </w:rPr>
        <w:t>სოციალური</w:t>
      </w:r>
      <w:r w:rsidRPr="00082CBD">
        <w:rPr>
          <w:lang w:val="ka-GE"/>
        </w:rPr>
        <w:t xml:space="preserve"> </w:t>
      </w:r>
      <w:r w:rsidRPr="00082CBD">
        <w:rPr>
          <w:rFonts w:ascii="Sylfaen" w:hAnsi="Sylfaen"/>
          <w:lang w:val="ka-GE"/>
        </w:rPr>
        <w:t>სფერო</w:t>
      </w:r>
      <w:r w:rsidRPr="00082CBD">
        <w:rPr>
          <w:lang w:val="ka-GE"/>
        </w:rPr>
        <w:t xml:space="preserve"> -  </w:t>
      </w:r>
      <w:r w:rsidRPr="00082CBD">
        <w:rPr>
          <w:rFonts w:ascii="Sylfaen" w:hAnsi="Sylfaen"/>
          <w:lang w:val="ka-GE"/>
        </w:rPr>
        <w:t>საპენსიო</w:t>
      </w:r>
      <w:r w:rsidRPr="00082CBD">
        <w:rPr>
          <w:lang w:val="ka-GE"/>
        </w:rPr>
        <w:t xml:space="preserve"> </w:t>
      </w:r>
      <w:r w:rsidRPr="00082CBD">
        <w:rPr>
          <w:rFonts w:ascii="Sylfaen" w:hAnsi="Sylfaen"/>
          <w:lang w:val="ka-GE"/>
        </w:rPr>
        <w:t>რეფორმა</w:t>
      </w:r>
      <w:r w:rsidRPr="00082CBD">
        <w:rPr>
          <w:lang w:val="ka-GE"/>
        </w:rPr>
        <w:t xml:space="preserve">,  </w:t>
      </w:r>
      <w:r w:rsidRPr="00082CBD">
        <w:rPr>
          <w:rFonts w:ascii="Sylfaen" w:hAnsi="Sylfaen"/>
          <w:lang w:val="ka-GE"/>
        </w:rPr>
        <w:t>ჯანმრთელობის</w:t>
      </w:r>
      <w:r w:rsidRPr="00082CBD">
        <w:rPr>
          <w:lang w:val="ka-GE"/>
        </w:rPr>
        <w:t xml:space="preserve"> </w:t>
      </w:r>
      <w:r w:rsidRPr="00082CBD">
        <w:rPr>
          <w:rFonts w:ascii="Sylfaen" w:hAnsi="Sylfaen"/>
          <w:lang w:val="ka-GE"/>
        </w:rPr>
        <w:t>დაცვის</w:t>
      </w:r>
      <w:r w:rsidRPr="00082CBD">
        <w:rPr>
          <w:lang w:val="ka-GE"/>
        </w:rPr>
        <w:t xml:space="preserve"> </w:t>
      </w:r>
      <w:r w:rsidRPr="00082CBD">
        <w:rPr>
          <w:rFonts w:ascii="Sylfaen" w:hAnsi="Sylfaen"/>
          <w:lang w:val="ka-GE"/>
        </w:rPr>
        <w:t>რეფორმა</w:t>
      </w:r>
      <w:r w:rsidRPr="00082CBD">
        <w:rPr>
          <w:lang w:val="ka-GE"/>
        </w:rPr>
        <w:t xml:space="preserve">, </w:t>
      </w:r>
      <w:r w:rsidRPr="00082CBD">
        <w:rPr>
          <w:rFonts w:ascii="Sylfaen" w:hAnsi="Sylfaen"/>
          <w:lang w:val="ka-GE"/>
        </w:rPr>
        <w:t>უმწეო</w:t>
      </w:r>
      <w:r w:rsidRPr="00082CBD">
        <w:rPr>
          <w:lang w:val="ka-GE"/>
        </w:rPr>
        <w:t xml:space="preserve"> </w:t>
      </w:r>
      <w:r w:rsidRPr="00082CBD">
        <w:rPr>
          <w:rFonts w:ascii="Sylfaen" w:hAnsi="Sylfaen"/>
          <w:lang w:val="ka-GE"/>
        </w:rPr>
        <w:t>მდგომარეობაში</w:t>
      </w:r>
      <w:r w:rsidRPr="00082CBD">
        <w:rPr>
          <w:lang w:val="ka-GE"/>
        </w:rPr>
        <w:t xml:space="preserve"> </w:t>
      </w:r>
      <w:r w:rsidRPr="00082CBD">
        <w:rPr>
          <w:rFonts w:ascii="Sylfaen" w:hAnsi="Sylfaen"/>
          <w:lang w:val="ka-GE"/>
        </w:rPr>
        <w:t>მყოფთა</w:t>
      </w:r>
      <w:r w:rsidRPr="00082CBD">
        <w:rPr>
          <w:lang w:val="ka-GE"/>
        </w:rPr>
        <w:t xml:space="preserve"> </w:t>
      </w:r>
      <w:r w:rsidRPr="00082CBD">
        <w:rPr>
          <w:rFonts w:ascii="Sylfaen" w:hAnsi="Sylfaen"/>
          <w:lang w:val="ka-GE"/>
        </w:rPr>
        <w:t>დახმარების</w:t>
      </w:r>
      <w:r w:rsidRPr="00082CBD">
        <w:rPr>
          <w:lang w:val="ka-GE"/>
        </w:rPr>
        <w:t xml:space="preserve"> </w:t>
      </w:r>
      <w:r w:rsidRPr="00082CBD">
        <w:rPr>
          <w:rFonts w:ascii="Sylfaen" w:hAnsi="Sylfaen"/>
          <w:lang w:val="ka-GE"/>
        </w:rPr>
        <w:t>სისტემა</w:t>
      </w:r>
      <w:r w:rsidRPr="00082CBD">
        <w:rPr>
          <w:lang w:val="ka-GE"/>
        </w:rPr>
        <w:t xml:space="preserve">. </w:t>
      </w:r>
      <w:r w:rsidRPr="00082CBD">
        <w:rPr>
          <w:rFonts w:ascii="Sylfaen" w:hAnsi="Sylfaen" w:cs="Sylfaen"/>
          <w:lang w:val="ka-GE"/>
        </w:rPr>
        <w:t>სხვა ინიციატივაა საქართველოს ეკონომიკის გლობალური კონკურენტუნარიანობის უზრუნველსაყოფად ეკონომიკის სტრუქტურული მოდერნიზება, ექსპორტის სტიმულირება და იმპორტის ჩანაცვლება. აქცენტი გაკეთდება მეზობელ</w:t>
      </w:r>
      <w:r w:rsidRPr="00082CBD">
        <w:rPr>
          <w:rFonts w:ascii="Arial" w:hAnsi="Arial" w:cs="Arial"/>
          <w:lang w:val="ka-GE"/>
        </w:rPr>
        <w:t xml:space="preserve"> </w:t>
      </w:r>
      <w:r w:rsidRPr="00082CBD">
        <w:rPr>
          <w:rFonts w:ascii="Sylfaen" w:hAnsi="Sylfaen" w:cs="Sylfaen"/>
          <w:lang w:val="ka-GE"/>
        </w:rPr>
        <w:t>ქვეყნებთან ეკონომიკური</w:t>
      </w:r>
      <w:r w:rsidRPr="00082CBD">
        <w:rPr>
          <w:rFonts w:ascii="Arial" w:hAnsi="Arial" w:cs="Arial"/>
          <w:lang w:val="ka-GE"/>
        </w:rPr>
        <w:t xml:space="preserve"> </w:t>
      </w:r>
      <w:r w:rsidRPr="00082CBD">
        <w:rPr>
          <w:rFonts w:ascii="Sylfaen" w:hAnsi="Sylfaen" w:cs="Sylfaen"/>
          <w:lang w:val="ka-GE"/>
        </w:rPr>
        <w:t>და</w:t>
      </w:r>
      <w:r w:rsidRPr="00082CBD">
        <w:rPr>
          <w:rFonts w:ascii="Arial" w:hAnsi="Arial" w:cs="Arial"/>
          <w:lang w:val="ka-GE"/>
        </w:rPr>
        <w:t xml:space="preserve"> </w:t>
      </w:r>
      <w:r w:rsidRPr="00082CBD">
        <w:rPr>
          <w:rFonts w:ascii="Sylfaen" w:hAnsi="Sylfaen" w:cs="Sylfaen"/>
          <w:lang w:val="ka-GE"/>
        </w:rPr>
        <w:t>პოლიტიკური</w:t>
      </w:r>
      <w:r w:rsidRPr="00082CBD">
        <w:rPr>
          <w:rFonts w:ascii="Arial" w:hAnsi="Arial" w:cs="Arial"/>
          <w:lang w:val="ka-GE"/>
        </w:rPr>
        <w:t xml:space="preserve"> </w:t>
      </w:r>
      <w:r w:rsidRPr="00082CBD">
        <w:rPr>
          <w:rFonts w:ascii="Sylfaen" w:hAnsi="Sylfaen" w:cs="Sylfaen"/>
          <w:lang w:val="ka-GE"/>
        </w:rPr>
        <w:t>ურთიერთობების</w:t>
      </w:r>
      <w:r w:rsidR="00A77312">
        <w:rPr>
          <w:rFonts w:ascii="Sylfaen" w:hAnsi="Sylfaen" w:cs="Arial"/>
          <w:lang w:val="ka-GE"/>
        </w:rPr>
        <w:t xml:space="preserve"> </w:t>
      </w:r>
      <w:r w:rsidRPr="00082CBD">
        <w:rPr>
          <w:rFonts w:ascii="Sylfaen" w:hAnsi="Sylfaen" w:cs="Sylfaen"/>
          <w:lang w:val="ka-GE"/>
        </w:rPr>
        <w:t>გაღრმავებაზე;</w:t>
      </w:r>
      <w:r w:rsidRPr="00082CBD">
        <w:rPr>
          <w:rFonts w:ascii="Arial" w:hAnsi="Arial" w:cs="Arial"/>
          <w:lang w:val="ka-GE"/>
        </w:rPr>
        <w:t> </w:t>
      </w:r>
      <w:r w:rsidRPr="00082CBD">
        <w:rPr>
          <w:rFonts w:ascii="Sylfaen" w:hAnsi="Sylfaen" w:cs="BPG Tahoma Glaho"/>
          <w:shd w:val="clear" w:color="auto" w:fill="FFFFFF"/>
          <w:lang w:val="ka-GE"/>
        </w:rPr>
        <w:t xml:space="preserve">ევროკავშირთან და აშშ-თან თავისუფალი ვაჭრობის რეჟიმების ამოქმედებაზე.  </w:t>
      </w:r>
    </w:p>
    <w:p w:rsidR="002629E2" w:rsidRPr="00082CBD" w:rsidRDefault="002629E2" w:rsidP="00FF5A0F">
      <w:pPr>
        <w:ind w:left="-284" w:firstLine="284"/>
        <w:contextualSpacing/>
        <w:jc w:val="both"/>
        <w:rPr>
          <w:rFonts w:ascii="Sylfaen" w:hAnsi="Sylfaen" w:cs="Sylfaen"/>
          <w:lang w:val="ka-GE"/>
        </w:rPr>
      </w:pPr>
      <w:r w:rsidRPr="00082CBD">
        <w:rPr>
          <w:rFonts w:ascii="Sylfaen" w:hAnsi="Sylfaen" w:cs="Sylfaen"/>
          <w:lang w:val="ka-GE"/>
        </w:rPr>
        <w:t>განათლება</w:t>
      </w:r>
      <w:r w:rsidRPr="00082CBD">
        <w:rPr>
          <w:rFonts w:ascii="Sylfaen" w:hAnsi="Sylfaen"/>
          <w:lang w:val="ka-GE"/>
        </w:rPr>
        <w:t xml:space="preserve">სთან დაკავშირებული სამთავრობო ინიციატივებია: </w:t>
      </w:r>
      <w:r w:rsidRPr="00082CBD">
        <w:rPr>
          <w:rFonts w:ascii="Sylfaen" w:hAnsi="Sylfaen" w:cs="Sylfaen"/>
          <w:lang w:val="ka-GE"/>
        </w:rPr>
        <w:t>განათლების</w:t>
      </w:r>
      <w:r w:rsidRPr="00082CBD">
        <w:rPr>
          <w:lang w:val="ka-GE"/>
        </w:rPr>
        <w:t xml:space="preserve"> </w:t>
      </w:r>
      <w:r w:rsidRPr="00082CBD">
        <w:rPr>
          <w:rFonts w:ascii="Sylfaen" w:hAnsi="Sylfaen" w:cs="Sylfaen"/>
          <w:lang w:val="ka-GE"/>
        </w:rPr>
        <w:t>სისტემის</w:t>
      </w:r>
      <w:r w:rsidRPr="00082CBD">
        <w:rPr>
          <w:lang w:val="ka-GE"/>
        </w:rPr>
        <w:t xml:space="preserve"> </w:t>
      </w:r>
      <w:r w:rsidRPr="00082CBD">
        <w:rPr>
          <w:rFonts w:ascii="Sylfaen" w:hAnsi="Sylfaen" w:cs="Sylfaen"/>
          <w:lang w:val="ka-GE"/>
        </w:rPr>
        <w:t>დეპოლიტიზება</w:t>
      </w:r>
      <w:r w:rsidRPr="00082CBD">
        <w:rPr>
          <w:rFonts w:ascii="Sylfaen" w:hAnsi="Sylfaen"/>
          <w:lang w:val="ka-GE"/>
        </w:rPr>
        <w:t xml:space="preserve">, </w:t>
      </w:r>
      <w:r w:rsidRPr="00082CBD">
        <w:rPr>
          <w:lang w:val="ka-GE"/>
        </w:rPr>
        <w:t xml:space="preserve"> </w:t>
      </w:r>
      <w:r w:rsidRPr="00082CBD">
        <w:rPr>
          <w:rFonts w:ascii="Sylfaen" w:hAnsi="Sylfaen" w:cs="Sylfaen"/>
          <w:lang w:val="ka-GE"/>
        </w:rPr>
        <w:t>თანამედროვე</w:t>
      </w:r>
      <w:r w:rsidRPr="00082CBD">
        <w:rPr>
          <w:lang w:val="ka-GE"/>
        </w:rPr>
        <w:t xml:space="preserve"> </w:t>
      </w:r>
      <w:r w:rsidRPr="00082CBD">
        <w:rPr>
          <w:rFonts w:ascii="Sylfaen" w:hAnsi="Sylfaen" w:cs="Sylfaen"/>
          <w:lang w:val="ka-GE"/>
        </w:rPr>
        <w:t>სტანდარტების დამკვიდრება, დაფინანსების გაზრდა და მისი</w:t>
      </w:r>
      <w:r w:rsidRPr="00082CBD">
        <w:rPr>
          <w:lang w:val="ka-GE"/>
        </w:rPr>
        <w:t xml:space="preserve"> </w:t>
      </w:r>
      <w:r w:rsidRPr="00082CBD">
        <w:rPr>
          <w:rFonts w:ascii="Sylfaen" w:hAnsi="Sylfaen" w:cs="Sylfaen"/>
          <w:lang w:val="ka-GE"/>
        </w:rPr>
        <w:t>ეფექტიანი</w:t>
      </w:r>
      <w:r w:rsidRPr="00082CBD">
        <w:rPr>
          <w:lang w:val="ka-GE"/>
        </w:rPr>
        <w:t xml:space="preserve"> </w:t>
      </w:r>
      <w:r w:rsidRPr="00082CBD">
        <w:rPr>
          <w:rFonts w:ascii="Sylfaen" w:hAnsi="Sylfaen" w:cs="Sylfaen"/>
          <w:lang w:val="ka-GE"/>
        </w:rPr>
        <w:t>მექანიზმები</w:t>
      </w:r>
      <w:r w:rsidRPr="00082CBD">
        <w:rPr>
          <w:rFonts w:ascii="Sylfaen" w:hAnsi="Sylfaen"/>
          <w:lang w:val="ka-GE"/>
        </w:rPr>
        <w:t xml:space="preserve">ს შემუშავება, განათლების ხარისხისა და ხელმისაწვდომობის გაუმჯობესება, </w:t>
      </w:r>
      <w:r w:rsidRPr="00082CBD">
        <w:rPr>
          <w:rFonts w:ascii="Sylfaen" w:hAnsi="Sylfaen" w:cs="Sylfaen"/>
          <w:lang w:val="ka-GE"/>
        </w:rPr>
        <w:t>პროფესიული</w:t>
      </w:r>
      <w:r w:rsidRPr="00082CBD">
        <w:rPr>
          <w:lang w:val="ka-GE"/>
        </w:rPr>
        <w:t xml:space="preserve"> </w:t>
      </w:r>
      <w:r w:rsidRPr="00082CBD">
        <w:rPr>
          <w:rFonts w:ascii="Sylfaen" w:hAnsi="Sylfaen" w:cs="Sylfaen"/>
          <w:lang w:val="ka-GE"/>
        </w:rPr>
        <w:t>საგანმანათლებლო</w:t>
      </w:r>
      <w:r w:rsidRPr="00082CBD">
        <w:rPr>
          <w:lang w:val="ka-GE"/>
        </w:rPr>
        <w:t xml:space="preserve"> </w:t>
      </w:r>
      <w:r w:rsidRPr="00082CBD">
        <w:rPr>
          <w:rFonts w:ascii="Sylfaen" w:hAnsi="Sylfaen" w:cs="Sylfaen"/>
          <w:lang w:val="ka-GE"/>
        </w:rPr>
        <w:t>დაწესებულებების</w:t>
      </w:r>
      <w:r w:rsidRPr="00082CBD">
        <w:rPr>
          <w:lang w:val="ka-GE"/>
        </w:rPr>
        <w:t xml:space="preserve"> </w:t>
      </w:r>
      <w:r w:rsidRPr="00082CBD">
        <w:rPr>
          <w:rFonts w:ascii="Sylfaen" w:hAnsi="Sylfaen" w:cs="Sylfaen"/>
          <w:lang w:val="ka-GE"/>
        </w:rPr>
        <w:t>აკადემიური</w:t>
      </w:r>
      <w:r w:rsidRPr="00082CBD">
        <w:rPr>
          <w:lang w:val="ka-GE"/>
        </w:rPr>
        <w:t xml:space="preserve">, </w:t>
      </w:r>
      <w:r w:rsidRPr="00082CBD">
        <w:rPr>
          <w:rFonts w:ascii="Sylfaen" w:hAnsi="Sylfaen" w:cs="Sylfaen"/>
          <w:lang w:val="ka-GE"/>
        </w:rPr>
        <w:t>ადმინისტრაციული</w:t>
      </w:r>
      <w:r w:rsidRPr="00082CBD">
        <w:rPr>
          <w:lang w:val="ka-GE"/>
        </w:rPr>
        <w:t xml:space="preserve"> </w:t>
      </w:r>
      <w:r w:rsidRPr="00082CBD">
        <w:rPr>
          <w:rFonts w:ascii="Sylfaen" w:hAnsi="Sylfaen" w:cs="Sylfaen"/>
          <w:lang w:val="ka-GE"/>
        </w:rPr>
        <w:t>და</w:t>
      </w:r>
      <w:r w:rsidRPr="00082CBD">
        <w:rPr>
          <w:lang w:val="ka-GE"/>
        </w:rPr>
        <w:t xml:space="preserve"> </w:t>
      </w:r>
      <w:r w:rsidRPr="00082CBD">
        <w:rPr>
          <w:rFonts w:ascii="Sylfaen" w:hAnsi="Sylfaen" w:cs="Sylfaen"/>
          <w:lang w:val="ka-GE"/>
        </w:rPr>
        <w:t>ფინანსური</w:t>
      </w:r>
      <w:r w:rsidRPr="00082CBD">
        <w:rPr>
          <w:lang w:val="ka-GE"/>
        </w:rPr>
        <w:t xml:space="preserve"> </w:t>
      </w:r>
      <w:r w:rsidRPr="00082CBD">
        <w:rPr>
          <w:rFonts w:ascii="Sylfaen" w:hAnsi="Sylfaen" w:cs="Sylfaen"/>
          <w:lang w:val="ka-GE"/>
        </w:rPr>
        <w:t>ავტონომიის</w:t>
      </w:r>
      <w:r w:rsidRPr="00082CBD">
        <w:rPr>
          <w:lang w:val="ka-GE"/>
        </w:rPr>
        <w:t xml:space="preserve"> </w:t>
      </w:r>
      <w:r w:rsidRPr="00082CBD">
        <w:rPr>
          <w:rFonts w:ascii="Sylfaen" w:hAnsi="Sylfaen" w:cs="Sylfaen"/>
          <w:lang w:val="ka-GE"/>
        </w:rPr>
        <w:t>უზრუნველყოფა</w:t>
      </w:r>
      <w:r w:rsidRPr="00082CBD">
        <w:rPr>
          <w:rFonts w:ascii="Sylfaen" w:hAnsi="Sylfaen"/>
          <w:lang w:val="ka-GE"/>
        </w:rPr>
        <w:t xml:space="preserve">. </w:t>
      </w:r>
      <w:bookmarkStart w:id="13" w:name="_Toc349468005"/>
      <w:bookmarkStart w:id="14" w:name="_Toc349468479"/>
      <w:bookmarkStart w:id="15" w:name="_Toc349065241"/>
      <w:bookmarkStart w:id="16" w:name="_Toc350416791"/>
      <w:bookmarkStart w:id="17" w:name="_Toc350986013"/>
    </w:p>
    <w:p w:rsidR="002629E2" w:rsidRPr="00A74D03" w:rsidRDefault="002629E2" w:rsidP="00FF5A0F">
      <w:pPr>
        <w:autoSpaceDE w:val="0"/>
        <w:autoSpaceDN w:val="0"/>
        <w:adjustRightInd w:val="0"/>
        <w:ind w:left="-284" w:firstLine="284"/>
        <w:contextualSpacing/>
        <w:jc w:val="both"/>
        <w:rPr>
          <w:rFonts w:ascii="Sylfaen" w:hAnsi="Sylfaen"/>
          <w:lang w:val="ka-GE"/>
        </w:rPr>
      </w:pPr>
      <w:r w:rsidRPr="00A74D03">
        <w:rPr>
          <w:rFonts w:ascii="Sylfaen" w:hAnsi="Sylfaen" w:cs="Sylfaen"/>
          <w:b/>
          <w:u w:val="single"/>
          <w:lang w:val="ka-GE"/>
        </w:rPr>
        <w:t>ეკონომიკური</w:t>
      </w:r>
      <w:r w:rsidRPr="00A74D03">
        <w:rPr>
          <w:b/>
          <w:u w:val="single"/>
          <w:lang w:val="ka-GE"/>
        </w:rPr>
        <w:t xml:space="preserve"> </w:t>
      </w:r>
      <w:bookmarkEnd w:id="13"/>
      <w:bookmarkEnd w:id="14"/>
      <w:bookmarkEnd w:id="15"/>
      <w:bookmarkEnd w:id="16"/>
      <w:bookmarkEnd w:id="17"/>
      <w:r w:rsidRPr="00A74D03">
        <w:rPr>
          <w:rFonts w:ascii="Sylfaen" w:hAnsi="Sylfaen" w:cs="Sylfaen"/>
          <w:b/>
          <w:u w:val="single"/>
          <w:lang w:val="ka-GE"/>
        </w:rPr>
        <w:t>ტენდენციები</w:t>
      </w:r>
      <w:r w:rsidRPr="00A74D03">
        <w:rPr>
          <w:rFonts w:ascii="Sylfaen" w:hAnsi="Sylfaen"/>
          <w:u w:val="single"/>
          <w:lang w:val="ka-GE"/>
        </w:rPr>
        <w:t>.</w:t>
      </w:r>
      <w:r w:rsidRPr="00A74D03">
        <w:rPr>
          <w:rFonts w:ascii="Sylfaen" w:hAnsi="Sylfaen"/>
          <w:lang w:val="ka-GE"/>
        </w:rPr>
        <w:t xml:space="preserve"> </w:t>
      </w:r>
      <w:bookmarkStart w:id="18" w:name="_Toc349468006"/>
      <w:bookmarkStart w:id="19" w:name="_Toc349468480"/>
      <w:bookmarkStart w:id="20" w:name="_Toc349065242"/>
      <w:r w:rsidRPr="00A74D03">
        <w:rPr>
          <w:rFonts w:ascii="Sylfaen" w:hAnsi="Sylfaen"/>
          <w:lang w:val="ka-GE"/>
        </w:rPr>
        <w:t xml:space="preserve">2008 წლის მსოფლიო ფინანსური კრიზისისა და რუსეთთან ომის შემდეგ,  ქვეყანაში მშპ ზრდა ფიქსირდება;  2009 წელს დაფიქსირებული მშპ-ს მოცულობის კლების (-3.8%) შემდგომ,  2010 წელს, მშპ-ს რეალურმა ზრდამ 6.3%, ხოლო 2011 წელს  - 7.2% შეადგინა. 2012 წლის წინასწარი მონაცემებით, ქვეყნის ეკონომიკის ზრდა 6.1%-ია.  </w:t>
      </w:r>
      <w:bookmarkStart w:id="21" w:name="_Toc350416792"/>
    </w:p>
    <w:p w:rsidR="002629E2" w:rsidRPr="00A74D03" w:rsidRDefault="002629E2" w:rsidP="00FF5A0F">
      <w:pPr>
        <w:tabs>
          <w:tab w:val="left" w:pos="426"/>
        </w:tabs>
        <w:autoSpaceDE w:val="0"/>
        <w:autoSpaceDN w:val="0"/>
        <w:adjustRightInd w:val="0"/>
        <w:ind w:left="-284" w:firstLine="284"/>
        <w:contextualSpacing/>
        <w:jc w:val="both"/>
        <w:rPr>
          <w:rFonts w:ascii="Sylfaen" w:hAnsi="Sylfaen"/>
          <w:lang w:val="ka-GE"/>
        </w:rPr>
      </w:pPr>
      <w:r w:rsidRPr="00A74D03">
        <w:rPr>
          <w:rFonts w:ascii="Sylfaen" w:hAnsi="Sylfaen"/>
          <w:lang w:val="ka-GE"/>
        </w:rPr>
        <w:t xml:space="preserve">საქართველოს საგარეო ბრუნვა, ისევე როგორც სხვა მაჩვენებლები დადებითი ტენდენციით ხასიათდება. 2009-2012 წლებში საქართველოს საგარეო სავაჭრო ბრუნვა თითქმის 2-ჯერ გაიზარდა და 10.2 მლრდ აშშ დოლარს მიაღწია, ხოლო ექსპორტის მაჩვენებელი, ამავე პერიოდში, 2.1-ჯერ გაიზარდა და 2.4 მლრდ აშშ დოლარი შეადგინა. </w:t>
      </w:r>
    </w:p>
    <w:p w:rsidR="002629E2" w:rsidRDefault="002629E2" w:rsidP="00FF5A0F">
      <w:pPr>
        <w:ind w:left="-284" w:firstLine="284"/>
        <w:contextualSpacing/>
        <w:jc w:val="both"/>
        <w:rPr>
          <w:rFonts w:ascii="Sylfaen" w:hAnsi="Sylfaen"/>
          <w:lang w:val="ka-GE"/>
        </w:rPr>
      </w:pPr>
      <w:r w:rsidRPr="00A74D03">
        <w:rPr>
          <w:rFonts w:ascii="Sylfaen" w:hAnsi="Sylfaen"/>
          <w:lang w:val="ka-GE"/>
        </w:rPr>
        <w:t>მსოფლიო ბანკის კვლევის მიხედვით</w:t>
      </w:r>
      <w:r w:rsidR="00AE4B66">
        <w:rPr>
          <w:rFonts w:ascii="Sylfaen" w:hAnsi="Sylfaen"/>
          <w:lang w:val="ka-GE"/>
        </w:rPr>
        <w:t xml:space="preserve"> (</w:t>
      </w:r>
      <w:r w:rsidR="00AE4B66" w:rsidRPr="00A74D03">
        <w:rPr>
          <w:rFonts w:ascii="Sylfaen" w:hAnsi="Sylfaen"/>
          <w:lang w:val="ka-GE"/>
        </w:rPr>
        <w:t>„Doing Business 2013”</w:t>
      </w:r>
      <w:r w:rsidR="00AE4B66">
        <w:rPr>
          <w:rFonts w:ascii="Sylfaen" w:hAnsi="Sylfaen"/>
          <w:lang w:val="ka-GE"/>
        </w:rPr>
        <w:t>)</w:t>
      </w:r>
      <w:r w:rsidRPr="00A74D03">
        <w:rPr>
          <w:rFonts w:ascii="Sylfaen" w:hAnsi="Sylfaen"/>
          <w:lang w:val="ka-GE"/>
        </w:rPr>
        <w:t xml:space="preserve">, საქართველომ მე-9 ადგილი დაიკავა </w:t>
      </w:r>
      <w:r w:rsidRPr="00A74D03">
        <w:rPr>
          <w:rFonts w:ascii="Sylfaen" w:hAnsi="Sylfaen"/>
          <w:color w:val="000000"/>
          <w:lang w:val="ka-GE"/>
        </w:rPr>
        <w:t>185</w:t>
      </w:r>
      <w:r w:rsidRPr="00A74D03">
        <w:rPr>
          <w:rFonts w:ascii="Sylfaen" w:hAnsi="Sylfaen"/>
          <w:color w:val="FF0000"/>
          <w:lang w:val="ka-GE"/>
        </w:rPr>
        <w:t xml:space="preserve"> </w:t>
      </w:r>
      <w:r w:rsidRPr="00A74D03">
        <w:rPr>
          <w:rFonts w:ascii="Sylfaen" w:hAnsi="Sylfaen"/>
          <w:lang w:val="ka-GE"/>
        </w:rPr>
        <w:t>ქვეყანას შორის. 2012 წლის ,,კორუფციის აღქმის ინდექსის“ (Transparency International) მიხედვით საქართველო 176 ქვეყანას შორის 51 ადგილზეა, რაც დსთ-ს ქვეყნებთან შედარებით საუკეთესო მაჩვენებელია. ბიზნეს გარემოს შემდგომი გაუმჯობესება, ეკონომიკური ზრდის სწრაფი ტემპის მიღწევისათვის</w:t>
      </w:r>
      <w:r w:rsidRPr="00A74D03">
        <w:rPr>
          <w:rFonts w:ascii="Sylfaen" w:hAnsi="Sylfaen"/>
          <w:color w:val="000000"/>
          <w:lang w:val="ka-GE"/>
        </w:rPr>
        <w:t>,</w:t>
      </w:r>
      <w:r w:rsidRPr="00A74D03">
        <w:rPr>
          <w:rFonts w:ascii="Sylfaen" w:hAnsi="Sylfaen"/>
          <w:lang w:val="ka-GE"/>
        </w:rPr>
        <w:t xml:space="preserve"> საქართველოს მთავრობის ერთ-ერთ პრიორიტეტს წარმოადგენს.</w:t>
      </w:r>
    </w:p>
    <w:bookmarkEnd w:id="18"/>
    <w:bookmarkEnd w:id="19"/>
    <w:bookmarkEnd w:id="20"/>
    <w:bookmarkEnd w:id="21"/>
    <w:p w:rsidR="002629E2" w:rsidRPr="00082CBD" w:rsidRDefault="002629E2" w:rsidP="00FF5A0F">
      <w:pPr>
        <w:ind w:left="-284" w:firstLine="284"/>
        <w:contextualSpacing/>
        <w:jc w:val="both"/>
        <w:rPr>
          <w:rFonts w:ascii="Sylfaen" w:hAnsi="Sylfaen"/>
          <w:lang w:val="ka-GE"/>
        </w:rPr>
      </w:pPr>
      <w:r>
        <w:rPr>
          <w:rFonts w:ascii="Sylfaen" w:hAnsi="Sylfaen" w:cs="Sylfaen"/>
          <w:b/>
          <w:u w:val="single"/>
          <w:lang w:val="ka-GE"/>
        </w:rPr>
        <w:t>უმუშევრობა:</w:t>
      </w:r>
      <w:r w:rsidRPr="00A74D03">
        <w:rPr>
          <w:rFonts w:ascii="Sylfaen" w:hAnsi="Sylfaen"/>
          <w:lang w:val="ka-GE"/>
        </w:rPr>
        <w:t xml:space="preserve"> საქართველოს შრომის </w:t>
      </w:r>
      <w:r w:rsidRPr="00082CBD">
        <w:rPr>
          <w:rFonts w:ascii="Sylfaen" w:hAnsi="Sylfaen"/>
          <w:lang w:val="ka-GE"/>
        </w:rPr>
        <w:t>ბაზრის ძირითად პრობლემას წარმოადგენს უმუშევრობის მაღალი დონე  ქალაქში  (28%; საერთო მაჩვენებელი 18.2%, 2010) და დასაქმების დაბალი პროდუქტიულობა სოფლად, რაც საერთო ჯამში ხელს უწყობს სიღარიბის ზრდას (მოსახლეობის 23.6%</w:t>
      </w:r>
      <w:r w:rsidRPr="00082CBD">
        <w:rPr>
          <w:rFonts w:ascii="Sylfaen" w:hAnsi="Sylfaen"/>
          <w:lang w:val="ka-GE"/>
        </w:rPr>
        <w:footnoteReference w:id="2"/>
      </w:r>
      <w:r w:rsidRPr="00082CBD">
        <w:rPr>
          <w:rFonts w:ascii="Sylfaen" w:hAnsi="Sylfaen"/>
          <w:lang w:val="ka-GE"/>
        </w:rPr>
        <w:t xml:space="preserve"> სიღარიბის ზღვარს ქვემოთ ცხოვრობს). უმუშევრობის დონე ყველაზე მაღალია თბილისში, სადაც მოსახლეობის 29.3% რეგულარული </w:t>
      </w:r>
      <w:r w:rsidR="00C12DB3" w:rsidRPr="00082CBD">
        <w:rPr>
          <w:rFonts w:ascii="Sylfaen" w:hAnsi="Sylfaen"/>
          <w:lang w:val="ka-GE"/>
        </w:rPr>
        <w:t>სამუშ</w:t>
      </w:r>
      <w:r w:rsidRPr="00082CBD">
        <w:rPr>
          <w:rFonts w:ascii="Sylfaen" w:hAnsi="Sylfaen"/>
          <w:lang w:val="ka-GE"/>
        </w:rPr>
        <w:t>აო არ აქვს, აჭარასა (18.0) და  სამეგრელო- ზემო სვანეთში (16.5%). გასათვალისწინებელია, რომ უმუშევრობის ყველაზე მაღალი მაჩვენებელი</w:t>
      </w:r>
      <w:r w:rsidR="00EF5405">
        <w:rPr>
          <w:rFonts w:ascii="Sylfaen" w:hAnsi="Sylfaen"/>
          <w:lang w:val="ka-GE"/>
        </w:rPr>
        <w:t xml:space="preserve"> 20–24 </w:t>
      </w:r>
      <w:r w:rsidRPr="00082CBD">
        <w:rPr>
          <w:rFonts w:ascii="Sylfaen" w:hAnsi="Sylfaen"/>
          <w:lang w:val="ka-GE"/>
        </w:rPr>
        <w:t>წ</w:t>
      </w:r>
      <w:r w:rsidR="00EF5405">
        <w:rPr>
          <w:rFonts w:ascii="Sylfaen" w:hAnsi="Sylfaen"/>
          <w:lang w:val="ka-GE"/>
        </w:rPr>
        <w:t>ლის</w:t>
      </w:r>
      <w:r w:rsidRPr="00082CBD">
        <w:rPr>
          <w:rFonts w:ascii="Sylfaen" w:hAnsi="Sylfaen"/>
          <w:lang w:val="ka-GE"/>
        </w:rPr>
        <w:t xml:space="preserve"> ასაკობრივ ჯგუფშია (36.3%). </w:t>
      </w:r>
      <w:r w:rsidRPr="00082CBD">
        <w:rPr>
          <w:rFonts w:ascii="Sylfaen" w:hAnsi="Sylfaen" w:cs="Sylfaen"/>
          <w:lang w:val="ka-GE"/>
        </w:rPr>
        <w:t xml:space="preserve">უმუშევრობა საკმაოდ ხანგრძლივია (1 წელზე მეტი), განსაკუთრებით უმაღლესი განათლების მქონე პირებში. უმუშევრობის მაღალი მაჩვენებლის მიუხედავად, </w:t>
      </w:r>
      <w:r w:rsidRPr="00082CBD">
        <w:rPr>
          <w:rFonts w:ascii="Sylfaen" w:hAnsi="Sylfaen"/>
          <w:lang w:val="ka-GE"/>
        </w:rPr>
        <w:t>დამსაქმებლებს უჭირთ საჭირო კადრების მოძიება მომ</w:t>
      </w:r>
      <w:r w:rsidR="00082CBD">
        <w:rPr>
          <w:rFonts w:ascii="Sylfaen" w:hAnsi="Sylfaen"/>
          <w:lang w:val="ka-GE"/>
        </w:rPr>
        <w:t>ზ</w:t>
      </w:r>
      <w:r w:rsidRPr="00082CBD">
        <w:rPr>
          <w:rFonts w:ascii="Sylfaen" w:hAnsi="Sylfaen"/>
          <w:lang w:val="ka-GE"/>
        </w:rPr>
        <w:t xml:space="preserve">ადებული კადრების უნარების შეუსაბამობის გამო.   </w:t>
      </w:r>
    </w:p>
    <w:p w:rsidR="002629E2" w:rsidRPr="00082CBD" w:rsidRDefault="002629E2" w:rsidP="00FF5A0F">
      <w:pPr>
        <w:ind w:left="-284" w:firstLine="284"/>
        <w:contextualSpacing/>
        <w:jc w:val="both"/>
        <w:rPr>
          <w:rFonts w:ascii="Sylfaen" w:hAnsi="Sylfaen"/>
          <w:lang w:val="ka-GE"/>
        </w:rPr>
      </w:pPr>
      <w:r w:rsidRPr="00082CBD">
        <w:rPr>
          <w:rFonts w:ascii="Sylfaen" w:hAnsi="Sylfaen"/>
          <w:lang w:val="ka-GE"/>
        </w:rPr>
        <w:t>2008 წლის შემდეგ დასაქმების დონის მაჩვენებელი იზრდება და  2011 წელს წინა წელთან შედარებით 0.6%-ით გაიზარდა. გასათვალისწინებელია ის, რომ დასაქმების   მაჩვენებელი ყველაზე მაღალი (დაახლოებით 70%) პროფესიული განათლების (რაიმე ფორმის) მქონე პირებშია.</w:t>
      </w:r>
      <w:r w:rsidR="00082CBD">
        <w:rPr>
          <w:rFonts w:ascii="Sylfaen" w:hAnsi="Sylfaen"/>
          <w:lang w:val="ka-GE"/>
        </w:rPr>
        <w:t xml:space="preserve"> </w:t>
      </w:r>
      <w:r w:rsidRPr="00082CBD">
        <w:rPr>
          <w:rFonts w:ascii="Sylfaen" w:hAnsi="Sylfaen"/>
          <w:lang w:val="ka-GE"/>
        </w:rPr>
        <w:lastRenderedPageBreak/>
        <w:t xml:space="preserve">ამ ჯგუფში უმუშევრობის მაჩვენებელი მხოლოდ 14.0%-ია.  გარდა ამისა, პროფესიული განათლების მქონე მოსახლეობას თვით დასაქმების მეტი შესაძლებლობა აქვს, ვიდრე უმაღლესი განათლების მქონე პირებს. </w:t>
      </w:r>
    </w:p>
    <w:p w:rsidR="002629E2" w:rsidRPr="00082CBD" w:rsidRDefault="002629E2" w:rsidP="00FF5A0F">
      <w:pPr>
        <w:ind w:left="-284" w:firstLine="284"/>
        <w:contextualSpacing/>
        <w:jc w:val="both"/>
        <w:rPr>
          <w:rFonts w:ascii="Sylfaen" w:hAnsi="Sylfaen"/>
          <w:lang w:val="ka-GE"/>
        </w:rPr>
      </w:pPr>
      <w:r w:rsidRPr="00082CBD">
        <w:rPr>
          <w:rFonts w:ascii="Sylfaen" w:hAnsi="Sylfaen"/>
          <w:lang w:val="ka-GE"/>
        </w:rPr>
        <w:t>სექტორების მიხედვით, მსხვილ დამსაქმებლებს (საქსტატი, 2011) წარმოადგენს  მრეწველობის (დასაქმებულების 24.9%), ვაჭრობისა და რემონტის (17.9%), ჯანდაცვისა და სოციალური დახმარების (13.7 %), ტრანსპორტისა და კავშირგაბმულობის (13.1 %) და სამშენებლო (8.7 %</w:t>
      </w:r>
      <w:bookmarkStart w:id="22" w:name="_Toc349468007"/>
      <w:bookmarkStart w:id="23" w:name="_Toc349468481"/>
      <w:r w:rsidRPr="00082CBD">
        <w:rPr>
          <w:rFonts w:ascii="Sylfaen" w:hAnsi="Sylfaen"/>
          <w:lang w:val="ka-GE"/>
        </w:rPr>
        <w:t>) დარგები. მოსახლეობის დიდი ნაწილი ფორმალურად დასაქმებული არ არის, რადგან  50% -ზე მეტი სოფლის მეურნეობაშია დასაქმებული (თვითდასაქმებული ან ოჯახური მეურნეობა)</w:t>
      </w:r>
      <w:r w:rsidR="00082CBD">
        <w:rPr>
          <w:rFonts w:ascii="Sylfaen" w:hAnsi="Sylfaen"/>
          <w:lang w:val="ka-GE"/>
        </w:rPr>
        <w:t>.</w:t>
      </w:r>
      <w:r w:rsidRPr="00082CBD">
        <w:rPr>
          <w:rFonts w:ascii="Sylfaen" w:hAnsi="Sylfaen"/>
          <w:lang w:val="ka-GE"/>
        </w:rPr>
        <w:t xml:space="preserve">  </w:t>
      </w:r>
    </w:p>
    <w:p w:rsidR="002629E2" w:rsidRPr="00A14A89" w:rsidRDefault="002629E2" w:rsidP="00FF5A0F">
      <w:pPr>
        <w:ind w:left="-284" w:firstLine="284"/>
        <w:contextualSpacing/>
        <w:jc w:val="both"/>
        <w:rPr>
          <w:rFonts w:ascii="Sylfaen" w:hAnsi="Sylfaen"/>
          <w:lang w:val="ka-GE"/>
        </w:rPr>
      </w:pPr>
      <w:bookmarkStart w:id="24" w:name="_Toc350416793"/>
      <w:r w:rsidRPr="00A74D03">
        <w:rPr>
          <w:rFonts w:ascii="Sylfaen" w:hAnsi="Sylfaen" w:cs="Sylfaen"/>
          <w:b/>
          <w:u w:val="single"/>
          <w:lang w:val="ka-GE"/>
        </w:rPr>
        <w:t>ტექნოლოგიური</w:t>
      </w:r>
      <w:r w:rsidRPr="00A74D03">
        <w:rPr>
          <w:b/>
          <w:u w:val="single"/>
          <w:lang w:val="ka-GE"/>
        </w:rPr>
        <w:t xml:space="preserve"> </w:t>
      </w:r>
      <w:bookmarkEnd w:id="24"/>
      <w:r w:rsidRPr="00A74D03">
        <w:rPr>
          <w:rFonts w:ascii="Sylfaen" w:hAnsi="Sylfaen" w:cs="Sylfaen"/>
          <w:b/>
          <w:u w:val="single"/>
          <w:lang w:val="ka-GE"/>
        </w:rPr>
        <w:t>ტენდენციები</w:t>
      </w:r>
      <w:r w:rsidRPr="00A74D03">
        <w:rPr>
          <w:rFonts w:ascii="Sylfaen" w:hAnsi="Sylfaen"/>
          <w:u w:val="single"/>
          <w:lang w:val="ka-GE"/>
        </w:rPr>
        <w:t>.</w:t>
      </w:r>
      <w:r w:rsidRPr="00A74D03">
        <w:rPr>
          <w:rFonts w:ascii="Sylfaen" w:hAnsi="Sylfaen"/>
          <w:lang w:val="ka-GE"/>
        </w:rPr>
        <w:t xml:space="preserve"> ტექნოლოგიური შესაძლებლობების გამოყენების საშუალო მაჩვენებელი საქართველოში 50%</w:t>
      </w:r>
      <w:r>
        <w:rPr>
          <w:rFonts w:ascii="Sylfaen" w:hAnsi="Sylfaen"/>
          <w:lang w:val="ka-GE"/>
        </w:rPr>
        <w:t xml:space="preserve">. </w:t>
      </w:r>
      <w:r w:rsidRPr="00A74D03">
        <w:rPr>
          <w:rFonts w:ascii="Sylfaen" w:hAnsi="Sylfaen"/>
          <w:lang w:val="ka-GE"/>
        </w:rPr>
        <w:t xml:space="preserve"> ფირმების მხოლოდ 18 % იყენებს შესაძლებლობების 80% ან მეტს (მსოფლიო ბანკი, 2009). ნელი ტემპით ხდება მაღალი ტექნოლოგიების დანერგვა. სამომავლოდ ამ სფეროებში რეფორმების განხორციელება განსაკუთრებით მნიშვნელოვანია. </w:t>
      </w:r>
    </w:p>
    <w:p w:rsidR="002629E2" w:rsidRPr="00A74D03" w:rsidRDefault="002629E2" w:rsidP="00FF5A0F">
      <w:pPr>
        <w:ind w:left="-284" w:firstLine="284"/>
        <w:contextualSpacing/>
        <w:jc w:val="both"/>
        <w:rPr>
          <w:rFonts w:ascii="Sylfaen" w:hAnsi="Sylfaen"/>
          <w:i/>
          <w:lang w:val="ka-GE"/>
        </w:rPr>
      </w:pPr>
      <w:r w:rsidRPr="00A74D03">
        <w:rPr>
          <w:rFonts w:ascii="Sylfaen" w:hAnsi="Sylfaen" w:cs="Sylfaen"/>
          <w:b/>
          <w:u w:val="single"/>
          <w:lang w:val="ka-GE"/>
        </w:rPr>
        <w:t>პროფესიული განათლების რეაგირება არსებულ ტენდენციებზე.</w:t>
      </w:r>
      <w:r w:rsidRPr="00A74D03">
        <w:rPr>
          <w:rFonts w:ascii="Sylfaen" w:hAnsi="Sylfaen" w:cs="Sylfaen"/>
          <w:lang w:val="ka-GE"/>
        </w:rPr>
        <w:t xml:space="preserve"> პროფესიულ განათლებას </w:t>
      </w:r>
      <w:r>
        <w:rPr>
          <w:rFonts w:ascii="Sylfaen" w:hAnsi="Sylfaen" w:cs="Sylfaen"/>
          <w:lang w:val="ka-GE"/>
        </w:rPr>
        <w:t>მნიშვნელოვანი</w:t>
      </w:r>
      <w:r w:rsidRPr="00A74D03">
        <w:rPr>
          <w:rFonts w:ascii="Sylfaen" w:hAnsi="Sylfaen" w:cs="Sylfaen"/>
          <w:lang w:val="ka-GE"/>
        </w:rPr>
        <w:t xml:space="preserve"> წვლილის შეტანა </w:t>
      </w:r>
      <w:r>
        <w:rPr>
          <w:rFonts w:ascii="Sylfaen" w:hAnsi="Sylfaen" w:cs="Sylfaen"/>
          <w:lang w:val="ka-GE"/>
        </w:rPr>
        <w:t xml:space="preserve">შეუძლია </w:t>
      </w:r>
      <w:r w:rsidRPr="00A74D03">
        <w:rPr>
          <w:rFonts w:ascii="Sylfaen" w:hAnsi="Sylfaen" w:cs="Sylfaen"/>
          <w:lang w:val="ka-GE"/>
        </w:rPr>
        <w:t>ქვეყნის სოციალურ და ეკონომიკურ განვითარებაში,  უმუშევრობ</w:t>
      </w:r>
      <w:r w:rsidR="00082CBD">
        <w:rPr>
          <w:rFonts w:ascii="Sylfaen" w:hAnsi="Sylfaen" w:cs="Sylfaen"/>
          <w:lang w:val="ka-GE"/>
        </w:rPr>
        <w:t>ი</w:t>
      </w:r>
      <w:r w:rsidRPr="00A74D03">
        <w:rPr>
          <w:rFonts w:ascii="Sylfaen" w:hAnsi="Sylfaen" w:cs="Sylfaen"/>
          <w:lang w:val="ka-GE"/>
        </w:rPr>
        <w:t>ს</w:t>
      </w:r>
      <w:r>
        <w:rPr>
          <w:rFonts w:ascii="Sylfaen" w:hAnsi="Sylfaen" w:cs="Sylfaen"/>
          <w:lang w:val="ka-GE"/>
        </w:rPr>
        <w:t>ა</w:t>
      </w:r>
      <w:r w:rsidRPr="00A74D03">
        <w:rPr>
          <w:rFonts w:ascii="Sylfaen" w:hAnsi="Sylfaen" w:cs="Sylfaen"/>
          <w:lang w:val="ka-GE"/>
        </w:rPr>
        <w:t xml:space="preserve">  და სიღარიბის შემცირებაში, მაღალკვალიფიციურ კადრებზე მოთხოვნასა და მიწოდებას შორის ბალანსის შენარჩუნებას</w:t>
      </w:r>
      <w:r>
        <w:rPr>
          <w:rFonts w:ascii="Sylfaen" w:hAnsi="Sylfaen" w:cs="Sylfaen"/>
          <w:lang w:val="ka-GE"/>
        </w:rPr>
        <w:t>ა</w:t>
      </w:r>
      <w:r w:rsidRPr="00A74D03">
        <w:rPr>
          <w:rFonts w:ascii="Sylfaen" w:hAnsi="Sylfaen" w:cs="Sylfaen"/>
          <w:lang w:val="ka-GE"/>
        </w:rPr>
        <w:t xml:space="preserve"> და გაძლიერება</w:t>
      </w:r>
      <w:r>
        <w:rPr>
          <w:rFonts w:ascii="Sylfaen" w:hAnsi="Sylfaen" w:cs="Sylfaen"/>
          <w:lang w:val="ka-GE"/>
        </w:rPr>
        <w:t xml:space="preserve">ში. პროფესიულ განათლებას პოზიტიური გავლენის მოხდენა შეუძლია უმუშევრობაზე, ინფლაციასა და მშპ-ზე  </w:t>
      </w:r>
      <w:r w:rsidRPr="00A74D03">
        <w:rPr>
          <w:rFonts w:ascii="Sylfaen" w:hAnsi="Sylfaen"/>
          <w:lang w:val="ka-GE"/>
        </w:rPr>
        <w:t xml:space="preserve">კვალიფიციური კადრების </w:t>
      </w:r>
      <w:r>
        <w:rPr>
          <w:rFonts w:ascii="Sylfaen" w:hAnsi="Sylfaen"/>
          <w:lang w:val="ka-GE"/>
        </w:rPr>
        <w:t>მომზადებით</w:t>
      </w:r>
      <w:r w:rsidRPr="00A74D03">
        <w:rPr>
          <w:rFonts w:ascii="Sylfaen" w:hAnsi="Sylfaen"/>
          <w:lang w:val="ka-GE"/>
        </w:rPr>
        <w:t xml:space="preserve">, მეწარმეობის დაწყებისათვის, დასაქმებისა და თვითდასაქმებისათვის საჭირო უნარების </w:t>
      </w:r>
      <w:r>
        <w:rPr>
          <w:rFonts w:ascii="Sylfaen" w:hAnsi="Sylfaen"/>
          <w:lang w:val="ka-GE"/>
        </w:rPr>
        <w:t>განვითარების ხელშეწყობით</w:t>
      </w:r>
      <w:r w:rsidRPr="00A74D03">
        <w:rPr>
          <w:rFonts w:ascii="Sylfaen" w:hAnsi="Sylfaen"/>
          <w:lang w:val="ka-GE"/>
        </w:rPr>
        <w:t xml:space="preserve"> როგორც არსებული, ასევე სამომავლო ტენდენციების</w:t>
      </w:r>
      <w:r>
        <w:rPr>
          <w:rFonts w:ascii="Sylfaen" w:hAnsi="Sylfaen"/>
          <w:lang w:val="ka-GE"/>
        </w:rPr>
        <w:t>ა</w:t>
      </w:r>
      <w:r w:rsidRPr="00A74D03">
        <w:rPr>
          <w:rFonts w:ascii="Sylfaen" w:hAnsi="Sylfaen"/>
          <w:lang w:val="ka-GE"/>
        </w:rPr>
        <w:t xml:space="preserve"> და ტექნოლოგიების გათვალისწინებით. </w:t>
      </w:r>
      <w:r w:rsidRPr="00A74D03">
        <w:rPr>
          <w:rFonts w:ascii="Sylfaen" w:hAnsi="Sylfaen"/>
          <w:i/>
          <w:lang w:val="ka-GE"/>
        </w:rPr>
        <w:t xml:space="preserve"> </w:t>
      </w:r>
    </w:p>
    <w:p w:rsidR="002629E2" w:rsidRPr="00D11109" w:rsidRDefault="002629E2" w:rsidP="00FF5A0F">
      <w:pPr>
        <w:ind w:left="-284" w:firstLine="284"/>
        <w:contextualSpacing/>
        <w:jc w:val="both"/>
        <w:rPr>
          <w:rFonts w:ascii="Sylfaen" w:hAnsi="Sylfaen" w:cs="Sylfaen"/>
          <w:lang w:val="ka-GE"/>
        </w:rPr>
      </w:pPr>
      <w:r>
        <w:rPr>
          <w:rFonts w:ascii="Sylfaen" w:hAnsi="Sylfaen"/>
          <w:lang w:val="ka-GE"/>
        </w:rPr>
        <w:t xml:space="preserve">გარდა ამისა, განათლების ხარისხის მიზნობრივი გაუმჯობესება,  განსაკუთრებით კი პროფესიული განათლების, ხელს შეუწყობს ახალგაზრდების, რეგიონის </w:t>
      </w:r>
      <w:r w:rsidR="00082CBD">
        <w:rPr>
          <w:rFonts w:ascii="Sylfaen" w:hAnsi="Sylfaen"/>
          <w:lang w:val="ka-GE"/>
        </w:rPr>
        <w:t>მოსახ</w:t>
      </w:r>
      <w:r>
        <w:rPr>
          <w:rFonts w:ascii="Sylfaen" w:hAnsi="Sylfaen"/>
          <w:lang w:val="ka-GE"/>
        </w:rPr>
        <w:t>ლ</w:t>
      </w:r>
      <w:r w:rsidR="00082CBD">
        <w:rPr>
          <w:rFonts w:ascii="Sylfaen" w:hAnsi="Sylfaen"/>
          <w:lang w:val="ka-GE"/>
        </w:rPr>
        <w:t>ე</w:t>
      </w:r>
      <w:r>
        <w:rPr>
          <w:rFonts w:ascii="Sylfaen" w:hAnsi="Sylfaen"/>
          <w:lang w:val="ka-GE"/>
        </w:rPr>
        <w:t xml:space="preserve">ობისა და იმ ჯგუფების შესაძლებლობების გაუმჯობესებასა და დასაქმება-თვითდასაქმების პერსპექტივების გაზრდას,  </w:t>
      </w:r>
      <w:r w:rsidRPr="00A74D03">
        <w:rPr>
          <w:rFonts w:ascii="Sylfaen" w:hAnsi="Sylfaen"/>
          <w:lang w:val="ka-GE"/>
        </w:rPr>
        <w:t xml:space="preserve">რომელთაც </w:t>
      </w:r>
      <w:r>
        <w:rPr>
          <w:rFonts w:ascii="Sylfaen" w:hAnsi="Sylfaen"/>
          <w:lang w:val="ka-GE"/>
        </w:rPr>
        <w:t xml:space="preserve">წარსულში </w:t>
      </w:r>
      <w:r w:rsidRPr="00A74D03">
        <w:rPr>
          <w:rFonts w:ascii="Sylfaen" w:hAnsi="Sylfaen"/>
          <w:lang w:val="ka-GE"/>
        </w:rPr>
        <w:t xml:space="preserve">ნაკლებად </w:t>
      </w:r>
      <w:r>
        <w:rPr>
          <w:rFonts w:ascii="Sylfaen" w:hAnsi="Sylfaen"/>
          <w:lang w:val="ka-GE"/>
        </w:rPr>
        <w:t xml:space="preserve">ჰქონდათ </w:t>
      </w:r>
      <w:r w:rsidRPr="00A74D03">
        <w:rPr>
          <w:rFonts w:ascii="Sylfaen" w:hAnsi="Sylfaen"/>
          <w:lang w:val="ka-GE"/>
        </w:rPr>
        <w:t xml:space="preserve"> განათლების </w:t>
      </w:r>
      <w:r>
        <w:rPr>
          <w:rFonts w:ascii="Sylfaen" w:hAnsi="Sylfaen"/>
          <w:lang w:val="ka-GE"/>
        </w:rPr>
        <w:t>ანდა</w:t>
      </w:r>
      <w:r w:rsidRPr="00A74D03">
        <w:rPr>
          <w:rFonts w:ascii="Sylfaen" w:hAnsi="Sylfaen"/>
          <w:lang w:val="ka-GE"/>
        </w:rPr>
        <w:t xml:space="preserve"> დასაქმების შესაძლებლობა</w:t>
      </w:r>
      <w:r>
        <w:rPr>
          <w:rFonts w:ascii="Sylfaen" w:hAnsi="Sylfaen"/>
          <w:lang w:val="ka-GE"/>
        </w:rPr>
        <w:t xml:space="preserve">. </w:t>
      </w:r>
    </w:p>
    <w:bookmarkEnd w:id="22"/>
    <w:bookmarkEnd w:id="23"/>
    <w:p w:rsidR="00FF5A0F" w:rsidRDefault="00FF5A0F" w:rsidP="00FF5A0F">
      <w:pPr>
        <w:pStyle w:val="Heading2"/>
        <w:spacing w:before="0"/>
        <w:ind w:left="-284" w:firstLine="284"/>
        <w:rPr>
          <w:shd w:val="clear" w:color="auto" w:fill="FFFFFF"/>
        </w:rPr>
      </w:pPr>
    </w:p>
    <w:p w:rsidR="002629E2" w:rsidRPr="00A74D03" w:rsidRDefault="002629E2" w:rsidP="00FF5A0F">
      <w:pPr>
        <w:pStyle w:val="Heading2"/>
        <w:spacing w:before="0"/>
        <w:ind w:left="-284" w:firstLine="284"/>
        <w:rPr>
          <w:shd w:val="clear" w:color="auto" w:fill="FFFFFF"/>
        </w:rPr>
      </w:pPr>
      <w:bookmarkStart w:id="25" w:name="_Toc356205367"/>
      <w:r w:rsidRPr="00A74D03">
        <w:rPr>
          <w:shd w:val="clear" w:color="auto" w:fill="FFFFFF"/>
        </w:rPr>
        <w:t>2.2 საკანონმდებლო ჩარჩო</w:t>
      </w:r>
      <w:bookmarkEnd w:id="25"/>
      <w:r w:rsidRPr="00A74D03">
        <w:rPr>
          <w:shd w:val="clear" w:color="auto" w:fill="FFFFFF"/>
        </w:rPr>
        <w:t xml:space="preserve">   </w:t>
      </w:r>
    </w:p>
    <w:p w:rsidR="002629E2" w:rsidRDefault="002629E2" w:rsidP="00FF5A0F">
      <w:pPr>
        <w:ind w:left="-284" w:firstLine="284"/>
        <w:contextualSpacing/>
        <w:jc w:val="both"/>
        <w:rPr>
          <w:rFonts w:ascii="Sylfaen" w:hAnsi="Sylfaen" w:cs="Sylfaen"/>
          <w:lang w:val="ka-GE"/>
        </w:rPr>
      </w:pPr>
      <w:r w:rsidRPr="00A83DE1">
        <w:rPr>
          <w:rFonts w:ascii="Sylfaen" w:hAnsi="Sylfaen" w:cs="Sylfaen"/>
          <w:lang w:val="ka-GE"/>
        </w:rPr>
        <w:t xml:space="preserve">2005 წლის შემდეგ პროფესიული განათლების სისტემაში მიმდინარეოებს რეფორმები.  ამავე წელს საქართველო  შეუერთდა ბოლონიის პროცესს, რაც ხელს უწყობს განათლების სისტემის ევროპულ სივრცესთან დაახლოებას. </w:t>
      </w:r>
      <w:r w:rsidRPr="00A83DE1">
        <w:rPr>
          <w:rFonts w:ascii="Sylfaen" w:hAnsi="Sylfaen" w:cs="Sylfaen"/>
          <w:b/>
          <w:lang w:val="ka-GE"/>
        </w:rPr>
        <w:t xml:space="preserve">კანონში პროფესიული განათლების შესახებ </w:t>
      </w:r>
      <w:r w:rsidRPr="00A83DE1">
        <w:rPr>
          <w:rFonts w:ascii="Sylfaen" w:hAnsi="Sylfaen" w:cs="Sylfaen"/>
          <w:lang w:val="ka-GE"/>
        </w:rPr>
        <w:t>(2007, ცვლილებები შევიდა 2010 წელს)</w:t>
      </w:r>
      <w:r w:rsidRPr="00A83DE1">
        <w:rPr>
          <w:rFonts w:ascii="Sylfaen" w:hAnsi="Sylfaen" w:cs="Sylfaen"/>
          <w:b/>
          <w:lang w:val="ka-GE"/>
        </w:rPr>
        <w:t xml:space="preserve"> </w:t>
      </w:r>
      <w:r w:rsidRPr="00A83DE1">
        <w:rPr>
          <w:rFonts w:ascii="Sylfaen" w:hAnsi="Sylfaen" w:cs="Sylfaen"/>
          <w:lang w:val="ka-GE"/>
        </w:rPr>
        <w:t xml:space="preserve"> პროფესიული განათლების სისტემის განვითარების მთელი რიგი პრიორიტეტებია დეკლარირებული, როგორიცაა: შრომის ბაზართან შესაბამისობა, გადაწყვეტილებების მიღების პროცესში სოციალური პარტნიორების ჩართულობა, ადგილობრივი და საერთაშორისო შრომის ბაზრისათვის კონკურენტუნარიანი კადრების მომზადება, ყველა მოქალაქისთვის მთელი სიცოცხლის განმავლობაში ხარისხიან განათლებაზე ხელმისაწვდომობა, პირის თვითრეალიზაციისა და სოციალური კეთილდღეობის ხელშეწყობა, პროფესიული განათლების ხარისხის უზრუნველყოფა,  საგანმანათლებლო დაწესებულებების ავტონომიურობის ზრდა, საქართველოს პროფესიული განათლების ევროპული განათლების სივრცეში ინტეგრაცია, დაფინანსების ალტერნატიული მოდელების მოსინჯვა (მიზნობრივი პროგრამული, ვაუჩერული) შესაბამისობისა და ხელმისაწვდომობის გაზრდის მიზნით;  არაფორმალური გზით მიღებული განათლებისა და გამოცდილების  აღიარება; კვალიფიკაციების აღიარება და ტრანსფერის შესაძლებლობა საქართველოში და საზღვარგარეთ.</w:t>
      </w:r>
      <w:r>
        <w:rPr>
          <w:rFonts w:ascii="Sylfaen" w:hAnsi="Sylfaen" w:cs="Sylfaen"/>
          <w:lang w:val="ka-GE"/>
        </w:rPr>
        <w:t xml:space="preserve"> </w:t>
      </w:r>
      <w:r w:rsidRPr="00A74D03">
        <w:rPr>
          <w:rFonts w:ascii="Sylfaen" w:hAnsi="Sylfaen" w:cs="Sylfaen"/>
          <w:lang w:val="ka-GE"/>
        </w:rPr>
        <w:t xml:space="preserve"> </w:t>
      </w:r>
    </w:p>
    <w:p w:rsidR="002629E2" w:rsidRDefault="002629E2" w:rsidP="00FF5A0F">
      <w:pPr>
        <w:ind w:left="-284" w:firstLine="284"/>
        <w:contextualSpacing/>
        <w:jc w:val="both"/>
        <w:rPr>
          <w:rFonts w:ascii="Sylfaen" w:hAnsi="Sylfaen" w:cs="Sylfaen"/>
          <w:lang w:val="ka-GE"/>
        </w:rPr>
      </w:pPr>
      <w:r>
        <w:rPr>
          <w:rFonts w:ascii="Sylfaen" w:hAnsi="Sylfaen" w:cs="Sylfaen"/>
          <w:lang w:val="ka-GE"/>
        </w:rPr>
        <w:t xml:space="preserve">თუმცა,  </w:t>
      </w:r>
      <w:r w:rsidRPr="00A74D03">
        <w:rPr>
          <w:rFonts w:ascii="Sylfaen" w:hAnsi="Sylfaen" w:cs="Sylfaen"/>
          <w:lang w:val="ka-GE"/>
        </w:rPr>
        <w:t xml:space="preserve">გამოწვევები  უკავშირდება საკანონმდებლო ინიციატივების  დანერგვას, მათ შეფასებას, გაუმჯობესების მექანიზმების ძიებასა და </w:t>
      </w:r>
      <w:r w:rsidRPr="00082CBD">
        <w:rPr>
          <w:rFonts w:ascii="Sylfaen" w:hAnsi="Sylfaen" w:cs="Sylfaen"/>
          <w:lang w:val="ka-GE"/>
        </w:rPr>
        <w:t>გაუმჯობესებას.</w:t>
      </w:r>
      <w:r>
        <w:rPr>
          <w:rFonts w:ascii="Sylfaen" w:hAnsi="Sylfaen" w:cs="Sylfaen"/>
          <w:lang w:val="ka-GE"/>
        </w:rPr>
        <w:t xml:space="preserve"> საკანონმდებლო ინიცატივების დანერგვისას გამოიკვეთა მთელი რიგი გამოწვევები,  როგორიცაა: ფინანსური და ადამიანური რესურსების ნაკლებობა; მენეჯმენტის, კადრების, მასწავლებლების შესაძლებლობები; ბუნდოვანი და ნაკლებად გამჭვირვალე მეთოდები და პოლიტიკის ინსტრუმენტები;  </w:t>
      </w:r>
      <w:r w:rsidRPr="00A74D03">
        <w:rPr>
          <w:rFonts w:ascii="Sylfaen" w:hAnsi="Sylfaen" w:cs="Sylfaen"/>
          <w:lang w:val="ka-GE"/>
        </w:rPr>
        <w:t>არასაკმარის</w:t>
      </w:r>
      <w:r>
        <w:rPr>
          <w:rFonts w:ascii="Sylfaen" w:hAnsi="Sylfaen" w:cs="Sylfaen"/>
          <w:lang w:val="ka-GE"/>
        </w:rPr>
        <w:t xml:space="preserve">ი </w:t>
      </w:r>
      <w:r w:rsidRPr="002600B8">
        <w:rPr>
          <w:rFonts w:ascii="Sylfaen" w:hAnsi="Sylfaen" w:cs="Sylfaen"/>
          <w:lang w:val="ka-GE"/>
        </w:rPr>
        <w:t xml:space="preserve">და არათანამიმდევრული  დიალოგი დაინტერესებულ მხარეებს შორის. </w:t>
      </w:r>
    </w:p>
    <w:p w:rsidR="002629E2" w:rsidRDefault="002629E2" w:rsidP="00FF5A0F">
      <w:pPr>
        <w:ind w:left="-284" w:firstLine="284"/>
        <w:contextualSpacing/>
        <w:jc w:val="both"/>
        <w:rPr>
          <w:rFonts w:ascii="Sylfaen" w:hAnsi="Sylfaen" w:cs="Sylfaen"/>
          <w:lang w:val="ka-GE"/>
        </w:rPr>
      </w:pPr>
      <w:r w:rsidRPr="002600B8">
        <w:rPr>
          <w:rFonts w:ascii="Sylfaen" w:hAnsi="Sylfaen" w:cs="Sylfaen"/>
          <w:lang w:val="ka-GE"/>
        </w:rPr>
        <w:t>სამართლებრივ ჩარჩოში არსებული ხარვეზების იდენტიფიცირება</w:t>
      </w:r>
      <w:r>
        <w:rPr>
          <w:rFonts w:ascii="Sylfaen" w:hAnsi="Sylfaen" w:cs="Sylfaen"/>
          <w:lang w:val="ka-GE"/>
        </w:rPr>
        <w:t xml:space="preserve"> </w:t>
      </w:r>
      <w:r w:rsidRPr="00A74D03">
        <w:rPr>
          <w:rFonts w:ascii="Sylfaen" w:hAnsi="Sylfaen" w:cs="Sylfaen"/>
          <w:lang w:val="ka-GE"/>
        </w:rPr>
        <w:t>პროფესიული განათლების სტრატეგიის სამოქმედო გეგმის დამტკიცების შემდეგ</w:t>
      </w:r>
      <w:r>
        <w:rPr>
          <w:rFonts w:ascii="Sylfaen" w:hAnsi="Sylfaen" w:cs="Sylfaen"/>
          <w:lang w:val="ka-GE"/>
        </w:rPr>
        <w:t xml:space="preserve"> </w:t>
      </w:r>
      <w:r w:rsidRPr="00A74D03">
        <w:rPr>
          <w:rFonts w:ascii="Sylfaen" w:hAnsi="Sylfaen" w:cs="Sylfaen"/>
          <w:lang w:val="ka-GE"/>
        </w:rPr>
        <w:t>მოხდება</w:t>
      </w:r>
      <w:r>
        <w:rPr>
          <w:rFonts w:ascii="Sylfaen" w:hAnsi="Sylfaen" w:cs="Sylfaen"/>
          <w:lang w:val="ka-GE"/>
        </w:rPr>
        <w:t xml:space="preserve">; ეს </w:t>
      </w:r>
      <w:r w:rsidRPr="002600B8">
        <w:rPr>
          <w:rFonts w:ascii="Sylfaen" w:hAnsi="Sylfaen" w:cs="Sylfaen"/>
          <w:lang w:val="ka-GE"/>
        </w:rPr>
        <w:t>ხელს შეუწყობს არსებული გამოწვევების დაძლევას</w:t>
      </w:r>
      <w:r>
        <w:rPr>
          <w:rFonts w:ascii="Sylfaen" w:hAnsi="Sylfaen" w:cs="Sylfaen"/>
          <w:lang w:val="ka-GE"/>
        </w:rPr>
        <w:t xml:space="preserve"> და </w:t>
      </w:r>
      <w:r w:rsidRPr="00A74D03">
        <w:rPr>
          <w:rFonts w:ascii="Sylfaen" w:hAnsi="Sylfaen" w:cs="Sylfaen"/>
          <w:lang w:val="ka-GE"/>
        </w:rPr>
        <w:t>წინამდებარე სტრატეგიის დანერგვას</w:t>
      </w:r>
      <w:r>
        <w:rPr>
          <w:rFonts w:ascii="Sylfaen" w:hAnsi="Sylfaen" w:cs="Sylfaen"/>
          <w:lang w:val="ka-GE"/>
        </w:rPr>
        <w:t xml:space="preserve"> </w:t>
      </w:r>
      <w:r w:rsidRPr="00A74D03">
        <w:rPr>
          <w:rFonts w:ascii="Sylfaen" w:hAnsi="Sylfaen" w:cs="Sylfaen"/>
          <w:lang w:val="ka-GE"/>
        </w:rPr>
        <w:t xml:space="preserve"> </w:t>
      </w:r>
    </w:p>
    <w:p w:rsidR="002629E2" w:rsidRPr="00A74D03" w:rsidRDefault="002629E2" w:rsidP="00FF5A0F">
      <w:pPr>
        <w:tabs>
          <w:tab w:val="left" w:pos="142"/>
        </w:tabs>
        <w:ind w:left="-284" w:firstLine="284"/>
        <w:contextualSpacing/>
        <w:rPr>
          <w:rFonts w:ascii="Sylfaen" w:hAnsi="Sylfaen"/>
          <w:lang w:val="ka-GE"/>
        </w:rPr>
      </w:pPr>
      <w:r w:rsidRPr="00A74D03">
        <w:rPr>
          <w:rFonts w:ascii="Sylfaen" w:hAnsi="Sylfaen"/>
          <w:lang w:val="ka-GE"/>
        </w:rPr>
        <w:lastRenderedPageBreak/>
        <w:t xml:space="preserve">პროფესიული განათლების სისტემა ძირითადად ემყარება შემდეგ სამართლებრივ და სტრატეგიულ დოკუმენტებს:  </w:t>
      </w:r>
    </w:p>
    <w:p w:rsidR="002629E2" w:rsidRPr="00A74D03" w:rsidRDefault="002629E2" w:rsidP="00194714">
      <w:pPr>
        <w:pStyle w:val="ColorfulList-Accent11"/>
        <w:numPr>
          <w:ilvl w:val="0"/>
          <w:numId w:val="3"/>
        </w:numPr>
        <w:tabs>
          <w:tab w:val="left" w:pos="142"/>
        </w:tabs>
        <w:ind w:left="142" w:firstLine="0"/>
        <w:jc w:val="both"/>
        <w:rPr>
          <w:sz w:val="22"/>
          <w:szCs w:val="22"/>
          <w:lang w:val="ka-GE"/>
        </w:rPr>
      </w:pPr>
      <w:r w:rsidRPr="00A74D03">
        <w:rPr>
          <w:rFonts w:ascii="Sylfaen" w:hAnsi="Sylfaen"/>
          <w:sz w:val="22"/>
          <w:szCs w:val="22"/>
          <w:lang w:val="ka-GE"/>
        </w:rPr>
        <w:t>„პროფესიული განათლების კონცეფცია“ (2005)</w:t>
      </w:r>
    </w:p>
    <w:p w:rsidR="002629E2" w:rsidRPr="00A74D03" w:rsidRDefault="002629E2" w:rsidP="00194714">
      <w:pPr>
        <w:pStyle w:val="ColorfulList-Accent11"/>
        <w:numPr>
          <w:ilvl w:val="0"/>
          <w:numId w:val="3"/>
        </w:numPr>
        <w:tabs>
          <w:tab w:val="left" w:pos="142"/>
        </w:tabs>
        <w:ind w:left="142" w:firstLine="0"/>
        <w:jc w:val="both"/>
        <w:rPr>
          <w:sz w:val="22"/>
          <w:szCs w:val="22"/>
          <w:lang w:val="ka-GE"/>
        </w:rPr>
      </w:pPr>
      <w:r w:rsidRPr="00A74D03">
        <w:rPr>
          <w:rFonts w:ascii="Sylfaen" w:hAnsi="Sylfaen"/>
          <w:sz w:val="22"/>
          <w:szCs w:val="22"/>
          <w:lang w:val="ka-GE"/>
        </w:rPr>
        <w:t>საქართველოს კანონი „ზოგადი განათლების შესახებ“ (2005)</w:t>
      </w:r>
    </w:p>
    <w:p w:rsidR="002629E2" w:rsidRPr="00A74D03" w:rsidRDefault="002629E2" w:rsidP="00194714">
      <w:pPr>
        <w:pStyle w:val="ColorfulList-Accent11"/>
        <w:numPr>
          <w:ilvl w:val="0"/>
          <w:numId w:val="3"/>
        </w:numPr>
        <w:tabs>
          <w:tab w:val="left" w:pos="142"/>
        </w:tabs>
        <w:ind w:left="142" w:firstLine="0"/>
        <w:jc w:val="both"/>
        <w:rPr>
          <w:sz w:val="22"/>
          <w:szCs w:val="22"/>
          <w:lang w:val="ka-GE"/>
        </w:rPr>
      </w:pPr>
      <w:r w:rsidRPr="00A74D03">
        <w:rPr>
          <w:rFonts w:ascii="Sylfaen" w:hAnsi="Sylfaen"/>
          <w:sz w:val="22"/>
          <w:szCs w:val="22"/>
          <w:lang w:val="ka-GE"/>
        </w:rPr>
        <w:t>საქართველოს კანონი „პროფესიული განათლების შესახებ“ (2007)</w:t>
      </w:r>
    </w:p>
    <w:p w:rsidR="002629E2" w:rsidRPr="00A74D03" w:rsidRDefault="002629E2" w:rsidP="00194714">
      <w:pPr>
        <w:pStyle w:val="ColorfulList-Accent11"/>
        <w:numPr>
          <w:ilvl w:val="0"/>
          <w:numId w:val="3"/>
        </w:numPr>
        <w:tabs>
          <w:tab w:val="left" w:pos="142"/>
        </w:tabs>
        <w:ind w:left="142" w:firstLine="0"/>
        <w:jc w:val="both"/>
        <w:rPr>
          <w:sz w:val="22"/>
          <w:szCs w:val="22"/>
          <w:lang w:val="ka-GE"/>
        </w:rPr>
      </w:pPr>
      <w:r w:rsidRPr="00A74D03">
        <w:rPr>
          <w:rFonts w:ascii="Sylfaen" w:hAnsi="Sylfaen"/>
          <w:sz w:val="22"/>
          <w:szCs w:val="22"/>
          <w:lang w:val="ka-GE"/>
        </w:rPr>
        <w:t>ცვლილებები საქართველოს კანონში „პროფესიული განათლების შესახებ“ (2010)</w:t>
      </w:r>
    </w:p>
    <w:p w:rsidR="002629E2" w:rsidRPr="00A74D03" w:rsidRDefault="002629E2" w:rsidP="00194714">
      <w:pPr>
        <w:pStyle w:val="ColorfulList-Accent11"/>
        <w:numPr>
          <w:ilvl w:val="0"/>
          <w:numId w:val="3"/>
        </w:numPr>
        <w:tabs>
          <w:tab w:val="left" w:pos="142"/>
        </w:tabs>
        <w:ind w:left="142" w:firstLine="0"/>
        <w:jc w:val="both"/>
        <w:rPr>
          <w:sz w:val="22"/>
          <w:szCs w:val="22"/>
          <w:lang w:val="ka-GE"/>
        </w:rPr>
      </w:pPr>
      <w:r w:rsidRPr="00A74D03">
        <w:rPr>
          <w:rFonts w:ascii="Sylfaen" w:hAnsi="Sylfaen"/>
          <w:sz w:val="22"/>
          <w:szCs w:val="22"/>
          <w:lang w:val="ka-GE"/>
        </w:rPr>
        <w:t>დებულება „ეროვნული პროფესიული საბჭოს შესახებ“ (2009)</w:t>
      </w:r>
    </w:p>
    <w:p w:rsidR="002629E2" w:rsidRPr="00A74D03" w:rsidRDefault="002629E2" w:rsidP="00194714">
      <w:pPr>
        <w:pStyle w:val="ColorfulList-Accent11"/>
        <w:numPr>
          <w:ilvl w:val="0"/>
          <w:numId w:val="3"/>
        </w:numPr>
        <w:tabs>
          <w:tab w:val="left" w:pos="142"/>
        </w:tabs>
        <w:ind w:left="142" w:firstLine="0"/>
        <w:jc w:val="both"/>
        <w:rPr>
          <w:sz w:val="22"/>
          <w:szCs w:val="22"/>
          <w:lang w:val="ka-GE"/>
        </w:rPr>
      </w:pPr>
      <w:r w:rsidRPr="00A74D03">
        <w:rPr>
          <w:rFonts w:ascii="Sylfaen" w:hAnsi="Sylfaen"/>
          <w:sz w:val="22"/>
          <w:szCs w:val="22"/>
          <w:lang w:val="ka-GE"/>
        </w:rPr>
        <w:t>კანონი „განათლების ხარისხის განვითარების შესახებ“(2010)</w:t>
      </w:r>
    </w:p>
    <w:p w:rsidR="00194714" w:rsidRPr="00194714" w:rsidRDefault="002629E2" w:rsidP="00194714">
      <w:pPr>
        <w:pStyle w:val="ColorfulList-Accent11"/>
        <w:numPr>
          <w:ilvl w:val="0"/>
          <w:numId w:val="3"/>
        </w:numPr>
        <w:tabs>
          <w:tab w:val="left" w:pos="142"/>
        </w:tabs>
        <w:ind w:left="142" w:firstLine="0"/>
        <w:jc w:val="both"/>
        <w:rPr>
          <w:sz w:val="22"/>
          <w:szCs w:val="22"/>
          <w:lang w:val="ka-GE"/>
        </w:rPr>
      </w:pPr>
      <w:r w:rsidRPr="00A74D03">
        <w:rPr>
          <w:rFonts w:ascii="Sylfaen" w:hAnsi="Sylfaen"/>
          <w:sz w:val="22"/>
          <w:szCs w:val="22"/>
          <w:lang w:val="ka-GE"/>
        </w:rPr>
        <w:t>ეროვნული საკვალიფიკაციო ჩარჩო (2010), რომლის შემადგენელი ნაწილია</w:t>
      </w:r>
    </w:p>
    <w:p w:rsidR="002629E2" w:rsidRPr="00A74D03" w:rsidRDefault="00194714" w:rsidP="00194714">
      <w:pPr>
        <w:pStyle w:val="ColorfulList-Accent11"/>
        <w:tabs>
          <w:tab w:val="left" w:pos="142"/>
        </w:tabs>
        <w:ind w:left="142"/>
        <w:jc w:val="both"/>
        <w:rPr>
          <w:sz w:val="22"/>
          <w:szCs w:val="22"/>
          <w:lang w:val="ka-GE"/>
        </w:rPr>
      </w:pPr>
      <w:r>
        <w:rPr>
          <w:rFonts w:ascii="Sylfaen" w:hAnsi="Sylfaen"/>
          <w:sz w:val="22"/>
          <w:szCs w:val="22"/>
          <w:lang w:val="ka-GE"/>
        </w:rPr>
        <w:t xml:space="preserve">          </w:t>
      </w:r>
      <w:r w:rsidR="002629E2" w:rsidRPr="00A74D03">
        <w:rPr>
          <w:rFonts w:ascii="Sylfaen" w:hAnsi="Sylfaen"/>
          <w:sz w:val="22"/>
          <w:szCs w:val="22"/>
          <w:lang w:val="ka-GE"/>
        </w:rPr>
        <w:t>პროფესიული საკვალიფიკაციო ჩარჩო</w:t>
      </w:r>
    </w:p>
    <w:p w:rsidR="00194714" w:rsidRDefault="002629E2" w:rsidP="00194714">
      <w:pPr>
        <w:pStyle w:val="ColorfulList-Accent11"/>
        <w:numPr>
          <w:ilvl w:val="0"/>
          <w:numId w:val="3"/>
        </w:numPr>
        <w:tabs>
          <w:tab w:val="left" w:pos="142"/>
        </w:tabs>
        <w:ind w:left="142" w:firstLine="0"/>
        <w:jc w:val="both"/>
        <w:rPr>
          <w:rFonts w:ascii="Sylfaen" w:hAnsi="Sylfaen"/>
          <w:sz w:val="22"/>
          <w:szCs w:val="22"/>
          <w:lang w:val="ka-GE"/>
        </w:rPr>
      </w:pPr>
      <w:r w:rsidRPr="00A74D03">
        <w:rPr>
          <w:rFonts w:ascii="Sylfaen" w:hAnsi="Sylfaen"/>
          <w:sz w:val="22"/>
          <w:szCs w:val="22"/>
          <w:lang w:val="ka-GE"/>
        </w:rPr>
        <w:t>ბრძანება „არაფორმალური პროფესიული განათლების აღიარების პირობებისა და წესის</w:t>
      </w:r>
    </w:p>
    <w:p w:rsidR="002629E2" w:rsidRPr="00A74D03" w:rsidRDefault="00194714" w:rsidP="00194714">
      <w:pPr>
        <w:pStyle w:val="ColorfulList-Accent11"/>
        <w:tabs>
          <w:tab w:val="left" w:pos="142"/>
        </w:tabs>
        <w:ind w:left="142"/>
        <w:jc w:val="both"/>
        <w:rPr>
          <w:rFonts w:ascii="Sylfaen" w:hAnsi="Sylfaen"/>
          <w:sz w:val="22"/>
          <w:szCs w:val="22"/>
          <w:lang w:val="ka-GE"/>
        </w:rPr>
      </w:pPr>
      <w:r>
        <w:rPr>
          <w:rFonts w:ascii="Sylfaen" w:hAnsi="Sylfaen"/>
          <w:sz w:val="22"/>
          <w:szCs w:val="22"/>
          <w:lang w:val="ka-GE"/>
        </w:rPr>
        <w:t xml:space="preserve">         </w:t>
      </w:r>
      <w:r w:rsidR="002629E2" w:rsidRPr="00A74D03">
        <w:rPr>
          <w:rFonts w:ascii="Sylfaen" w:hAnsi="Sylfaen"/>
          <w:sz w:val="22"/>
          <w:szCs w:val="22"/>
          <w:lang w:val="ka-GE"/>
        </w:rPr>
        <w:t>დამტკიცების შესახებ“ (2011)</w:t>
      </w:r>
    </w:p>
    <w:p w:rsidR="002629E2" w:rsidRPr="00A74D03" w:rsidRDefault="002629E2" w:rsidP="00194714">
      <w:pPr>
        <w:pStyle w:val="ColorfulList-Accent11"/>
        <w:numPr>
          <w:ilvl w:val="0"/>
          <w:numId w:val="3"/>
        </w:numPr>
        <w:tabs>
          <w:tab w:val="left" w:pos="142"/>
        </w:tabs>
        <w:ind w:left="142" w:firstLine="0"/>
        <w:jc w:val="both"/>
        <w:rPr>
          <w:rFonts w:ascii="Sylfaen" w:hAnsi="Sylfaen"/>
          <w:sz w:val="22"/>
          <w:szCs w:val="22"/>
          <w:lang w:val="ka-GE"/>
        </w:rPr>
      </w:pPr>
      <w:r w:rsidRPr="00A74D03">
        <w:rPr>
          <w:rFonts w:ascii="Sylfaen" w:hAnsi="Sylfaen"/>
          <w:sz w:val="22"/>
          <w:szCs w:val="22"/>
          <w:lang w:val="ka-GE"/>
        </w:rPr>
        <w:t xml:space="preserve">პროფესიული განათლების რეფორმის 2009-2012 წლების შუალედური სტრატეგია </w:t>
      </w:r>
    </w:p>
    <w:p w:rsidR="00194714" w:rsidRDefault="002629E2" w:rsidP="00194714">
      <w:pPr>
        <w:pStyle w:val="ColorfulList-Accent11"/>
        <w:numPr>
          <w:ilvl w:val="0"/>
          <w:numId w:val="3"/>
        </w:numPr>
        <w:tabs>
          <w:tab w:val="left" w:pos="142"/>
        </w:tabs>
        <w:ind w:left="142" w:firstLine="0"/>
        <w:jc w:val="both"/>
        <w:rPr>
          <w:rFonts w:ascii="Sylfaen" w:hAnsi="Sylfaen"/>
          <w:sz w:val="22"/>
          <w:szCs w:val="22"/>
          <w:lang w:val="ka-GE"/>
        </w:rPr>
      </w:pPr>
      <w:r w:rsidRPr="00A74D03">
        <w:rPr>
          <w:rFonts w:ascii="Sylfaen" w:hAnsi="Sylfaen"/>
          <w:sz w:val="22"/>
          <w:szCs w:val="22"/>
          <w:lang w:val="ka-GE"/>
        </w:rPr>
        <w:t xml:space="preserve">პროფესიული განათლების რეფორმის 2009-2012 წლების შუალედური სტრატეგია, </w:t>
      </w:r>
    </w:p>
    <w:p w:rsidR="002629E2" w:rsidRDefault="00194714" w:rsidP="00194714">
      <w:pPr>
        <w:pStyle w:val="ColorfulList-Accent11"/>
        <w:tabs>
          <w:tab w:val="left" w:pos="142"/>
        </w:tabs>
        <w:ind w:left="142"/>
        <w:jc w:val="both"/>
        <w:rPr>
          <w:rFonts w:ascii="Sylfaen" w:hAnsi="Sylfaen"/>
          <w:sz w:val="22"/>
          <w:szCs w:val="22"/>
          <w:lang w:val="ka-GE"/>
        </w:rPr>
      </w:pPr>
      <w:r>
        <w:rPr>
          <w:rFonts w:ascii="Sylfaen" w:hAnsi="Sylfaen"/>
          <w:sz w:val="22"/>
          <w:szCs w:val="22"/>
          <w:lang w:val="ka-GE"/>
        </w:rPr>
        <w:t xml:space="preserve">         </w:t>
      </w:r>
      <w:r w:rsidR="002629E2" w:rsidRPr="00A74D03">
        <w:rPr>
          <w:rFonts w:ascii="Sylfaen" w:hAnsi="Sylfaen"/>
          <w:sz w:val="22"/>
          <w:szCs w:val="22"/>
          <w:lang w:val="ka-GE"/>
        </w:rPr>
        <w:t>ანგარიში ძირითადი მიღწევებისა და არსებული გამოწვევების შესახებ (ETF, 2012)</w:t>
      </w:r>
    </w:p>
    <w:p w:rsidR="00194714" w:rsidRDefault="00AE4B66" w:rsidP="00194714">
      <w:pPr>
        <w:pStyle w:val="ColorfulList-Accent11"/>
        <w:numPr>
          <w:ilvl w:val="0"/>
          <w:numId w:val="3"/>
        </w:numPr>
        <w:tabs>
          <w:tab w:val="left" w:pos="142"/>
        </w:tabs>
        <w:ind w:left="142" w:firstLine="0"/>
        <w:jc w:val="both"/>
        <w:rPr>
          <w:rFonts w:ascii="Sylfaen" w:hAnsi="Sylfaen"/>
          <w:sz w:val="22"/>
          <w:szCs w:val="22"/>
          <w:lang w:val="ka-GE"/>
        </w:rPr>
      </w:pPr>
      <w:r w:rsidRPr="00AE4B66">
        <w:rPr>
          <w:rFonts w:ascii="Sylfaen" w:hAnsi="Sylfaen"/>
          <w:sz w:val="22"/>
          <w:szCs w:val="22"/>
          <w:lang w:val="ka-GE"/>
        </w:rPr>
        <w:t>შეთანხმება პროფესიულ განათლებაში სოციალური პარტნიორობის პოლიტიკის</w:t>
      </w:r>
      <w:r w:rsidR="00194714">
        <w:rPr>
          <w:rFonts w:ascii="Sylfaen" w:hAnsi="Sylfaen"/>
          <w:sz w:val="22"/>
          <w:szCs w:val="22"/>
          <w:lang w:val="ka-GE"/>
        </w:rPr>
        <w:t xml:space="preserve">  </w:t>
      </w:r>
    </w:p>
    <w:p w:rsidR="002629E2" w:rsidRPr="00AE4B66" w:rsidRDefault="00194714" w:rsidP="00194714">
      <w:pPr>
        <w:pStyle w:val="ColorfulList-Accent11"/>
        <w:tabs>
          <w:tab w:val="left" w:pos="142"/>
        </w:tabs>
        <w:ind w:left="142"/>
        <w:jc w:val="both"/>
        <w:rPr>
          <w:rFonts w:ascii="Sylfaen" w:hAnsi="Sylfaen"/>
          <w:sz w:val="22"/>
          <w:szCs w:val="22"/>
          <w:lang w:val="ka-GE"/>
        </w:rPr>
      </w:pPr>
      <w:r>
        <w:rPr>
          <w:rFonts w:ascii="Sylfaen" w:hAnsi="Sylfaen"/>
          <w:sz w:val="22"/>
          <w:szCs w:val="22"/>
          <w:lang w:val="ka-GE"/>
        </w:rPr>
        <w:t xml:space="preserve">          </w:t>
      </w:r>
      <w:r w:rsidR="00AE4B66" w:rsidRPr="00AE4B66">
        <w:rPr>
          <w:rFonts w:ascii="Sylfaen" w:hAnsi="Sylfaen"/>
          <w:sz w:val="22"/>
          <w:szCs w:val="22"/>
          <w:lang w:val="ka-GE"/>
        </w:rPr>
        <w:t xml:space="preserve">განსაზღვრის თაობაზე </w:t>
      </w:r>
      <w:r w:rsidR="002629E2" w:rsidRPr="00AE4B66">
        <w:rPr>
          <w:rFonts w:ascii="Sylfaen" w:hAnsi="Sylfaen"/>
          <w:sz w:val="22"/>
          <w:szCs w:val="22"/>
          <w:lang w:val="ka-GE"/>
        </w:rPr>
        <w:t>(2011)</w:t>
      </w:r>
      <w:r w:rsidR="00082CBD" w:rsidRPr="00AE4B66">
        <w:rPr>
          <w:rFonts w:ascii="Sylfaen" w:hAnsi="Sylfaen"/>
          <w:sz w:val="22"/>
          <w:szCs w:val="22"/>
          <w:lang w:val="ka-GE"/>
        </w:rPr>
        <w:t>.</w:t>
      </w:r>
    </w:p>
    <w:p w:rsidR="00194714" w:rsidRDefault="00194714" w:rsidP="00FF5A0F">
      <w:pPr>
        <w:pStyle w:val="Heading2"/>
        <w:spacing w:before="0"/>
        <w:ind w:left="-284" w:firstLine="284"/>
      </w:pPr>
    </w:p>
    <w:p w:rsidR="002629E2" w:rsidRPr="00A74D03" w:rsidRDefault="002629E2" w:rsidP="00FF5A0F">
      <w:pPr>
        <w:pStyle w:val="Heading2"/>
        <w:spacing w:before="0"/>
        <w:ind w:left="-284" w:firstLine="284"/>
      </w:pPr>
      <w:bookmarkStart w:id="26" w:name="_Toc356205368"/>
      <w:r w:rsidRPr="00A74D03">
        <w:t>2.3. პროფესიული</w:t>
      </w:r>
      <w:r w:rsidRPr="00A74D03">
        <w:rPr>
          <w:rFonts w:cs="Cambria"/>
        </w:rPr>
        <w:t xml:space="preserve"> </w:t>
      </w:r>
      <w:r w:rsidRPr="00A74D03">
        <w:t>განათლების</w:t>
      </w:r>
      <w:r w:rsidRPr="00A74D03">
        <w:rPr>
          <w:rFonts w:cs="Cambria"/>
        </w:rPr>
        <w:t xml:space="preserve"> </w:t>
      </w:r>
      <w:r w:rsidRPr="00A74D03">
        <w:t>განვითარების</w:t>
      </w:r>
      <w:r w:rsidRPr="00A74D03">
        <w:rPr>
          <w:rFonts w:cs="Cambria"/>
        </w:rPr>
        <w:t xml:space="preserve"> </w:t>
      </w:r>
      <w:r w:rsidRPr="00A74D03">
        <w:t>ძირითადი</w:t>
      </w:r>
      <w:r w:rsidRPr="00A74D03">
        <w:rPr>
          <w:rFonts w:cs="Cambria"/>
        </w:rPr>
        <w:t xml:space="preserve"> </w:t>
      </w:r>
      <w:r w:rsidRPr="00A74D03">
        <w:t>ევროპული</w:t>
      </w:r>
      <w:r w:rsidRPr="00A74D03">
        <w:rPr>
          <w:rFonts w:cs="Cambria"/>
        </w:rPr>
        <w:t xml:space="preserve"> </w:t>
      </w:r>
      <w:r w:rsidRPr="00A74D03">
        <w:t>მიმართულებები</w:t>
      </w:r>
      <w:bookmarkEnd w:id="26"/>
    </w:p>
    <w:p w:rsidR="002629E2" w:rsidRPr="00A74D03" w:rsidRDefault="002629E2" w:rsidP="00FF5A0F">
      <w:pPr>
        <w:ind w:left="-284" w:firstLine="284"/>
        <w:contextualSpacing/>
        <w:jc w:val="both"/>
        <w:rPr>
          <w:rFonts w:ascii="Sylfaen" w:hAnsi="Sylfaen" w:cs="Sylfaen"/>
          <w:shd w:val="clear" w:color="auto" w:fill="FFFFFF"/>
          <w:lang w:val="ka-GE"/>
        </w:rPr>
      </w:pPr>
      <w:r w:rsidRPr="00A74D03">
        <w:rPr>
          <w:rFonts w:ascii="Sylfaen" w:hAnsi="Sylfaen" w:cs="Sylfaen"/>
          <w:shd w:val="clear" w:color="auto" w:fill="FFFFFF"/>
          <w:lang w:val="ka-GE"/>
        </w:rPr>
        <w:t xml:space="preserve">საქართველოს პროფესიული განათლება ევროპულ სივრცეში ინტეგრაციისაკენ მიისწრაფის, რათა ხელი შეუწყოს ადგილობრივი კადრების </w:t>
      </w:r>
      <w:r w:rsidRPr="008A7E9F">
        <w:rPr>
          <w:rFonts w:ascii="Sylfaen" w:hAnsi="Sylfaen" w:cs="Sylfaen"/>
          <w:shd w:val="clear" w:color="auto" w:fill="FFFFFF"/>
          <w:lang w:val="ka-GE"/>
        </w:rPr>
        <w:t>საერთაშორისო შრომის ბაზარზე გასვლას  და მათ დასაქმებას მიღებული კვალიფიკაციების შესაბამისად. იმისათვის, რომ საქართველომ შეძლოს კონკურენტუნარიანი, მაღალკვალიფიციური კადრების</w:t>
      </w:r>
      <w:r w:rsidRPr="00A74D03">
        <w:rPr>
          <w:rFonts w:ascii="Sylfaen" w:hAnsi="Sylfaen" w:cs="Sylfaen"/>
          <w:shd w:val="clear" w:color="auto" w:fill="FFFFFF"/>
          <w:lang w:val="ka-GE"/>
        </w:rPr>
        <w:t xml:space="preserve"> მომზადება, რომლებიც შეძლებენ  ევროპულ ბაზარზე კონკურენციის </w:t>
      </w:r>
      <w:r w:rsidR="00082CBD">
        <w:rPr>
          <w:rFonts w:ascii="Sylfaen" w:hAnsi="Sylfaen" w:cs="Sylfaen"/>
          <w:shd w:val="clear" w:color="auto" w:fill="FFFFFF"/>
          <w:lang w:val="ka-GE"/>
        </w:rPr>
        <w:t>გაწევას</w:t>
      </w:r>
      <w:r w:rsidRPr="00A74D03">
        <w:rPr>
          <w:rFonts w:ascii="Sylfaen" w:hAnsi="Sylfaen" w:cs="Sylfaen"/>
          <w:shd w:val="clear" w:color="auto" w:fill="FFFFFF"/>
          <w:lang w:val="ka-GE"/>
        </w:rPr>
        <w:t xml:space="preserve"> და დასაქმებას, მნიშვნლოვანია </w:t>
      </w:r>
      <w:r w:rsidR="00082CBD">
        <w:rPr>
          <w:rFonts w:ascii="Sylfaen" w:hAnsi="Sylfaen" w:cs="Sylfaen"/>
          <w:shd w:val="clear" w:color="auto" w:fill="FFFFFF"/>
          <w:lang w:val="ka-GE"/>
        </w:rPr>
        <w:t xml:space="preserve">საქართველოს პროფესიული განათლების </w:t>
      </w:r>
      <w:r w:rsidRPr="00A74D03">
        <w:rPr>
          <w:rFonts w:ascii="Sylfaen" w:hAnsi="Sylfaen" w:cs="Sylfaen"/>
          <w:shd w:val="clear" w:color="auto" w:fill="FFFFFF"/>
          <w:lang w:val="ka-GE"/>
        </w:rPr>
        <w:t>სისტემაში თანამედროვე ევროპული მ</w:t>
      </w:r>
      <w:r w:rsidR="00082CBD">
        <w:rPr>
          <w:rFonts w:ascii="Sylfaen" w:hAnsi="Sylfaen" w:cs="Sylfaen"/>
          <w:shd w:val="clear" w:color="auto" w:fill="FFFFFF"/>
          <w:lang w:val="ka-GE"/>
        </w:rPr>
        <w:t>იმართულებისა</w:t>
      </w:r>
      <w:r w:rsidRPr="00A74D03">
        <w:rPr>
          <w:rFonts w:ascii="Sylfaen" w:hAnsi="Sylfaen" w:cs="Sylfaen"/>
          <w:shd w:val="clear" w:color="auto" w:fill="FFFFFF"/>
          <w:lang w:val="ka-GE"/>
        </w:rPr>
        <w:t xml:space="preserve"> და პრიორიტეტების გათვალისწინება და ასახვა.</w:t>
      </w:r>
    </w:p>
    <w:p w:rsidR="002629E2" w:rsidRPr="008A7E9F" w:rsidRDefault="002629E2" w:rsidP="00FF5A0F">
      <w:pPr>
        <w:ind w:left="-284" w:firstLine="284"/>
        <w:jc w:val="both"/>
        <w:rPr>
          <w:rFonts w:ascii="Sylfaen" w:hAnsi="Sylfaen" w:cs="Sylfaen"/>
          <w:shd w:val="clear" w:color="auto" w:fill="FFFFFF"/>
          <w:lang w:val="ka-GE"/>
        </w:rPr>
      </w:pPr>
      <w:r w:rsidRPr="00A74D03">
        <w:rPr>
          <w:rFonts w:ascii="Sylfaen" w:hAnsi="Sylfaen" w:cs="Sylfaen"/>
          <w:lang w:val="ka-GE"/>
        </w:rPr>
        <w:t>ევროკავშირის ქვეყნებში</w:t>
      </w:r>
      <w:r>
        <w:rPr>
          <w:rFonts w:ascii="Sylfaen" w:hAnsi="Sylfaen" w:cs="Sylfaen"/>
          <w:lang w:val="ka-GE"/>
        </w:rPr>
        <w:t xml:space="preserve"> პროფესიული</w:t>
      </w:r>
      <w:r w:rsidRPr="00A74D03">
        <w:rPr>
          <w:rFonts w:ascii="Sylfaen" w:hAnsi="Sylfaen" w:cs="Sylfaen"/>
          <w:lang w:val="ka-GE"/>
        </w:rPr>
        <w:t xml:space="preserve"> განათლების სფეროში</w:t>
      </w:r>
      <w:r>
        <w:rPr>
          <w:rFonts w:ascii="Sylfaen" w:hAnsi="Sylfaen" w:cs="Sylfaen"/>
          <w:lang w:val="ka-GE"/>
        </w:rPr>
        <w:t xml:space="preserve"> მიმდინარე პროცესები, რომელთაც გავლენის მოხდენა შეუძლიათ საქართველოს პროფესიული განათლების სისტემის რეფორმაზე, ასახულია </w:t>
      </w:r>
      <w:r w:rsidRPr="00A74D03">
        <w:rPr>
          <w:rFonts w:ascii="Sylfaen" w:hAnsi="Sylfaen" w:cs="Sylfaen"/>
          <w:lang w:val="ka-GE"/>
        </w:rPr>
        <w:t xml:space="preserve"> ევროპის 2020 </w:t>
      </w:r>
      <w:r w:rsidRPr="008A7E9F">
        <w:rPr>
          <w:rFonts w:ascii="Sylfaen" w:hAnsi="Sylfaen" w:cs="Sylfaen"/>
          <w:lang w:val="ka-GE"/>
        </w:rPr>
        <w:t>სტრატეგიაში, ბრიუგეს კომუნიკეში  (ევროპა 2020)</w:t>
      </w:r>
      <w:r w:rsidRPr="008A7E9F">
        <w:rPr>
          <w:rFonts w:ascii="Sylfaen" w:hAnsi="Sylfaen"/>
          <w:lang w:val="ka-GE"/>
        </w:rPr>
        <w:t>.</w:t>
      </w:r>
    </w:p>
    <w:p w:rsidR="002629E2" w:rsidRPr="00A74D03" w:rsidRDefault="002629E2" w:rsidP="00FF5A0F">
      <w:pPr>
        <w:ind w:left="-284" w:firstLine="284"/>
        <w:contextualSpacing/>
        <w:jc w:val="both"/>
        <w:rPr>
          <w:rFonts w:ascii="Sylfaen" w:hAnsi="Sylfaen" w:cs="Sylfaen"/>
          <w:shd w:val="clear" w:color="auto" w:fill="FFFFFF"/>
          <w:lang w:val="ka-GE"/>
        </w:rPr>
      </w:pPr>
      <w:r w:rsidRPr="008A7E9F">
        <w:rPr>
          <w:rFonts w:ascii="Sylfaen" w:hAnsi="Sylfaen" w:cs="Sylfaen"/>
          <w:lang w:val="ka-GE"/>
        </w:rPr>
        <w:t xml:space="preserve">ევროპის 2020 სტრატეგიამ უნდა </w:t>
      </w:r>
      <w:r w:rsidRPr="008A7E9F">
        <w:rPr>
          <w:rFonts w:ascii="Sylfaen" w:hAnsi="Sylfaen" w:cs="Sylfaen"/>
          <w:i/>
          <w:iCs/>
          <w:lang w:val="ka-GE"/>
        </w:rPr>
        <w:t>”უზრუნველყოს განვითარება,</w:t>
      </w:r>
      <w:r w:rsidRPr="00082CBD">
        <w:rPr>
          <w:rFonts w:ascii="Sylfaen" w:hAnsi="Sylfaen" w:cs="Sylfaen"/>
          <w:i/>
          <w:iCs/>
          <w:lang w:val="ka-GE"/>
        </w:rPr>
        <w:t xml:space="preserve"> რომელიც იქნება: გონივრული, განათლების ეფექტური დაფინანსების, კვლევის და ინოვაციების დანერგვის საფუძველზე; მდგრადი, ეკონომიკის განვითარების საფუძველზე; და ინკლუზიური, რომელიც განსაკუთრებულ მნიშვნელობას მიანიჭებს სამუშაო ადგილების შექმნასა და სიღარიბის დაძლევას. სტრატეგიას აქვს ხუთი ამბიციური მიზანი დასაქმების, ინოვაციის, განათლების, სიღარიბის დაძლევისა</w:t>
      </w:r>
      <w:r w:rsidRPr="00A74D03">
        <w:rPr>
          <w:rFonts w:ascii="Sylfaen" w:hAnsi="Sylfaen" w:cs="Sylfaen"/>
          <w:i/>
          <w:iCs/>
          <w:lang w:val="ka-GE"/>
        </w:rPr>
        <w:t xml:space="preserve"> და ენერგიის სფეროში.”</w:t>
      </w:r>
      <w:r w:rsidRPr="00A74D03">
        <w:rPr>
          <w:rFonts w:ascii="Sylfaen" w:hAnsi="Sylfaen" w:cs="Sylfaen"/>
          <w:lang w:val="ka-GE"/>
        </w:rPr>
        <w:t xml:space="preserve"> (</w:t>
      </w:r>
      <w:r w:rsidR="00082CBD">
        <w:rPr>
          <w:rFonts w:ascii="Sylfaen" w:hAnsi="Sylfaen" w:cs="Sylfaen"/>
          <w:lang w:val="ka-GE"/>
        </w:rPr>
        <w:t>ევროკავშირის</w:t>
      </w:r>
      <w:r w:rsidRPr="00A74D03">
        <w:rPr>
          <w:rFonts w:ascii="Sylfaen" w:hAnsi="Sylfaen" w:cs="Sylfaen"/>
          <w:lang w:val="ka-GE"/>
        </w:rPr>
        <w:t xml:space="preserve">ვებ გვერდი,  2012 წლის ივნისი). </w:t>
      </w:r>
    </w:p>
    <w:p w:rsidR="002629E2" w:rsidRPr="00A74D03" w:rsidRDefault="002629E2" w:rsidP="00FF5A0F">
      <w:pPr>
        <w:ind w:left="-284" w:firstLine="284"/>
        <w:contextualSpacing/>
        <w:rPr>
          <w:lang w:val="ka-GE"/>
        </w:rPr>
      </w:pPr>
      <w:r>
        <w:rPr>
          <w:rFonts w:ascii="Sylfaen" w:hAnsi="Sylfaen" w:cs="Sylfaen"/>
          <w:lang w:val="ka-GE"/>
        </w:rPr>
        <w:t>ევროპა 2020</w:t>
      </w:r>
      <w:r w:rsidRPr="00A74D03">
        <w:rPr>
          <w:lang w:val="ka-GE"/>
        </w:rPr>
        <w:t xml:space="preserve"> </w:t>
      </w:r>
      <w:r w:rsidRPr="00A74D03">
        <w:rPr>
          <w:rFonts w:ascii="Sylfaen" w:hAnsi="Sylfaen" w:cs="Sylfaen"/>
          <w:lang w:val="ka-GE"/>
        </w:rPr>
        <w:t>სტრატეგია</w:t>
      </w:r>
      <w:r w:rsidRPr="00A74D03">
        <w:rPr>
          <w:rFonts w:ascii="Sylfaen" w:hAnsi="Sylfaen"/>
          <w:lang w:val="ka-GE"/>
        </w:rPr>
        <w:t xml:space="preserve"> </w:t>
      </w:r>
      <w:r w:rsidRPr="00A74D03">
        <w:rPr>
          <w:lang w:val="ka-GE"/>
        </w:rPr>
        <w:t xml:space="preserve"> </w:t>
      </w:r>
      <w:r w:rsidRPr="00A74D03">
        <w:rPr>
          <w:rFonts w:ascii="Sylfaen" w:hAnsi="Sylfaen" w:cs="Sylfaen"/>
          <w:lang w:val="ka-GE"/>
        </w:rPr>
        <w:t>მოიცავს შემდეგ</w:t>
      </w:r>
      <w:r w:rsidRPr="00A74D03">
        <w:rPr>
          <w:lang w:val="ka-GE"/>
        </w:rPr>
        <w:t xml:space="preserve"> </w:t>
      </w:r>
      <w:r w:rsidRPr="008A7E9F">
        <w:rPr>
          <w:rFonts w:ascii="Sylfaen" w:hAnsi="Sylfaen" w:cs="Sylfaen"/>
          <w:iCs/>
          <w:lang w:val="ka-GE"/>
        </w:rPr>
        <w:t>ინიციატივებს</w:t>
      </w:r>
      <w:r w:rsidRPr="008A7E9F">
        <w:rPr>
          <w:iCs/>
          <w:lang w:val="ka-GE"/>
        </w:rPr>
        <w:t>:</w:t>
      </w:r>
    </w:p>
    <w:p w:rsidR="002629E2" w:rsidRPr="00082CBD" w:rsidRDefault="00CF066C" w:rsidP="00FF5A0F">
      <w:pPr>
        <w:numPr>
          <w:ilvl w:val="0"/>
          <w:numId w:val="9"/>
        </w:numPr>
        <w:ind w:left="-284" w:firstLine="284"/>
        <w:contextualSpacing/>
        <w:rPr>
          <w:bCs/>
          <w:lang w:val="ka-GE"/>
        </w:rPr>
      </w:pPr>
      <w:hyperlink r:id="rId7" w:tooltip="Smart growth" w:history="1">
        <w:bookmarkStart w:id="27" w:name="_Toc349468010"/>
        <w:bookmarkStart w:id="28" w:name="_Toc349468484"/>
        <w:bookmarkStart w:id="29" w:name="_Toc350416796"/>
        <w:bookmarkStart w:id="30" w:name="_Toc350986017"/>
        <w:r w:rsidR="002629E2" w:rsidRPr="00082CBD">
          <w:rPr>
            <w:rFonts w:ascii="Sylfaen" w:hAnsi="Sylfaen" w:cs="Sylfaen"/>
            <w:bCs/>
            <w:lang w:val="ka-GE"/>
          </w:rPr>
          <w:t>მოქნილი</w:t>
        </w:r>
      </w:hyperlink>
      <w:r w:rsidR="002629E2" w:rsidRPr="00082CBD">
        <w:rPr>
          <w:lang w:val="ka-GE"/>
        </w:rPr>
        <w:t xml:space="preserve"> </w:t>
      </w:r>
      <w:r w:rsidR="002629E2" w:rsidRPr="00082CBD">
        <w:rPr>
          <w:rFonts w:ascii="Sylfaen" w:hAnsi="Sylfaen" w:cs="Sylfaen"/>
          <w:color w:val="003300"/>
          <w:lang w:val="ka-GE"/>
        </w:rPr>
        <w:t>განვითარება</w:t>
      </w:r>
      <w:bookmarkEnd w:id="27"/>
      <w:bookmarkEnd w:id="28"/>
      <w:bookmarkEnd w:id="29"/>
      <w:r w:rsidR="002629E2" w:rsidRPr="00082CBD">
        <w:rPr>
          <w:bCs/>
          <w:lang w:val="ka-GE"/>
        </w:rPr>
        <w:t xml:space="preserve">: </w:t>
      </w:r>
      <w:r w:rsidR="002629E2" w:rsidRPr="00082CBD">
        <w:rPr>
          <w:rFonts w:ascii="Sylfaen" w:hAnsi="Sylfaen" w:cs="Sylfaen"/>
          <w:lang w:val="ka-GE"/>
        </w:rPr>
        <w:t>ციფრული</w:t>
      </w:r>
      <w:r w:rsidR="002629E2" w:rsidRPr="00082CBD">
        <w:rPr>
          <w:lang w:val="ka-GE"/>
        </w:rPr>
        <w:t xml:space="preserve"> </w:t>
      </w:r>
      <w:r w:rsidR="002629E2" w:rsidRPr="00082CBD">
        <w:rPr>
          <w:rFonts w:ascii="Sylfaen" w:hAnsi="Sylfaen" w:cs="Sylfaen"/>
          <w:lang w:val="ka-GE"/>
        </w:rPr>
        <w:t>განვითარება</w:t>
      </w:r>
      <w:r w:rsidR="002629E2" w:rsidRPr="00082CBD">
        <w:rPr>
          <w:lang w:val="ka-GE"/>
        </w:rPr>
        <w:t xml:space="preserve">, </w:t>
      </w:r>
      <w:r w:rsidR="002629E2" w:rsidRPr="00082CBD">
        <w:rPr>
          <w:rFonts w:ascii="Sylfaen" w:hAnsi="Sylfaen" w:cs="Sylfaen"/>
          <w:lang w:val="ka-GE"/>
        </w:rPr>
        <w:t>ინოვაციური</w:t>
      </w:r>
      <w:r w:rsidR="002629E2" w:rsidRPr="00082CBD">
        <w:rPr>
          <w:lang w:val="ka-GE"/>
        </w:rPr>
        <w:t xml:space="preserve"> </w:t>
      </w:r>
      <w:r w:rsidR="002629E2" w:rsidRPr="00082CBD">
        <w:rPr>
          <w:rFonts w:ascii="Sylfaen" w:hAnsi="Sylfaen" w:cs="Sylfaen"/>
          <w:lang w:val="ka-GE"/>
        </w:rPr>
        <w:t>კავშირების</w:t>
      </w:r>
      <w:r w:rsidR="002629E2" w:rsidRPr="00082CBD">
        <w:rPr>
          <w:lang w:val="ka-GE"/>
        </w:rPr>
        <w:t xml:space="preserve"> </w:t>
      </w:r>
      <w:r w:rsidR="002629E2" w:rsidRPr="00082CBD">
        <w:rPr>
          <w:rFonts w:ascii="Sylfaen" w:hAnsi="Sylfaen" w:cs="Sylfaen"/>
          <w:lang w:val="ka-GE"/>
        </w:rPr>
        <w:t>დამყარება</w:t>
      </w:r>
      <w:r w:rsidR="002629E2" w:rsidRPr="00082CBD">
        <w:rPr>
          <w:lang w:val="ka-GE"/>
        </w:rPr>
        <w:t xml:space="preserve">, </w:t>
      </w:r>
      <w:r w:rsidR="002629E2" w:rsidRPr="00082CBD">
        <w:rPr>
          <w:rFonts w:ascii="Sylfaen" w:hAnsi="Sylfaen" w:cs="Sylfaen"/>
          <w:lang w:val="ka-GE"/>
        </w:rPr>
        <w:t>აქტიური</w:t>
      </w:r>
      <w:r w:rsidR="002629E2" w:rsidRPr="00082CBD">
        <w:rPr>
          <w:lang w:val="ka-GE"/>
        </w:rPr>
        <w:t xml:space="preserve"> </w:t>
      </w:r>
      <w:hyperlink r:id="rId8" w:tgtFrame="_blank" w:tooltip="Youth on the move" w:history="1">
        <w:r w:rsidR="002629E2" w:rsidRPr="00082CBD">
          <w:rPr>
            <w:rFonts w:ascii="Sylfaen" w:hAnsi="Sylfaen" w:cs="Sylfaen"/>
            <w:lang w:val="ka-GE"/>
          </w:rPr>
          <w:t>ახალგაზრდობა</w:t>
        </w:r>
        <w:bookmarkEnd w:id="30"/>
      </w:hyperlink>
    </w:p>
    <w:p w:rsidR="002629E2" w:rsidRPr="00082CBD" w:rsidRDefault="00CF066C" w:rsidP="00FF5A0F">
      <w:pPr>
        <w:numPr>
          <w:ilvl w:val="0"/>
          <w:numId w:val="9"/>
        </w:numPr>
        <w:ind w:left="-284" w:firstLine="284"/>
        <w:contextualSpacing/>
        <w:rPr>
          <w:bCs/>
          <w:lang w:val="ka-GE"/>
        </w:rPr>
      </w:pPr>
      <w:hyperlink r:id="rId9" w:tooltip="Sustainable growth" w:history="1">
        <w:bookmarkStart w:id="31" w:name="_Toc349468011"/>
        <w:bookmarkStart w:id="32" w:name="_Toc349468485"/>
        <w:bookmarkStart w:id="33" w:name="_Toc350416797"/>
        <w:bookmarkStart w:id="34" w:name="_Toc350986018"/>
        <w:r w:rsidR="002629E2" w:rsidRPr="00082CBD">
          <w:rPr>
            <w:rFonts w:ascii="Sylfaen" w:hAnsi="Sylfaen" w:cs="Sylfaen"/>
            <w:bCs/>
            <w:lang w:val="ka-GE"/>
          </w:rPr>
          <w:t>მდგრადი</w:t>
        </w:r>
      </w:hyperlink>
      <w:r w:rsidR="002629E2" w:rsidRPr="00082CBD">
        <w:rPr>
          <w:color w:val="003300"/>
          <w:lang w:val="ka-GE"/>
        </w:rPr>
        <w:t xml:space="preserve"> </w:t>
      </w:r>
      <w:r w:rsidR="002629E2" w:rsidRPr="00082CBD">
        <w:rPr>
          <w:rFonts w:ascii="Sylfaen" w:hAnsi="Sylfaen" w:cs="Sylfaen"/>
          <w:color w:val="003300"/>
          <w:lang w:val="ka-GE"/>
        </w:rPr>
        <w:t>განვითარება</w:t>
      </w:r>
      <w:bookmarkEnd w:id="31"/>
      <w:bookmarkEnd w:id="32"/>
      <w:bookmarkEnd w:id="33"/>
      <w:r w:rsidR="002629E2" w:rsidRPr="00082CBD">
        <w:rPr>
          <w:bCs/>
          <w:lang w:val="ka-GE"/>
        </w:rPr>
        <w:t>:</w:t>
      </w:r>
      <w:r w:rsidR="002629E2" w:rsidRPr="00082CBD">
        <w:rPr>
          <w:lang w:val="ka-GE"/>
        </w:rPr>
        <w:t xml:space="preserve"> </w:t>
      </w:r>
      <w:hyperlink r:id="rId10" w:tgtFrame="_blank" w:tooltip="Resource efficient Europe" w:history="1">
        <w:r w:rsidR="002629E2" w:rsidRPr="00082CBD">
          <w:rPr>
            <w:rFonts w:ascii="Sylfaen" w:hAnsi="Sylfaen" w:cs="Sylfaen"/>
            <w:lang w:val="ka-GE"/>
          </w:rPr>
          <w:t>ევროპა</w:t>
        </w:r>
      </w:hyperlink>
      <w:r w:rsidR="002629E2" w:rsidRPr="00082CBD">
        <w:rPr>
          <w:lang w:val="ka-GE"/>
        </w:rPr>
        <w:t xml:space="preserve"> - </w:t>
      </w:r>
      <w:r w:rsidR="002629E2" w:rsidRPr="00082CBD">
        <w:rPr>
          <w:rFonts w:ascii="Sylfaen" w:hAnsi="Sylfaen" w:cs="Sylfaen"/>
          <w:lang w:val="ka-GE"/>
        </w:rPr>
        <w:t>რესურსების</w:t>
      </w:r>
      <w:r w:rsidR="002629E2" w:rsidRPr="00082CBD">
        <w:rPr>
          <w:lang w:val="ka-GE"/>
        </w:rPr>
        <w:t xml:space="preserve">  </w:t>
      </w:r>
      <w:r w:rsidR="002629E2" w:rsidRPr="00082CBD">
        <w:rPr>
          <w:rFonts w:ascii="Sylfaen" w:hAnsi="Sylfaen" w:cs="Sylfaen"/>
          <w:lang w:val="ka-GE"/>
        </w:rPr>
        <w:t>ეფექტური</w:t>
      </w:r>
      <w:r w:rsidR="002629E2" w:rsidRPr="00082CBD">
        <w:rPr>
          <w:lang w:val="ka-GE"/>
        </w:rPr>
        <w:t xml:space="preserve">  </w:t>
      </w:r>
      <w:r w:rsidR="002629E2" w:rsidRPr="00082CBD">
        <w:rPr>
          <w:rFonts w:ascii="Sylfaen" w:hAnsi="Sylfaen" w:cs="Sylfaen"/>
          <w:lang w:val="ka-GE"/>
        </w:rPr>
        <w:t>მომხმარებელი</w:t>
      </w:r>
      <w:r w:rsidR="002629E2" w:rsidRPr="00082CBD">
        <w:rPr>
          <w:lang w:val="ka-GE"/>
        </w:rPr>
        <w:t xml:space="preserve">, </w:t>
      </w:r>
      <w:r w:rsidR="002629E2" w:rsidRPr="00082CBD">
        <w:rPr>
          <w:rFonts w:ascii="Sylfaen" w:hAnsi="Sylfaen" w:cs="Sylfaen"/>
          <w:lang w:val="ka-GE"/>
        </w:rPr>
        <w:t>ინდუსტრიული</w:t>
      </w:r>
      <w:r w:rsidR="002629E2" w:rsidRPr="00082CBD">
        <w:rPr>
          <w:lang w:val="ka-GE"/>
        </w:rPr>
        <w:t xml:space="preserve"> </w:t>
      </w:r>
      <w:r w:rsidR="002629E2" w:rsidRPr="00082CBD">
        <w:rPr>
          <w:rFonts w:ascii="Sylfaen" w:hAnsi="Sylfaen" w:cs="Sylfaen"/>
          <w:lang w:val="ka-GE"/>
        </w:rPr>
        <w:t>პოლიტიკა</w:t>
      </w:r>
      <w:r w:rsidR="002629E2" w:rsidRPr="00082CBD">
        <w:rPr>
          <w:lang w:val="ka-GE"/>
        </w:rPr>
        <w:t xml:space="preserve"> </w:t>
      </w:r>
      <w:r w:rsidR="002629E2" w:rsidRPr="00082CBD">
        <w:rPr>
          <w:rFonts w:ascii="Sylfaen" w:hAnsi="Sylfaen" w:cs="Sylfaen"/>
          <w:lang w:val="ka-GE"/>
        </w:rPr>
        <w:t>გლობალიზაციის</w:t>
      </w:r>
      <w:r w:rsidR="002629E2" w:rsidRPr="00082CBD">
        <w:rPr>
          <w:lang w:val="ka-GE"/>
        </w:rPr>
        <w:t xml:space="preserve"> </w:t>
      </w:r>
      <w:r w:rsidR="002629E2" w:rsidRPr="00082CBD">
        <w:rPr>
          <w:rFonts w:ascii="Sylfaen" w:hAnsi="Sylfaen" w:cs="Sylfaen"/>
          <w:lang w:val="ka-GE"/>
        </w:rPr>
        <w:t>ერაში</w:t>
      </w:r>
      <w:bookmarkEnd w:id="34"/>
      <w:r w:rsidR="002629E2" w:rsidRPr="00082CBD">
        <w:rPr>
          <w:lang w:val="ka-GE"/>
        </w:rPr>
        <w:t xml:space="preserve"> </w:t>
      </w:r>
    </w:p>
    <w:p w:rsidR="002629E2" w:rsidRPr="00A74D03" w:rsidRDefault="00CF066C" w:rsidP="00FF5A0F">
      <w:pPr>
        <w:numPr>
          <w:ilvl w:val="0"/>
          <w:numId w:val="9"/>
        </w:numPr>
        <w:ind w:left="-284" w:firstLine="284"/>
        <w:contextualSpacing/>
        <w:rPr>
          <w:bCs/>
          <w:lang w:val="ka-GE"/>
        </w:rPr>
      </w:pPr>
      <w:hyperlink r:id="rId11" w:tooltip="Inclusive growth" w:history="1">
        <w:bookmarkStart w:id="35" w:name="_Toc349468012"/>
        <w:bookmarkStart w:id="36" w:name="_Toc349468486"/>
        <w:bookmarkStart w:id="37" w:name="_Toc350416798"/>
        <w:bookmarkStart w:id="38" w:name="_Toc350986019"/>
        <w:r w:rsidR="002629E2" w:rsidRPr="00082CBD">
          <w:rPr>
            <w:rFonts w:ascii="Sylfaen" w:hAnsi="Sylfaen" w:cs="Sylfaen"/>
            <w:bCs/>
            <w:color w:val="003300"/>
            <w:lang w:val="ka-GE"/>
          </w:rPr>
          <w:t>ინკლუზიური</w:t>
        </w:r>
      </w:hyperlink>
      <w:r w:rsidR="002629E2" w:rsidRPr="00082CBD">
        <w:rPr>
          <w:color w:val="003300"/>
          <w:lang w:val="ka-GE"/>
        </w:rPr>
        <w:t xml:space="preserve"> </w:t>
      </w:r>
      <w:r w:rsidR="002629E2" w:rsidRPr="00082CBD">
        <w:rPr>
          <w:rFonts w:ascii="Sylfaen" w:hAnsi="Sylfaen" w:cs="Sylfaen"/>
          <w:color w:val="003300"/>
          <w:lang w:val="ka-GE"/>
        </w:rPr>
        <w:t>განვითარება</w:t>
      </w:r>
      <w:bookmarkEnd w:id="35"/>
      <w:bookmarkEnd w:id="36"/>
      <w:bookmarkEnd w:id="37"/>
      <w:r w:rsidR="002629E2" w:rsidRPr="00082CBD">
        <w:rPr>
          <w:bCs/>
          <w:lang w:val="ka-GE"/>
        </w:rPr>
        <w:t xml:space="preserve">: </w:t>
      </w:r>
      <w:r w:rsidR="002629E2" w:rsidRPr="00082CBD">
        <w:rPr>
          <w:rFonts w:ascii="Sylfaen" w:hAnsi="Sylfaen" w:cs="Sylfaen"/>
          <w:lang w:val="ka-GE"/>
        </w:rPr>
        <w:t>ახალი</w:t>
      </w:r>
      <w:r w:rsidR="002629E2" w:rsidRPr="00082CBD">
        <w:rPr>
          <w:lang w:val="ka-GE"/>
        </w:rPr>
        <w:t xml:space="preserve"> </w:t>
      </w:r>
      <w:r w:rsidR="002629E2" w:rsidRPr="00082CBD">
        <w:rPr>
          <w:rFonts w:ascii="Sylfaen" w:hAnsi="Sylfaen" w:cs="Sylfaen"/>
          <w:lang w:val="ka-GE"/>
        </w:rPr>
        <w:t>პროფესიებისა</w:t>
      </w:r>
      <w:r w:rsidR="002629E2" w:rsidRPr="00082CBD">
        <w:rPr>
          <w:lang w:val="ka-GE"/>
        </w:rPr>
        <w:t xml:space="preserve"> </w:t>
      </w:r>
      <w:r w:rsidR="002629E2" w:rsidRPr="00082CBD">
        <w:rPr>
          <w:rFonts w:ascii="Sylfaen" w:hAnsi="Sylfaen" w:cs="Sylfaen"/>
          <w:lang w:val="ka-GE"/>
        </w:rPr>
        <w:t>და</w:t>
      </w:r>
      <w:r w:rsidR="002629E2" w:rsidRPr="00082CBD">
        <w:rPr>
          <w:lang w:val="ka-GE"/>
        </w:rPr>
        <w:t xml:space="preserve"> </w:t>
      </w:r>
      <w:r w:rsidR="002629E2" w:rsidRPr="00082CBD">
        <w:rPr>
          <w:rFonts w:ascii="Sylfaen" w:hAnsi="Sylfaen" w:cs="Sylfaen"/>
          <w:lang w:val="ka-GE"/>
        </w:rPr>
        <w:t>უნარების</w:t>
      </w:r>
      <w:r w:rsidR="002629E2" w:rsidRPr="00082CBD">
        <w:rPr>
          <w:lang w:val="ka-GE"/>
        </w:rPr>
        <w:t xml:space="preserve"> </w:t>
      </w:r>
      <w:r w:rsidR="002629E2" w:rsidRPr="00082CBD">
        <w:rPr>
          <w:rFonts w:ascii="Sylfaen" w:hAnsi="Sylfaen" w:cs="Sylfaen"/>
          <w:lang w:val="ka-GE"/>
        </w:rPr>
        <w:t>სისტემატიზაცია</w:t>
      </w:r>
      <w:r w:rsidR="002629E2" w:rsidRPr="00082CBD">
        <w:rPr>
          <w:lang w:val="ka-GE"/>
        </w:rPr>
        <w:t xml:space="preserve">, </w:t>
      </w:r>
      <w:hyperlink r:id="rId12" w:tgtFrame="_blank" w:tooltip="European platform against poverty" w:history="1">
        <w:r w:rsidR="002629E2" w:rsidRPr="00082CBD">
          <w:rPr>
            <w:rFonts w:ascii="Sylfaen" w:hAnsi="Sylfaen" w:cs="Sylfaen"/>
            <w:lang w:val="ka-GE"/>
          </w:rPr>
          <w:t>ევროპული</w:t>
        </w:r>
      </w:hyperlink>
      <w:r w:rsidR="002629E2" w:rsidRPr="00082CBD">
        <w:rPr>
          <w:rFonts w:ascii="Sylfaen" w:hAnsi="Sylfaen" w:cs="Sylfaen"/>
          <w:lang w:val="ka-GE"/>
        </w:rPr>
        <w:t xml:space="preserve"> პლატფორმა ს</w:t>
      </w:r>
      <w:r w:rsidR="002629E2" w:rsidRPr="00A74D03">
        <w:rPr>
          <w:rFonts w:ascii="Sylfaen" w:hAnsi="Sylfaen" w:cs="Sylfaen"/>
          <w:lang w:val="ka-GE"/>
        </w:rPr>
        <w:t>იღარიბის დასაძლევად.</w:t>
      </w:r>
      <w:bookmarkEnd w:id="38"/>
      <w:r w:rsidR="002629E2" w:rsidRPr="00A74D03">
        <w:rPr>
          <w:rFonts w:ascii="Sylfaen" w:hAnsi="Sylfaen" w:cs="Sylfaen"/>
          <w:lang w:val="ka-GE"/>
        </w:rPr>
        <w:t xml:space="preserve"> </w:t>
      </w:r>
    </w:p>
    <w:p w:rsidR="002629E2" w:rsidRPr="00A74D03" w:rsidRDefault="002629E2" w:rsidP="00FF5A0F">
      <w:pPr>
        <w:ind w:left="-284" w:firstLine="284"/>
        <w:contextualSpacing/>
        <w:jc w:val="both"/>
        <w:rPr>
          <w:rFonts w:ascii="Sylfaen" w:hAnsi="Sylfaen" w:cs="Sylfaen"/>
          <w:lang w:val="ka-GE"/>
        </w:rPr>
      </w:pPr>
      <w:r w:rsidRPr="00A74D03">
        <w:rPr>
          <w:rFonts w:ascii="Sylfaen" w:hAnsi="Sylfaen" w:cs="Sylfaen"/>
          <w:lang w:val="ka-GE"/>
        </w:rPr>
        <w:t xml:space="preserve">ბრიუგეს კომუნიკეს მიხედვით, 2020 წლისთვის ევროპის პროფესიული განათლების სისტემა უნდა </w:t>
      </w:r>
      <w:r w:rsidR="008A7E9F">
        <w:rPr>
          <w:rFonts w:ascii="Sylfaen" w:hAnsi="Sylfaen" w:cs="Sylfaen"/>
          <w:lang w:val="ka-GE"/>
        </w:rPr>
        <w:t>გახდეს</w:t>
      </w:r>
      <w:r w:rsidRPr="00A74D03">
        <w:rPr>
          <w:rFonts w:ascii="Sylfaen" w:hAnsi="Sylfaen" w:cs="Sylfaen"/>
          <w:lang w:val="ka-GE"/>
        </w:rPr>
        <w:t xml:space="preserve"> უფრო მიმზიდველი, რელევანტური, კარიერაზე ორიენტირებული, ინოვაციური, ხელმისაწვდომი და მოქნილი, ვიდრე ის 2010 წელს იყო.  სისტემამ </w:t>
      </w:r>
      <w:r>
        <w:rPr>
          <w:rFonts w:ascii="Sylfaen" w:hAnsi="Sylfaen" w:cs="Sylfaen"/>
          <w:lang w:val="ka-GE"/>
        </w:rPr>
        <w:t xml:space="preserve"> </w:t>
      </w:r>
      <w:r w:rsidRPr="00A74D03">
        <w:rPr>
          <w:rFonts w:ascii="Sylfaen" w:hAnsi="Sylfaen" w:cs="Sylfaen"/>
          <w:lang w:val="ka-GE"/>
        </w:rPr>
        <w:t>ხელი უნდა შეუწყოს საუკეთესო და უმაღლესი ხარისხის განათლების მიღებას მთელი სიცოცხლის განმავლობაში</w:t>
      </w:r>
      <w:bookmarkStart w:id="39" w:name="_Toc349468487"/>
      <w:bookmarkStart w:id="40" w:name="_Toc348881502"/>
      <w:r>
        <w:rPr>
          <w:rFonts w:ascii="Sylfaen" w:hAnsi="Sylfaen" w:cs="Sylfaen"/>
          <w:lang w:val="ka-GE"/>
        </w:rPr>
        <w:t xml:space="preserve">.    </w:t>
      </w:r>
      <w:r w:rsidRPr="00A74D03">
        <w:rPr>
          <w:rFonts w:ascii="Sylfaen" w:hAnsi="Sylfaen" w:cs="Sylfaen"/>
          <w:lang w:val="ka-GE"/>
        </w:rPr>
        <w:t>ბრიუგეს კომუნიკეს ამოცანაა პროფესიული განათლების სისტემაში პარტნიორების უფრო მეტი ჩართულობა და ევროპული პარტნიორ</w:t>
      </w:r>
      <w:r>
        <w:rPr>
          <w:rFonts w:ascii="Sylfaen" w:hAnsi="Sylfaen" w:cs="Sylfaen"/>
          <w:lang w:val="ka-GE"/>
        </w:rPr>
        <w:t>ე</w:t>
      </w:r>
      <w:r w:rsidRPr="00A74D03">
        <w:rPr>
          <w:rFonts w:ascii="Sylfaen" w:hAnsi="Sylfaen" w:cs="Sylfaen"/>
          <w:lang w:val="ka-GE"/>
        </w:rPr>
        <w:t xml:space="preserve">ბის გამოცდილების გაზიარება, ევროპული და ეროვნული ინსტრუმენტების კოორდინირებული მმართველობა გამჭვირვალეობის, აღიარების, ხარისხის უზრუნველყოფისა და მობილობის თვალსაზრისით. </w:t>
      </w:r>
      <w:bookmarkEnd w:id="39"/>
      <w:bookmarkEnd w:id="40"/>
    </w:p>
    <w:p w:rsidR="002629E2" w:rsidRPr="00A74D03" w:rsidRDefault="002629E2" w:rsidP="00FF5A0F">
      <w:pPr>
        <w:pStyle w:val="Heading2"/>
        <w:spacing w:before="0"/>
        <w:ind w:left="-284" w:firstLine="284"/>
        <w:contextualSpacing/>
        <w:rPr>
          <w:shd w:val="clear" w:color="auto" w:fill="FFFFFF"/>
        </w:rPr>
      </w:pPr>
    </w:p>
    <w:p w:rsidR="002629E2" w:rsidRPr="00A74D03" w:rsidRDefault="002629E2" w:rsidP="00FF5A0F">
      <w:pPr>
        <w:pStyle w:val="Heading2"/>
        <w:spacing w:before="0"/>
        <w:ind w:left="-284" w:firstLine="284"/>
        <w:contextualSpacing/>
        <w:rPr>
          <w:shd w:val="clear" w:color="auto" w:fill="FFFFFF"/>
        </w:rPr>
      </w:pPr>
      <w:bookmarkStart w:id="41" w:name="_Toc356205369"/>
      <w:r w:rsidRPr="00A74D03">
        <w:rPr>
          <w:shd w:val="clear" w:color="auto" w:fill="FFFFFF"/>
        </w:rPr>
        <w:t xml:space="preserve">2.4. საქართველოს პროფესიული განათლების </w:t>
      </w:r>
      <w:r>
        <w:rPr>
          <w:shd w:val="clear" w:color="auto" w:fill="FFFFFF"/>
        </w:rPr>
        <w:t xml:space="preserve"> </w:t>
      </w:r>
      <w:r w:rsidRPr="00A74D03">
        <w:rPr>
          <w:shd w:val="clear" w:color="auto" w:fill="FFFFFF"/>
        </w:rPr>
        <w:t>მდგომარეობა</w:t>
      </w:r>
      <w:bookmarkEnd w:id="41"/>
      <w:r w:rsidRPr="00A74D03">
        <w:rPr>
          <w:shd w:val="clear" w:color="auto" w:fill="FFFFFF"/>
        </w:rPr>
        <w:t xml:space="preserve"> </w:t>
      </w:r>
    </w:p>
    <w:p w:rsidR="002629E2" w:rsidRPr="00A74D03" w:rsidRDefault="002629E2" w:rsidP="00FF5A0F">
      <w:pPr>
        <w:pStyle w:val="Heading3"/>
        <w:spacing w:before="0"/>
        <w:ind w:left="-284" w:firstLine="284"/>
        <w:contextualSpacing/>
        <w:rPr>
          <w:shd w:val="clear" w:color="auto" w:fill="auto"/>
        </w:rPr>
      </w:pPr>
      <w:bookmarkStart w:id="42" w:name="_Toc353152743"/>
      <w:bookmarkStart w:id="43" w:name="_Toc356205370"/>
      <w:r w:rsidRPr="00A74D03">
        <w:t>2.4.1. ინსტიტუციური ჩარჩო</w:t>
      </w:r>
      <w:bookmarkEnd w:id="42"/>
      <w:bookmarkEnd w:id="43"/>
      <w:r w:rsidRPr="00A74D03">
        <w:t xml:space="preserve"> </w:t>
      </w:r>
    </w:p>
    <w:p w:rsidR="002629E2" w:rsidRPr="00082CBD" w:rsidRDefault="002629E2" w:rsidP="00FF5A0F">
      <w:pPr>
        <w:ind w:left="-284" w:firstLine="284"/>
        <w:contextualSpacing/>
        <w:jc w:val="both"/>
        <w:rPr>
          <w:rFonts w:ascii="Sylfaen" w:hAnsi="Sylfaen"/>
          <w:lang w:val="ka-GE"/>
        </w:rPr>
      </w:pPr>
      <w:r w:rsidRPr="00A74D03">
        <w:rPr>
          <w:rFonts w:ascii="Sylfaen" w:hAnsi="Sylfaen" w:cs="Sylfaen"/>
          <w:lang w:val="ka-GE"/>
        </w:rPr>
        <w:t xml:space="preserve">საქართველოში პროფესიული განათლების მმართველობა </w:t>
      </w:r>
      <w:r w:rsidRPr="00082CBD">
        <w:rPr>
          <w:rFonts w:ascii="Sylfaen" w:hAnsi="Sylfaen" w:cs="Sylfaen"/>
          <w:lang w:val="ka-GE"/>
        </w:rPr>
        <w:t xml:space="preserve">ხორციელდება სამთავრობო სტრუქტურების მიერ. საქართველოს მთავრობა შეიმუშავებს ეროვნულ პოლიტიკას და სტრატეგიებს; განათლებისა და მეცნიერების სამინისტრო შეიმუშავებს და მართავს  სექტორულ პოლიტიკას, სტრატეგიებს და პროგრამებს არსებული ეროვნული პოლიტიკის შესაბამისად; სამინისტროსთან დაკავშირებული სააგენტოები (ხარისხის განვითარების ეროვნული ცენტრი, მასწავლებელთა პროფესიული განვითარების ეროვნული ცენტრი, განათლების მართვის საინფორმაციო სისტემა </w:t>
      </w:r>
      <w:r w:rsidRPr="00082CBD">
        <w:rPr>
          <w:rFonts w:ascii="Sylfaen" w:hAnsi="Sylfaen" w:cs="Sylfaen"/>
          <w:lang w:val="en-US"/>
        </w:rPr>
        <w:t xml:space="preserve">(EMIS) </w:t>
      </w:r>
      <w:r w:rsidRPr="00082CBD">
        <w:rPr>
          <w:rFonts w:ascii="Sylfaen" w:hAnsi="Sylfaen" w:cs="Sylfaen"/>
          <w:lang w:val="ka-GE"/>
        </w:rPr>
        <w:t xml:space="preserve"> ახორციელებენ სექტორულ პროგრამებს. </w:t>
      </w:r>
    </w:p>
    <w:p w:rsidR="002629E2" w:rsidRPr="00A74D03" w:rsidRDefault="002629E2" w:rsidP="00FF5A0F">
      <w:pPr>
        <w:ind w:left="-284" w:firstLine="284"/>
        <w:contextualSpacing/>
        <w:jc w:val="both"/>
        <w:rPr>
          <w:rFonts w:ascii="Sylfaen" w:hAnsi="Sylfaen" w:cs="Sylfaen"/>
          <w:lang w:val="ka-GE"/>
        </w:rPr>
      </w:pPr>
      <w:r w:rsidRPr="00082CBD">
        <w:rPr>
          <w:rFonts w:ascii="Sylfaen" w:hAnsi="Sylfaen" w:cs="Sylfaen"/>
          <w:lang w:val="ka-GE"/>
        </w:rPr>
        <w:t>განათლებისა და მეცნირების სამინისტროს პროფესიული განათლების განვითარების დეპარტამენტის პასუხისმგებლობაა</w:t>
      </w:r>
      <w:r w:rsidR="00082CBD">
        <w:rPr>
          <w:rFonts w:ascii="Sylfaen" w:hAnsi="Sylfaen" w:cs="Sylfaen"/>
          <w:lang w:val="ka-GE"/>
        </w:rPr>
        <w:t xml:space="preserve">: </w:t>
      </w:r>
      <w:r w:rsidRPr="00082CBD">
        <w:rPr>
          <w:rFonts w:ascii="Sylfaen" w:hAnsi="Sylfaen" w:cs="Sylfaen"/>
          <w:lang w:val="ka-GE"/>
        </w:rPr>
        <w:t>საკითხების და წინადადებების მომზადება სამინისტროსათვის; ბრძანებების სამუშაო ვერსიის შემუშავება; შუალედური სამოქმედო გეგმის დანერგვის, ეროვნული პროფესიული საბჭოს და მისი 7 თემატური</w:t>
      </w:r>
      <w:r w:rsidRPr="00A74D03">
        <w:rPr>
          <w:rFonts w:ascii="Sylfaen" w:hAnsi="Sylfaen" w:cs="Sylfaen"/>
          <w:lang w:val="ka-GE"/>
        </w:rPr>
        <w:t xml:space="preserve"> სამუშაო ჯგუფების მუშაობის კოორდინირება. ევროკავშირის პროგრამების დანერგვისა და პროფესიულ საგანმანათლებლო დაწესებულებებში სწავლების მონიტორინგი</w:t>
      </w:r>
      <w:r w:rsidRPr="00A74D03">
        <w:rPr>
          <w:rFonts w:ascii="Sylfaen" w:hAnsi="Sylfaen" w:cs="Sylfaen"/>
          <w:b/>
          <w:lang w:val="ka-GE"/>
        </w:rPr>
        <w:t xml:space="preserve">; </w:t>
      </w:r>
      <w:r w:rsidRPr="00A74D03">
        <w:rPr>
          <w:rFonts w:ascii="Sylfaen" w:hAnsi="Sylfaen" w:cs="Sylfaen"/>
          <w:lang w:val="ka-GE"/>
        </w:rPr>
        <w:t>საზოგადოებასთან ურთიერთობის აქტივობების დაგეგმვა</w:t>
      </w:r>
      <w:r w:rsidRPr="00A74D03">
        <w:rPr>
          <w:rFonts w:ascii="Sylfaen" w:hAnsi="Sylfaen" w:cs="Sylfaen"/>
          <w:b/>
          <w:lang w:val="ka-GE"/>
        </w:rPr>
        <w:t xml:space="preserve">. </w:t>
      </w:r>
    </w:p>
    <w:p w:rsidR="002629E2" w:rsidRPr="00082CBD" w:rsidRDefault="002629E2" w:rsidP="00FF5A0F">
      <w:pPr>
        <w:ind w:left="-284" w:firstLine="284"/>
        <w:contextualSpacing/>
        <w:jc w:val="both"/>
        <w:rPr>
          <w:rFonts w:ascii="Sylfaen" w:hAnsi="Sylfaen" w:cs="Sylfaen"/>
          <w:lang w:val="ka-GE"/>
        </w:rPr>
      </w:pPr>
      <w:r w:rsidRPr="00A74D03">
        <w:rPr>
          <w:rFonts w:ascii="Sylfaen" w:hAnsi="Sylfaen" w:cs="Sylfaen"/>
          <w:lang w:val="ka-GE"/>
        </w:rPr>
        <w:t xml:space="preserve"> </w:t>
      </w:r>
      <w:r w:rsidRPr="00082CBD">
        <w:rPr>
          <w:rFonts w:ascii="Sylfaen" w:hAnsi="Sylfaen" w:cs="Sylfaen"/>
          <w:lang w:val="ka-GE"/>
        </w:rPr>
        <w:t xml:space="preserve">ხარისხის განვითარების ეროვნული ცენტრის ძირითადი ფუნქციაა პროფესიული განათლების ხარისხის უზრუნველყოფა, ეროვნული საკვალიფიკაციო ჩარჩოს შემუშავება და განახლება, ავტორიზაციისა და აკრედიტაციის პროცესების განხორციელება დამტკიცებული სტანდარტების საფუძველზე, მასწავლებელთა სატრენინგო პროგრამების აკრედიტაცია, პროფესიული სტანდატების შემუშავება, არაფორმალური განათლების აღიარება და მობილობა. </w:t>
      </w:r>
    </w:p>
    <w:p w:rsidR="002629E2" w:rsidRPr="00082CBD" w:rsidRDefault="002629E2" w:rsidP="00FF5A0F">
      <w:pPr>
        <w:ind w:left="-284" w:firstLine="284"/>
        <w:contextualSpacing/>
        <w:jc w:val="both"/>
        <w:rPr>
          <w:rFonts w:ascii="Sylfaen" w:hAnsi="Sylfaen" w:cs="Sylfaen"/>
          <w:lang w:val="ka-GE"/>
        </w:rPr>
      </w:pPr>
      <w:r w:rsidRPr="00082CBD">
        <w:rPr>
          <w:rFonts w:ascii="Sylfaen" w:hAnsi="Sylfaen" w:cs="Sylfaen"/>
          <w:lang w:val="ka-GE"/>
        </w:rPr>
        <w:t xml:space="preserve">  მასწავლებელთა პროფესიული განვითარების ეროვნული ცენტრის ძირითადი ფუნქციაა მასწავლებლის პროფესიული განვითარების სტანდარტის შემუშავება, ტრენინგების დაგეგმვა და განხორციელება. </w:t>
      </w:r>
    </w:p>
    <w:p w:rsidR="002629E2" w:rsidRPr="00082CBD" w:rsidRDefault="002629E2" w:rsidP="00FF5A0F">
      <w:pPr>
        <w:ind w:left="-284" w:firstLine="284"/>
        <w:contextualSpacing/>
        <w:jc w:val="both"/>
        <w:rPr>
          <w:rFonts w:ascii="Sylfaen" w:hAnsi="Sylfaen" w:cs="Sylfaen"/>
          <w:lang w:val="ka-GE"/>
        </w:rPr>
      </w:pPr>
      <w:r w:rsidRPr="00082CBD">
        <w:rPr>
          <w:rFonts w:ascii="Sylfaen" w:hAnsi="Sylfaen" w:cs="Sylfaen"/>
          <w:lang w:val="ka-GE"/>
        </w:rPr>
        <w:t>EMIS-ის ძირითად</w:t>
      </w:r>
      <w:r w:rsidR="00082CBD">
        <w:rPr>
          <w:rFonts w:ascii="Sylfaen" w:hAnsi="Sylfaen" w:cs="Sylfaen"/>
          <w:lang w:val="ka-GE"/>
        </w:rPr>
        <w:t>ი</w:t>
      </w:r>
      <w:r w:rsidRPr="00082CBD">
        <w:rPr>
          <w:rFonts w:ascii="Sylfaen" w:hAnsi="Sylfaen" w:cs="Sylfaen"/>
          <w:lang w:val="ka-GE"/>
        </w:rPr>
        <w:t xml:space="preserve"> </w:t>
      </w:r>
      <w:r w:rsidR="00082CBD">
        <w:rPr>
          <w:rFonts w:ascii="Sylfaen" w:hAnsi="Sylfaen" w:cs="Sylfaen"/>
          <w:lang w:val="ka-GE"/>
        </w:rPr>
        <w:t>მიმართულებაა</w:t>
      </w:r>
      <w:r w:rsidRPr="00082CBD">
        <w:rPr>
          <w:rFonts w:ascii="Sylfaen" w:hAnsi="Sylfaen" w:cs="Sylfaen"/>
          <w:lang w:val="ka-GE"/>
        </w:rPr>
        <w:t xml:space="preserve"> </w:t>
      </w:r>
      <w:r w:rsidR="00082CBD">
        <w:rPr>
          <w:rFonts w:ascii="Sylfaen" w:hAnsi="Sylfaen" w:cs="Sylfaen"/>
          <w:lang w:val="ka-GE"/>
        </w:rPr>
        <w:t xml:space="preserve">განათლების სექტორში </w:t>
      </w:r>
      <w:r w:rsidRPr="00082CBD">
        <w:rPr>
          <w:rFonts w:ascii="Sylfaen" w:hAnsi="Sylfaen" w:cs="Sylfaen"/>
          <w:lang w:val="ka-GE"/>
        </w:rPr>
        <w:t>თანამედროვე ინფორმაციულ-საკომუნიკაციო ტექნოლოგიების განვითარება</w:t>
      </w:r>
      <w:r w:rsidR="00082CBD">
        <w:rPr>
          <w:rFonts w:ascii="Sylfaen" w:hAnsi="Sylfaen" w:cs="Sylfaen"/>
          <w:lang w:val="ka-GE"/>
        </w:rPr>
        <w:t xml:space="preserve">, </w:t>
      </w:r>
      <w:r w:rsidRPr="00082CBD">
        <w:rPr>
          <w:rFonts w:ascii="Sylfaen" w:hAnsi="Sylfaen" w:cs="Sylfaen"/>
          <w:lang w:val="ka-GE"/>
        </w:rPr>
        <w:t xml:space="preserve">ახალი ელექტრონული მართვის სისტემებისა და ბაზების შექმნა, პროფესიული განათლების სისტემის მონიტორინგი. </w:t>
      </w:r>
    </w:p>
    <w:p w:rsidR="002629E2" w:rsidRPr="00082CBD" w:rsidRDefault="002629E2" w:rsidP="00FF5A0F">
      <w:pPr>
        <w:ind w:left="-284" w:firstLine="284"/>
        <w:contextualSpacing/>
        <w:jc w:val="both"/>
        <w:rPr>
          <w:rFonts w:ascii="Sylfaen" w:hAnsi="Sylfaen" w:cs="Sylfaen"/>
          <w:lang w:val="ka-GE"/>
        </w:rPr>
      </w:pPr>
      <w:r w:rsidRPr="00082CBD">
        <w:rPr>
          <w:rFonts w:ascii="Sylfaen" w:hAnsi="Sylfaen" w:cs="Sylfaen"/>
          <w:lang w:val="ka-GE"/>
        </w:rPr>
        <w:t xml:space="preserve">მონაწილეობითი მმართველობის უზრუნველსაყოფად ჩამოყალიბდა ეროვნული პროფესიული საბჭო (2009) შვიდ თემატურ სამუშაო ჯგუფებთან ერთად.  საბჭოს დაარსების მიზანია “სოციალური პარტნიორების – სახელმწიფოს, დამსაქმებლების, პროფესიული კავშირებისა და არასამთავრობო სექტორის საქმიანობის კოორდინაცია”. საბჭოს შემადგენლობის დიდი წილი სამთავრობო სექტორების წარმომადგენლებზე მოდის (24 წევრიდან 12), რაც გადახედვას საჭიროებს,  </w:t>
      </w:r>
    </w:p>
    <w:p w:rsidR="002629E2" w:rsidRPr="00082CBD" w:rsidRDefault="002629E2" w:rsidP="00FF5A0F">
      <w:pPr>
        <w:ind w:left="-284" w:firstLine="284"/>
        <w:contextualSpacing/>
        <w:jc w:val="both"/>
        <w:rPr>
          <w:rFonts w:ascii="Sylfaen" w:hAnsi="Sylfaen"/>
          <w:lang w:val="ka-GE"/>
        </w:rPr>
      </w:pPr>
      <w:r w:rsidRPr="00082CBD">
        <w:rPr>
          <w:rFonts w:ascii="Sylfaen" w:hAnsi="Sylfaen" w:cs="Helvetica"/>
          <w:lang w:val="ka-GE"/>
        </w:rPr>
        <w:t>დღეისთვის პროფესიულ საგანმანათლებლო პროგრამებს 18 სახელმწიფო და 78 კერძო პროფესიული საგანმანათლებლო დაწესებულება, 26 უმაღლესი საგანმანათლებლო დაწესებულება და 10 სკოლა ახორციელებს.</w:t>
      </w:r>
      <w:r w:rsidRPr="00082CBD">
        <w:rPr>
          <w:rFonts w:ascii="Sylfaen" w:hAnsi="Sylfaen"/>
          <w:lang w:val="ka-GE"/>
        </w:rPr>
        <w:t xml:space="preserve"> საერთო ჯამში ამ დაწესებულებებში 80-100 განსხვავებული საგანმანათლებლო პროგრამა ისწავლება, ხოლო სტუდენტების საერთო რაოდენობა 2012 წელს 12 326 იყო  (განათლებისა და მეცნიერების სამინისტრო). სახელმწიფო პროფესიულ საგანმანათლებლო </w:t>
      </w:r>
      <w:r w:rsidR="00082CBD">
        <w:rPr>
          <w:rFonts w:ascii="Sylfaen" w:hAnsi="Sylfaen"/>
          <w:lang w:val="ka-GE"/>
        </w:rPr>
        <w:t>დაწესებულებებ</w:t>
      </w:r>
      <w:r w:rsidRPr="00082CBD">
        <w:rPr>
          <w:rFonts w:ascii="Sylfaen" w:hAnsi="Sylfaen"/>
          <w:lang w:val="ka-GE"/>
        </w:rPr>
        <w:t>ში 574 მასწავლებელი ასწავლის.</w:t>
      </w:r>
    </w:p>
    <w:p w:rsidR="002629E2" w:rsidRPr="00A74D03" w:rsidRDefault="002629E2" w:rsidP="00FF5A0F">
      <w:pPr>
        <w:ind w:left="-284" w:firstLine="284"/>
        <w:contextualSpacing/>
        <w:jc w:val="both"/>
        <w:rPr>
          <w:rFonts w:ascii="Sylfaen" w:hAnsi="Sylfaen" w:cs="Helvetica"/>
          <w:lang w:val="ka-GE"/>
        </w:rPr>
      </w:pPr>
      <w:r w:rsidRPr="00082CBD">
        <w:rPr>
          <w:rFonts w:ascii="Sylfaen" w:hAnsi="Sylfaen" w:cs="Helvetica"/>
          <w:lang w:val="ka-GE"/>
        </w:rPr>
        <w:t>საგანმანათლებლო საქმიანობის მოსაპოვებლად საგანმანათლებლო დაწესებულებებს ავტორიზაციის გავლა უწევთ, რაც</w:t>
      </w:r>
      <w:r w:rsidR="008A7E9F">
        <w:rPr>
          <w:rFonts w:ascii="Sylfaen" w:hAnsi="Sylfaen" w:cs="Helvetica"/>
          <w:lang w:val="ka-GE"/>
        </w:rPr>
        <w:t xml:space="preserve"> ხუთი</w:t>
      </w:r>
      <w:r w:rsidRPr="00082CBD">
        <w:rPr>
          <w:rFonts w:ascii="Sylfaen" w:hAnsi="Sylfaen" w:cs="Helvetica"/>
          <w:lang w:val="ka-GE"/>
        </w:rPr>
        <w:t xml:space="preserve"> წლის განმავლობაშია ვალიდური. ავტორიზაციის </w:t>
      </w:r>
      <w:r w:rsidR="00082CBD">
        <w:rPr>
          <w:rFonts w:ascii="Sylfaen" w:hAnsi="Sylfaen" w:cs="Helvetica"/>
          <w:lang w:val="ka-GE"/>
        </w:rPr>
        <w:t>მოსაპოვებლად</w:t>
      </w:r>
      <w:r w:rsidRPr="00082CBD">
        <w:rPr>
          <w:rFonts w:ascii="Sylfaen" w:hAnsi="Sylfaen" w:cs="Helvetica"/>
          <w:lang w:val="ka-GE"/>
        </w:rPr>
        <w:t xml:space="preserve"> სა</w:t>
      </w:r>
      <w:r w:rsidR="00082CBD">
        <w:rPr>
          <w:rFonts w:ascii="Sylfaen" w:hAnsi="Sylfaen" w:cs="Helvetica"/>
          <w:lang w:val="ka-GE"/>
        </w:rPr>
        <w:t>სწავლებლებმა უნდა</w:t>
      </w:r>
      <w:r w:rsidRPr="00082CBD">
        <w:rPr>
          <w:rFonts w:ascii="Sylfaen" w:hAnsi="Sylfaen" w:cs="Helvetica"/>
          <w:lang w:val="ka-GE"/>
        </w:rPr>
        <w:t xml:space="preserve"> </w:t>
      </w:r>
      <w:r w:rsidR="00082CBD">
        <w:rPr>
          <w:rFonts w:ascii="Sylfaen" w:hAnsi="Sylfaen" w:cs="Helvetica"/>
          <w:lang w:val="ka-GE"/>
        </w:rPr>
        <w:t>დააკმაყოფილონ</w:t>
      </w:r>
      <w:r w:rsidRPr="00082CBD">
        <w:rPr>
          <w:rFonts w:ascii="Sylfaen" w:hAnsi="Sylfaen" w:cs="Helvetica"/>
          <w:lang w:val="ka-GE"/>
        </w:rPr>
        <w:t xml:space="preserve"> </w:t>
      </w:r>
      <w:r w:rsidRPr="00A74D03">
        <w:rPr>
          <w:rFonts w:ascii="Sylfaen" w:hAnsi="Sylfaen" w:cs="Helvetica"/>
          <w:lang w:val="ka-GE"/>
        </w:rPr>
        <w:t xml:space="preserve">საგანმანათლებლო პროგრამებთან, ადამიანურ და მატერიალურ </w:t>
      </w:r>
      <w:r w:rsidR="006C5CA7">
        <w:rPr>
          <w:rFonts w:ascii="Sylfaen" w:hAnsi="Sylfaen" w:cs="Helvetica"/>
          <w:lang w:val="ka-GE"/>
        </w:rPr>
        <w:t>რესურსებთან</w:t>
      </w:r>
      <w:r w:rsidRPr="00A74D03">
        <w:rPr>
          <w:rFonts w:ascii="Sylfaen" w:hAnsi="Sylfaen" w:cs="Helvetica"/>
          <w:lang w:val="ka-GE"/>
        </w:rPr>
        <w:t xml:space="preserve"> </w:t>
      </w:r>
      <w:r w:rsidR="006C5CA7">
        <w:rPr>
          <w:rFonts w:ascii="Sylfaen" w:hAnsi="Sylfaen" w:cs="Helvetica"/>
          <w:lang w:val="ka-GE"/>
        </w:rPr>
        <w:t xml:space="preserve">დაკავშირებული </w:t>
      </w:r>
      <w:r w:rsidR="006C5CA7" w:rsidRPr="00082CBD">
        <w:rPr>
          <w:rFonts w:ascii="Sylfaen" w:hAnsi="Sylfaen" w:cs="Helvetica"/>
          <w:lang w:val="ka-GE"/>
        </w:rPr>
        <w:t xml:space="preserve">მინიმალური </w:t>
      </w:r>
      <w:r w:rsidR="006C5CA7">
        <w:rPr>
          <w:rFonts w:ascii="Sylfaen" w:hAnsi="Sylfaen" w:cs="Helvetica"/>
          <w:lang w:val="ka-GE"/>
        </w:rPr>
        <w:t>სტანდარტები</w:t>
      </w:r>
      <w:r w:rsidRPr="00A74D03">
        <w:rPr>
          <w:rFonts w:ascii="Sylfaen" w:hAnsi="Sylfaen" w:cs="Helvetica"/>
          <w:lang w:val="ka-GE"/>
        </w:rPr>
        <w:t xml:space="preserve">. </w:t>
      </w:r>
      <w:r w:rsidRPr="006C5CA7">
        <w:rPr>
          <w:rFonts w:ascii="Sylfaen" w:hAnsi="Sylfaen" w:cs="Helvetica"/>
          <w:lang w:val="ka-GE"/>
        </w:rPr>
        <w:t>აკრედიტაცია</w:t>
      </w:r>
      <w:r w:rsidRPr="00A74D03">
        <w:rPr>
          <w:rFonts w:ascii="Sylfaen" w:hAnsi="Sylfaen" w:cs="Helvetica"/>
          <w:b/>
          <w:lang w:val="ka-GE"/>
        </w:rPr>
        <w:t xml:space="preserve"> </w:t>
      </w:r>
      <w:r w:rsidRPr="00A74D03">
        <w:rPr>
          <w:rFonts w:ascii="Sylfaen" w:hAnsi="Sylfaen" w:cs="Helvetica"/>
          <w:lang w:val="ka-GE"/>
        </w:rPr>
        <w:t xml:space="preserve">აკრედიტაციის სტანდარტებთან პროფესიული საგანმანათლებლო პროგრამების შესაბამისობის განსაზღვრის პროცედურაა, რომლის მიზანია განათლების ხარისხის უზრუნველყოფის მექანიზმების განვითარების ხელშეწყობა. აკრედიტაცია 5 წლის განმავლობაშია ვალიდური და სახელმწიფო დაფინანსების მიღების </w:t>
      </w:r>
      <w:r>
        <w:rPr>
          <w:rFonts w:ascii="Sylfaen" w:hAnsi="Sylfaen" w:cs="Helvetica"/>
          <w:lang w:val="ka-GE"/>
        </w:rPr>
        <w:t xml:space="preserve">წინაპირობას </w:t>
      </w:r>
      <w:r w:rsidRPr="00A74D03">
        <w:rPr>
          <w:rFonts w:ascii="Sylfaen" w:hAnsi="Sylfaen" w:cs="Helvetica"/>
          <w:lang w:val="ka-GE"/>
        </w:rPr>
        <w:t xml:space="preserve"> </w:t>
      </w:r>
      <w:r>
        <w:rPr>
          <w:rFonts w:ascii="Sylfaen" w:hAnsi="Sylfaen" w:cs="Helvetica"/>
          <w:lang w:val="ka-GE"/>
        </w:rPr>
        <w:t xml:space="preserve">წარმოადგენს. </w:t>
      </w:r>
      <w:r w:rsidRPr="00A74D03">
        <w:rPr>
          <w:rFonts w:ascii="Sylfaen" w:hAnsi="Sylfaen" w:cs="Helvetica"/>
          <w:lang w:val="ka-GE"/>
        </w:rPr>
        <w:t xml:space="preserve"> </w:t>
      </w:r>
    </w:p>
    <w:p w:rsidR="00FF5A0F" w:rsidRDefault="00FF5A0F" w:rsidP="00FA2AB3">
      <w:pPr>
        <w:pStyle w:val="Heading3"/>
        <w:spacing w:before="0"/>
      </w:pPr>
    </w:p>
    <w:p w:rsidR="002629E2" w:rsidRPr="00A74D03" w:rsidRDefault="002629E2" w:rsidP="00FF5A0F">
      <w:pPr>
        <w:pStyle w:val="Heading3"/>
        <w:spacing w:before="0"/>
        <w:ind w:left="-284" w:firstLine="284"/>
      </w:pPr>
      <w:bookmarkStart w:id="44" w:name="_Toc356205371"/>
      <w:r w:rsidRPr="00A74D03">
        <w:t>2.4. 2პროფესიული განათლების ძირითადი გამოწვევები</w:t>
      </w:r>
      <w:bookmarkEnd w:id="44"/>
    </w:p>
    <w:p w:rsidR="002629E2" w:rsidRPr="00B26945" w:rsidRDefault="002629E2" w:rsidP="00FF5A0F">
      <w:pPr>
        <w:numPr>
          <w:ilvl w:val="0"/>
          <w:numId w:val="22"/>
        </w:numPr>
        <w:shd w:val="clear" w:color="auto" w:fill="FFFFFF"/>
        <w:tabs>
          <w:tab w:val="clear" w:pos="360"/>
          <w:tab w:val="num" w:pos="-284"/>
          <w:tab w:val="num" w:pos="-142"/>
        </w:tabs>
        <w:ind w:left="-284" w:firstLine="284"/>
        <w:contextualSpacing/>
        <w:jc w:val="both"/>
        <w:rPr>
          <w:rFonts w:ascii="Sylfaen" w:hAnsi="Sylfaen" w:cs="Sylfaen"/>
          <w:b/>
          <w:i/>
          <w:lang w:val="ka-GE"/>
        </w:rPr>
      </w:pPr>
      <w:r w:rsidRPr="00B26945">
        <w:rPr>
          <w:rFonts w:ascii="Sylfaen" w:hAnsi="Sylfaen" w:cs="Sylfaen"/>
          <w:b/>
          <w:i/>
          <w:lang w:val="ka-GE"/>
        </w:rPr>
        <w:t xml:space="preserve">სოციალური პარტნიორებისა და სამოქალაქო საზოგადოების </w:t>
      </w:r>
      <w:r w:rsidR="006C5CA7">
        <w:rPr>
          <w:rFonts w:ascii="Sylfaen" w:hAnsi="Sylfaen" w:cs="Sylfaen"/>
          <w:b/>
          <w:i/>
          <w:lang w:val="ka-GE"/>
        </w:rPr>
        <w:t>ნაკლები ჩართულობა</w:t>
      </w:r>
      <w:r w:rsidRPr="00B26945">
        <w:rPr>
          <w:rFonts w:ascii="Sylfaen" w:hAnsi="Sylfaen" w:cs="Sylfaen"/>
          <w:b/>
          <w:i/>
          <w:lang w:val="ka-GE"/>
        </w:rPr>
        <w:t xml:space="preserve"> სისტემის ყველა დონეზე</w:t>
      </w:r>
      <w:r>
        <w:rPr>
          <w:rFonts w:ascii="Sylfaen" w:hAnsi="Sylfaen" w:cs="Sylfaen"/>
          <w:b/>
          <w:i/>
          <w:lang w:val="ka-GE"/>
        </w:rPr>
        <w:t xml:space="preserve"> (შესაბამის სტრუქტურებში)</w:t>
      </w:r>
      <w:r w:rsidRPr="00B26945">
        <w:rPr>
          <w:rFonts w:ascii="Sylfaen" w:hAnsi="Sylfaen" w:cs="Sylfaen"/>
          <w:b/>
          <w:i/>
          <w:lang w:val="ka-GE"/>
        </w:rPr>
        <w:t>, პოლიტიკის შემუშავებისა და გადაწყვეტილებების მიღების პროცესში, პროფესიული განათლების მთელს პროცესში დაგეგმვიდან</w:t>
      </w:r>
      <w:r w:rsidR="006C5CA7">
        <w:rPr>
          <w:rFonts w:ascii="Sylfaen" w:hAnsi="Sylfaen" w:cs="Sylfaen"/>
          <w:b/>
          <w:i/>
          <w:lang w:val="ka-GE"/>
        </w:rPr>
        <w:t xml:space="preserve"> </w:t>
      </w:r>
      <w:r w:rsidRPr="00B26945">
        <w:rPr>
          <w:rFonts w:ascii="Sylfaen" w:hAnsi="Sylfaen" w:cs="Sylfaen"/>
          <w:b/>
          <w:i/>
          <w:lang w:val="ka-GE"/>
        </w:rPr>
        <w:t xml:space="preserve">შეფასებამდე. </w:t>
      </w:r>
    </w:p>
    <w:p w:rsidR="002629E2" w:rsidRPr="008A7E9F" w:rsidRDefault="002629E2" w:rsidP="00FF5A0F">
      <w:pPr>
        <w:ind w:left="-284" w:firstLine="284"/>
        <w:contextualSpacing/>
        <w:jc w:val="both"/>
        <w:rPr>
          <w:rFonts w:ascii="Sylfaen" w:hAnsi="Sylfaen" w:cs="BPG Tahoma Glaho"/>
          <w:color w:val="000000"/>
          <w:shd w:val="clear" w:color="auto" w:fill="FFFFFF"/>
          <w:lang w:val="ka-GE"/>
        </w:rPr>
      </w:pPr>
      <w:r w:rsidRPr="008A7E9F">
        <w:rPr>
          <w:rFonts w:ascii="Sylfaen" w:hAnsi="Sylfaen" w:cs="BPG Tahoma Glaho"/>
          <w:color w:val="000000"/>
          <w:shd w:val="clear" w:color="auto" w:fill="FFFFFF"/>
          <w:lang w:val="ka-GE"/>
        </w:rPr>
        <w:t xml:space="preserve">პროფესიული განათლების ერთ-ერთი მნიშვნელოვანი გამოწვევაა </w:t>
      </w:r>
      <w:r w:rsidRPr="008A7E9F">
        <w:rPr>
          <w:rFonts w:ascii="Sylfaen" w:hAnsi="Sylfaen" w:cs="BPG Tahoma Glaho"/>
          <w:b/>
          <w:color w:val="000000"/>
          <w:shd w:val="clear" w:color="auto" w:fill="FFFFFF"/>
          <w:lang w:val="ka-GE"/>
        </w:rPr>
        <w:t xml:space="preserve">დაინტერესებულ </w:t>
      </w:r>
      <w:r w:rsidRPr="008A7E9F">
        <w:rPr>
          <w:rFonts w:ascii="Sylfaen" w:hAnsi="Sylfaen" w:cs="BPG Tahoma Glaho"/>
          <w:color w:val="000000"/>
          <w:shd w:val="clear" w:color="auto" w:fill="FFFFFF"/>
          <w:lang w:val="ka-GE"/>
        </w:rPr>
        <w:t>მხარეებთან მუდმივი დიალოგის საფუძველზე მძლავრი პროფესიული განათლების სისტემის ჩამოყალიბება და განვითარება.</w:t>
      </w:r>
    </w:p>
    <w:p w:rsidR="002629E2" w:rsidRPr="008A7E9F" w:rsidRDefault="002629E2" w:rsidP="00FF5A0F">
      <w:pPr>
        <w:ind w:left="-284" w:firstLine="284"/>
        <w:jc w:val="both"/>
        <w:rPr>
          <w:rFonts w:ascii="Sylfaen" w:hAnsi="Sylfaen" w:cs="Sylfaen"/>
          <w:color w:val="000000"/>
          <w:shd w:val="clear" w:color="auto" w:fill="FFFFFF"/>
          <w:lang w:val="ka-GE"/>
        </w:rPr>
      </w:pPr>
      <w:r w:rsidRPr="008A7E9F">
        <w:rPr>
          <w:rFonts w:ascii="Sylfaen" w:hAnsi="Sylfaen" w:cs="BPG Tahoma Glaho"/>
          <w:shd w:val="clear" w:color="auto" w:fill="FFFFFF"/>
          <w:lang w:val="ka-GE"/>
        </w:rPr>
        <w:t>სოციალური პარტნიორობის ჩართულობა სისტემის ყველა დონეზე</w:t>
      </w:r>
      <w:r w:rsidRPr="008A7E9F">
        <w:rPr>
          <w:rFonts w:ascii="Sylfaen" w:hAnsi="Sylfaen" w:cs="BPG Tahoma Glaho"/>
          <w:color w:val="000000"/>
          <w:shd w:val="clear" w:color="auto" w:fill="FFFFFF"/>
          <w:lang w:val="ka-GE"/>
        </w:rPr>
        <w:t xml:space="preserve"> ზოგადად, ნაკლებია</w:t>
      </w:r>
      <w:r w:rsidRPr="008A7E9F">
        <w:rPr>
          <w:rFonts w:ascii="Sylfaen" w:hAnsi="Sylfaen" w:cs="BPG Tahoma Glaho"/>
          <w:shd w:val="clear" w:color="auto" w:fill="FFFFFF"/>
          <w:lang w:val="ka-GE"/>
        </w:rPr>
        <w:t xml:space="preserve">.  ანალოგიურად, ნაკლებად დაბალანსებულია  ეროვნული პროფესიული საბჭოს, დარგობრივი კომიტეტების, თემატური სამუშაო ჯგუფების შემადგენლობა. მათ შორის მეტია მთავრობის წარმომადგენელთა რაოდენობა და ნაკლები-სოციალური პარტნიორებისა. </w:t>
      </w:r>
      <w:r w:rsidRPr="008A7E9F">
        <w:rPr>
          <w:rFonts w:ascii="Sylfaen" w:hAnsi="Sylfaen" w:cs="BPG Tahoma Glaho"/>
          <w:color w:val="000000"/>
          <w:shd w:val="clear" w:color="auto" w:fill="FFFFFF"/>
          <w:lang w:val="ka-GE"/>
        </w:rPr>
        <w:t xml:space="preserve">გამოწვევაა სოციალური პარტნიორობის </w:t>
      </w:r>
      <w:r w:rsidRPr="008A7E9F">
        <w:rPr>
          <w:rFonts w:ascii="Sylfaen" w:hAnsi="Sylfaen" w:cs="Sylfaen"/>
          <w:color w:val="000000"/>
          <w:lang w:val="ka-GE"/>
        </w:rPr>
        <w:t xml:space="preserve">სისტემაში ჩართვის, მათი მოტივირების უზრუნველყოფა. </w:t>
      </w:r>
      <w:r w:rsidRPr="008A7E9F">
        <w:rPr>
          <w:rFonts w:ascii="Sylfaen" w:hAnsi="Sylfaen" w:cs="BPG Tahoma Glaho"/>
          <w:shd w:val="clear" w:color="auto" w:fill="FFFFFF"/>
          <w:lang w:val="ka-GE"/>
        </w:rPr>
        <w:t>ნაკლებია ეროვნული პროფესიული საბჭოს ჩართულობა პოლიტიკის განსაზღვრის  პროცესში სისტემის დონეზე, ხოლო  სოციალური პარტნიორების მონაწილეობა - გადაწყვეტილებების მიღების, საგანმანათლებლო პროგრამების შემუშავების, დანერგვის</w:t>
      </w:r>
      <w:r w:rsidR="006C5CA7" w:rsidRPr="008A7E9F">
        <w:rPr>
          <w:rFonts w:ascii="Sylfaen" w:hAnsi="Sylfaen" w:cs="BPG Tahoma Glaho"/>
          <w:shd w:val="clear" w:color="auto" w:fill="FFFFFF"/>
          <w:lang w:val="ka-GE"/>
        </w:rPr>
        <w:t>ა</w:t>
      </w:r>
      <w:r w:rsidRPr="008A7E9F">
        <w:rPr>
          <w:rFonts w:ascii="Sylfaen" w:hAnsi="Sylfaen" w:cs="BPG Tahoma Glaho"/>
          <w:shd w:val="clear" w:color="auto" w:fill="FFFFFF"/>
          <w:lang w:val="ka-GE"/>
        </w:rPr>
        <w:t xml:space="preserve"> და მონიტორინგის პროცესში.  ეს ყოველივე გავლენას ახდენს სოციალური პარტნიორების აქტიურობასა და </w:t>
      </w:r>
      <w:r w:rsidRPr="008A7E9F">
        <w:rPr>
          <w:rFonts w:ascii="Sylfaen" w:hAnsi="Sylfaen" w:cs="Sylfaen"/>
          <w:lang w:val="ka-GE"/>
        </w:rPr>
        <w:t xml:space="preserve"> მოტივაციაზე. სოციალური პარტნიორები კრიტიკულად  არიან განწყობილები იმასთან დაკავშირებით, რომ  სისტემას</w:t>
      </w:r>
      <w:r w:rsidR="006C5CA7" w:rsidRPr="008A7E9F">
        <w:rPr>
          <w:rFonts w:ascii="Sylfaen" w:hAnsi="Sylfaen" w:cs="Sylfaen"/>
          <w:lang w:val="ka-GE"/>
        </w:rPr>
        <w:t xml:space="preserve"> ეფექტურად </w:t>
      </w:r>
      <w:r w:rsidRPr="008A7E9F">
        <w:rPr>
          <w:rFonts w:ascii="Sylfaen" w:hAnsi="Sylfaen" w:cs="Sylfaen"/>
          <w:lang w:val="ka-GE"/>
        </w:rPr>
        <w:t>შეუძლია შრომის ბაზრის მოთხოვნების დაკმაყოფილება, ხოლო პროფეს</w:t>
      </w:r>
      <w:r w:rsidR="006C5CA7" w:rsidRPr="008A7E9F">
        <w:rPr>
          <w:rFonts w:ascii="Sylfaen" w:hAnsi="Sylfaen" w:cs="Sylfaen"/>
          <w:lang w:val="ka-GE"/>
        </w:rPr>
        <w:t>ი</w:t>
      </w:r>
      <w:r w:rsidRPr="008A7E9F">
        <w:rPr>
          <w:rFonts w:ascii="Sylfaen" w:hAnsi="Sylfaen" w:cs="Sylfaen"/>
          <w:lang w:val="ka-GE"/>
        </w:rPr>
        <w:t xml:space="preserve">ული განათლების კურსდამთავრებულებს დასაქმება მნიშვნელოვან და კარგად </w:t>
      </w:r>
      <w:r w:rsidR="006C5CA7" w:rsidRPr="008A7E9F">
        <w:rPr>
          <w:rFonts w:ascii="Sylfaen" w:hAnsi="Sylfaen" w:cs="Sylfaen"/>
          <w:lang w:val="ka-GE"/>
        </w:rPr>
        <w:t>ანაზღ</w:t>
      </w:r>
      <w:r w:rsidRPr="008A7E9F">
        <w:rPr>
          <w:rFonts w:ascii="Sylfaen" w:hAnsi="Sylfaen" w:cs="Sylfaen"/>
          <w:lang w:val="ka-GE"/>
        </w:rPr>
        <w:t xml:space="preserve">აურებად პოზიციებზე. </w:t>
      </w:r>
    </w:p>
    <w:p w:rsidR="002629E2" w:rsidRDefault="002629E2" w:rsidP="00FF5A0F">
      <w:pPr>
        <w:ind w:left="-284" w:firstLine="284"/>
        <w:contextualSpacing/>
        <w:jc w:val="both"/>
        <w:rPr>
          <w:rFonts w:ascii="Sylfaen" w:hAnsi="Sylfaen" w:cs="BPG Tahoma Glaho"/>
          <w:shd w:val="clear" w:color="auto" w:fill="FFFFFF"/>
          <w:lang w:val="ka-GE"/>
        </w:rPr>
      </w:pPr>
      <w:r w:rsidRPr="008A7E9F">
        <w:rPr>
          <w:rFonts w:ascii="Sylfaen" w:hAnsi="Sylfaen" w:cs="BPG Tahoma Glaho"/>
          <w:shd w:val="clear" w:color="auto" w:fill="FFFFFF"/>
          <w:lang w:val="ka-GE"/>
        </w:rPr>
        <w:t>სამინისტროს მხრიდან</w:t>
      </w:r>
      <w:r>
        <w:rPr>
          <w:rFonts w:ascii="Sylfaen" w:hAnsi="Sylfaen" w:cs="BPG Tahoma Glaho"/>
          <w:shd w:val="clear" w:color="auto" w:fill="FFFFFF"/>
          <w:lang w:val="ka-GE"/>
        </w:rPr>
        <w:t xml:space="preserve"> </w:t>
      </w:r>
      <w:r w:rsidR="006C5CA7" w:rsidRPr="00A74D03">
        <w:rPr>
          <w:rFonts w:ascii="Sylfaen" w:hAnsi="Sylfaen" w:cs="BPG Tahoma Glaho"/>
          <w:shd w:val="clear" w:color="auto" w:fill="FFFFFF"/>
          <w:lang w:val="ka-GE"/>
        </w:rPr>
        <w:t xml:space="preserve">გასაძლიერებელია </w:t>
      </w:r>
      <w:r w:rsidRPr="00D11109">
        <w:rPr>
          <w:rFonts w:ascii="Sylfaen" w:hAnsi="Sylfaen" w:cs="BPG Tahoma Glaho"/>
          <w:shd w:val="clear" w:color="auto" w:fill="FFFFFF"/>
          <w:lang w:val="ka-GE"/>
        </w:rPr>
        <w:t>კოორდინაცია პროფესიული განათლების რეფორმის პროცესში ჩართულ სხვადასხვა   სააგენტოებს,   ინსტიტუტებს</w:t>
      </w:r>
      <w:r>
        <w:rPr>
          <w:rFonts w:ascii="Sylfaen" w:hAnsi="Sylfaen" w:cs="BPG Tahoma Glaho"/>
          <w:shd w:val="clear" w:color="auto" w:fill="FFFFFF"/>
          <w:lang w:val="ka-GE"/>
        </w:rPr>
        <w:t xml:space="preserve">, </w:t>
      </w:r>
      <w:r w:rsidRPr="00D11109">
        <w:rPr>
          <w:rFonts w:ascii="Sylfaen" w:hAnsi="Sylfaen" w:cs="BPG Tahoma Glaho"/>
          <w:shd w:val="clear" w:color="auto" w:fill="FFFFFF"/>
          <w:lang w:val="ka-GE"/>
        </w:rPr>
        <w:t>დონორ ორგანიზაციებსა და არასამთავრებო ორგანიზაციებს  შორის. ეს ყოველივე საჭიროებს განათლების სამინისტროს შესაძლებლობის გაძლიერებას სექტორის, როგორც მთლიანის</w:t>
      </w:r>
      <w:r>
        <w:rPr>
          <w:rFonts w:ascii="Sylfaen" w:hAnsi="Sylfaen" w:cs="BPG Tahoma Glaho"/>
          <w:shd w:val="clear" w:color="auto" w:fill="FFFFFF"/>
          <w:lang w:val="ka-GE"/>
        </w:rPr>
        <w:t xml:space="preserve"> (</w:t>
      </w:r>
      <w:r w:rsidRPr="00D11109">
        <w:rPr>
          <w:rFonts w:ascii="Sylfaen" w:hAnsi="Sylfaen" w:cs="BPG Tahoma Glaho"/>
          <w:shd w:val="clear" w:color="auto" w:fill="FFFFFF"/>
          <w:lang w:val="ka-GE"/>
        </w:rPr>
        <w:t>კერძო სექტორის ჩათვლით</w:t>
      </w:r>
      <w:r>
        <w:rPr>
          <w:rFonts w:ascii="Sylfaen" w:hAnsi="Sylfaen" w:cs="BPG Tahoma Glaho"/>
          <w:shd w:val="clear" w:color="auto" w:fill="FFFFFF"/>
          <w:lang w:val="ka-GE"/>
        </w:rPr>
        <w:t>)</w:t>
      </w:r>
      <w:r w:rsidRPr="00D11109">
        <w:rPr>
          <w:rFonts w:ascii="Sylfaen" w:hAnsi="Sylfaen" w:cs="BPG Tahoma Glaho"/>
          <w:shd w:val="clear" w:color="auto" w:fill="FFFFFF"/>
          <w:lang w:val="ka-GE"/>
        </w:rPr>
        <w:t>, მონიტორინგისა და კოორდინირების პროცესში</w:t>
      </w:r>
      <w:r>
        <w:rPr>
          <w:rFonts w:ascii="Sylfaen" w:hAnsi="Sylfaen" w:cs="BPG Tahoma Glaho"/>
          <w:shd w:val="clear" w:color="auto" w:fill="FFFFFF"/>
          <w:lang w:val="ka-GE"/>
        </w:rPr>
        <w:t>.</w:t>
      </w:r>
      <w:r w:rsidRPr="00D11109">
        <w:rPr>
          <w:rFonts w:ascii="Sylfaen" w:hAnsi="Sylfaen" w:cs="BPG Tahoma Glaho"/>
          <w:shd w:val="clear" w:color="auto" w:fill="FFFFFF"/>
          <w:lang w:val="ka-GE"/>
        </w:rPr>
        <w:t xml:space="preserve"> </w:t>
      </w:r>
      <w:r w:rsidRPr="00D11109">
        <w:rPr>
          <w:rFonts w:ascii="Sylfaen" w:hAnsi="Sylfaen"/>
          <w:lang w:val="ka-GE"/>
        </w:rPr>
        <w:t>პრობლემაა მონიტორინგის ერთიანი სისტემის არსებობა (სტატისტიკა, ინდიკატორები და ანალიზი)</w:t>
      </w:r>
      <w:r w:rsidRPr="00D11109">
        <w:rPr>
          <w:rFonts w:ascii="Sylfaen" w:hAnsi="Sylfaen" w:cs="BPG Tahoma Glaho"/>
          <w:shd w:val="clear" w:color="auto" w:fill="FFFFFF"/>
          <w:lang w:val="ka-GE"/>
        </w:rPr>
        <w:t xml:space="preserve">, რაც ხელს შეუწყობდა პოლიტიკის შემუშავებისა და დაგეგმვის პროცესში </w:t>
      </w:r>
      <w:r w:rsidRPr="001C04FB">
        <w:rPr>
          <w:rFonts w:ascii="Sylfaen" w:hAnsi="Sylfaen" w:cs="BPG Tahoma Glaho"/>
          <w:shd w:val="clear" w:color="auto" w:fill="FFFFFF"/>
          <w:lang w:val="ka-GE"/>
        </w:rPr>
        <w:t>მტკიცებულებებზე დაფუძნებული გადაწყვეტილებების</w:t>
      </w:r>
      <w:r w:rsidRPr="00D11109">
        <w:rPr>
          <w:rFonts w:ascii="Sylfaen" w:hAnsi="Sylfaen" w:cs="BPG Tahoma Glaho"/>
          <w:shd w:val="clear" w:color="auto" w:fill="FFFFFF"/>
          <w:lang w:val="ka-GE"/>
        </w:rPr>
        <w:t xml:space="preserve"> მიღებას.</w:t>
      </w:r>
      <w:r w:rsidRPr="00A74D03">
        <w:rPr>
          <w:rFonts w:ascii="Sylfaen" w:hAnsi="Sylfaen" w:cs="BPG Tahoma Glaho"/>
          <w:shd w:val="clear" w:color="auto" w:fill="FFFFFF"/>
          <w:lang w:val="ka-GE"/>
        </w:rPr>
        <w:t xml:space="preserve"> </w:t>
      </w:r>
    </w:p>
    <w:p w:rsidR="008A7E9F" w:rsidRPr="00A74D03" w:rsidRDefault="008A7E9F" w:rsidP="00FF5A0F">
      <w:pPr>
        <w:ind w:left="-284" w:firstLine="284"/>
        <w:contextualSpacing/>
        <w:jc w:val="both"/>
        <w:rPr>
          <w:rFonts w:ascii="Sylfaen" w:hAnsi="Sylfaen" w:cs="BPG Tahoma Glaho"/>
          <w:shd w:val="clear" w:color="auto" w:fill="FFFFFF"/>
          <w:lang w:val="ka-GE"/>
        </w:rPr>
      </w:pPr>
    </w:p>
    <w:p w:rsidR="002629E2" w:rsidRPr="00BC383B" w:rsidRDefault="002629E2" w:rsidP="00EF5405">
      <w:pPr>
        <w:numPr>
          <w:ilvl w:val="0"/>
          <w:numId w:val="22"/>
        </w:numPr>
        <w:shd w:val="clear" w:color="auto" w:fill="FFFFFF"/>
        <w:tabs>
          <w:tab w:val="clear" w:pos="360"/>
          <w:tab w:val="num" w:pos="-426"/>
          <w:tab w:val="num" w:pos="0"/>
          <w:tab w:val="left" w:pos="426"/>
        </w:tabs>
        <w:ind w:left="-284" w:firstLine="284"/>
        <w:contextualSpacing/>
        <w:jc w:val="both"/>
        <w:rPr>
          <w:rFonts w:ascii="Sylfaen" w:hAnsi="Sylfaen" w:cs="Sylfaen"/>
          <w:b/>
          <w:i/>
          <w:lang w:val="ka-GE"/>
        </w:rPr>
      </w:pPr>
      <w:bookmarkStart w:id="45" w:name="_Toc222305934"/>
      <w:bookmarkStart w:id="46" w:name="_Toc348881512"/>
      <w:r w:rsidRPr="00BC383B">
        <w:rPr>
          <w:rFonts w:ascii="Sylfaen" w:hAnsi="Sylfaen" w:cs="Sylfaen"/>
          <w:b/>
          <w:i/>
          <w:lang w:val="ka-GE"/>
        </w:rPr>
        <w:t xml:space="preserve">სახელმწიფო და კერძო პროფესიული საგანმანათლებლო  </w:t>
      </w:r>
      <w:r w:rsidR="006C5CA7">
        <w:rPr>
          <w:rFonts w:ascii="Sylfaen" w:hAnsi="Sylfaen" w:cs="Sylfaen"/>
          <w:b/>
          <w:i/>
          <w:lang w:val="ka-GE"/>
        </w:rPr>
        <w:t xml:space="preserve">დაწესებულებები </w:t>
      </w:r>
      <w:r w:rsidRPr="00BC383B">
        <w:rPr>
          <w:rFonts w:ascii="Sylfaen" w:hAnsi="Sylfaen" w:cs="Sylfaen"/>
          <w:b/>
          <w:i/>
          <w:lang w:val="ka-GE"/>
        </w:rPr>
        <w:t>სუსტი</w:t>
      </w:r>
      <w:r w:rsidR="006C5CA7">
        <w:rPr>
          <w:rFonts w:ascii="Sylfaen" w:hAnsi="Sylfaen" w:cs="Sylfaen"/>
          <w:b/>
          <w:i/>
          <w:lang w:val="ka-GE"/>
        </w:rPr>
        <w:t xml:space="preserve"> ქსელი</w:t>
      </w:r>
      <w:r w:rsidRPr="00BC383B">
        <w:rPr>
          <w:rFonts w:ascii="Sylfaen" w:hAnsi="Sylfaen" w:cs="Sylfaen"/>
          <w:b/>
          <w:i/>
          <w:lang w:val="ka-GE"/>
        </w:rPr>
        <w:t xml:space="preserve">  როგორც გეოგრაფული ხელმისაწვდომობის, ასევე საგანმანათლებლო პროგრამების/დისციპლინების მრავალფეროვნების თვალსაზრისით</w:t>
      </w:r>
      <w:r>
        <w:rPr>
          <w:rFonts w:ascii="Sylfaen" w:hAnsi="Sylfaen" w:cs="Sylfaen"/>
          <w:b/>
          <w:i/>
          <w:lang w:val="ka-GE"/>
        </w:rPr>
        <w:t xml:space="preserve">; </w:t>
      </w:r>
      <w:r w:rsidRPr="00BC383B">
        <w:rPr>
          <w:rFonts w:ascii="Sylfaen" w:hAnsi="Sylfaen" w:cs="Sylfaen"/>
          <w:b/>
          <w:i/>
          <w:lang w:val="ka-GE"/>
        </w:rPr>
        <w:t xml:space="preserve"> </w:t>
      </w:r>
      <w:r>
        <w:rPr>
          <w:rFonts w:ascii="Sylfaen" w:hAnsi="Sylfaen" w:cs="Sylfaen"/>
          <w:b/>
          <w:i/>
          <w:lang w:val="ka-GE"/>
        </w:rPr>
        <w:t xml:space="preserve">ქსელი </w:t>
      </w:r>
      <w:r w:rsidRPr="00BC383B">
        <w:rPr>
          <w:rFonts w:ascii="Sylfaen" w:hAnsi="Sylfaen" w:cs="Sylfaen"/>
          <w:b/>
          <w:i/>
          <w:lang w:val="ka-GE"/>
        </w:rPr>
        <w:t xml:space="preserve"> აერთიანებს უმეტესად არასაკმარისი  დაფინანსების, ნაკლებად  ეფექტური  მენეჯმენტის,  განსხვავებული სტანდარტებისა და ხარიხის მატერიალურ-ტექნიკური</w:t>
      </w:r>
      <w:r w:rsidR="006C5CA7">
        <w:rPr>
          <w:rFonts w:ascii="Sylfaen" w:hAnsi="Sylfaen" w:cs="Sylfaen"/>
          <w:b/>
          <w:i/>
          <w:lang w:val="ka-GE"/>
        </w:rPr>
        <w:t xml:space="preserve"> </w:t>
      </w:r>
      <w:r w:rsidRPr="00BC383B">
        <w:rPr>
          <w:rFonts w:ascii="Sylfaen" w:hAnsi="Sylfaen" w:cs="Sylfaen"/>
          <w:b/>
          <w:i/>
          <w:lang w:val="ka-GE"/>
        </w:rPr>
        <w:t xml:space="preserve">აღჭურვილობის მქონე საგანმანათლებლო  დაწესებულებებს </w:t>
      </w:r>
    </w:p>
    <w:p w:rsidR="002629E2" w:rsidRPr="006C5CA7" w:rsidRDefault="002629E2" w:rsidP="00FF5A0F">
      <w:pPr>
        <w:ind w:left="-284" w:firstLine="284"/>
        <w:jc w:val="both"/>
        <w:rPr>
          <w:rFonts w:ascii="Sylfaen" w:hAnsi="Sylfaen" w:cs="BPG Tahoma Glaho"/>
          <w:shd w:val="clear" w:color="auto" w:fill="FFFFFF"/>
          <w:lang w:val="ka-GE"/>
        </w:rPr>
      </w:pPr>
      <w:r w:rsidRPr="006C5CA7">
        <w:rPr>
          <w:rFonts w:ascii="Sylfaen" w:hAnsi="Sylfaen" w:cs="Sylfaen"/>
          <w:shd w:val="clear" w:color="auto" w:fill="FFFFFF"/>
          <w:lang w:val="ka-GE"/>
        </w:rPr>
        <w:t>არსებული პროფესიული საგანმანათლებლო დაწესებულებების გეოგრაფული ხელმსაწვდომობა  შეზღუდულია. გარკვეულად  წინააღმდეგობრივია მიდგომა, ერთის მხრივ გაუმჯობესდეს რეგიონალური  დაფარვა, დაკმაყოფილდეს ადგილობრივი შრომის ბაზრის მოთხოვნები,  წახალისდნენ ადგილობრივი სტუდენტები და მეორეს მხრივ სპეციალობები მეტად დაუახლოვდეს კონკრეტული სპეციალობების პოტენციურ დამსაქმებლებს.  მთავრობა სხვადასხვა ალტერნატივებზე  მუშაობს, როგორიცა კერძო და საჯარო პროფესიულ საგანმანათლებლო დაწესებულებებს შორის კავშირის გაძლიერება, პროფესიული საგანმანათლებლო დაწესებულებების წახალისების პოლიტიკის შემუშავება</w:t>
      </w:r>
      <w:r w:rsidR="006C5CA7">
        <w:rPr>
          <w:rFonts w:ascii="Sylfaen" w:hAnsi="Sylfaen" w:cs="Sylfaen"/>
          <w:shd w:val="clear" w:color="auto" w:fill="FFFFFF"/>
          <w:lang w:val="ka-GE"/>
        </w:rPr>
        <w:t xml:space="preserve">, </w:t>
      </w:r>
      <w:r w:rsidRPr="006C5CA7">
        <w:rPr>
          <w:rFonts w:ascii="Sylfaen" w:hAnsi="Sylfaen" w:cs="Sylfaen"/>
          <w:shd w:val="clear" w:color="auto" w:fill="FFFFFF"/>
          <w:lang w:val="ka-GE"/>
        </w:rPr>
        <w:t>სახელმწიფო დაწესებულებების მხრიდან იმ  სფეროების შევსება, რასაც კერძო სექტორი ვერ ფარავს, ვინაიდან  ფოკუსირებულია გარკვეულ  დისციპლინებსა და სპეციალობებზე. ნაკლებად განვითარებული და დაშორებული რეგიონების სტუდენტების</w:t>
      </w:r>
      <w:r w:rsidR="008A7E9F">
        <w:rPr>
          <w:rFonts w:ascii="Sylfaen" w:hAnsi="Sylfaen" w:cs="Sylfaen"/>
          <w:shd w:val="clear" w:color="auto" w:fill="FFFFFF"/>
          <w:lang w:val="ka-GE"/>
        </w:rPr>
        <w:t>ათვის</w:t>
      </w:r>
      <w:r w:rsidRPr="006C5CA7">
        <w:rPr>
          <w:rFonts w:ascii="Sylfaen" w:hAnsi="Sylfaen" w:cs="Sylfaen"/>
          <w:shd w:val="clear" w:color="auto" w:fill="FFFFFF"/>
          <w:lang w:val="ka-GE"/>
        </w:rPr>
        <w:t xml:space="preserve"> </w:t>
      </w:r>
      <w:r w:rsidR="008A7E9F" w:rsidRPr="008A7E9F">
        <w:rPr>
          <w:rFonts w:ascii="Sylfaen" w:hAnsi="Sylfaen" w:cs="Sylfaen"/>
          <w:shd w:val="clear" w:color="auto" w:fill="FFFFFF"/>
          <w:lang w:val="ka-GE"/>
        </w:rPr>
        <w:t>საჭიროა</w:t>
      </w:r>
      <w:r w:rsidR="008A7E9F">
        <w:rPr>
          <w:rFonts w:ascii="Sylfaen" w:hAnsi="Sylfaen" w:cs="Sylfaen"/>
          <w:shd w:val="clear" w:color="auto" w:fill="FFFFFF"/>
          <w:lang w:val="ka-GE"/>
        </w:rPr>
        <w:t xml:space="preserve"> ხელმისაწვდომობის გაზრდა</w:t>
      </w:r>
      <w:r w:rsidRPr="006C5CA7">
        <w:rPr>
          <w:rFonts w:ascii="Sylfaen" w:hAnsi="Sylfaen" w:cs="Sylfaen"/>
          <w:shd w:val="clear" w:color="auto" w:fill="FFFFFF"/>
          <w:lang w:val="ka-GE"/>
        </w:rPr>
        <w:t xml:space="preserve">. </w:t>
      </w:r>
    </w:p>
    <w:p w:rsidR="002629E2" w:rsidRPr="006C5CA7" w:rsidRDefault="002629E2" w:rsidP="00FF5A0F">
      <w:pPr>
        <w:ind w:left="-284" w:firstLine="284"/>
        <w:contextualSpacing/>
        <w:jc w:val="both"/>
        <w:rPr>
          <w:rFonts w:ascii="Sylfaen" w:hAnsi="Sylfaen" w:cs="BPG Tahoma Glaho"/>
          <w:shd w:val="clear" w:color="auto" w:fill="FFFFFF"/>
          <w:lang w:val="ka-GE"/>
        </w:rPr>
      </w:pPr>
      <w:r w:rsidRPr="006C5CA7">
        <w:rPr>
          <w:rFonts w:ascii="Sylfaen" w:hAnsi="Sylfaen" w:cs="BPG Tahoma Glaho"/>
          <w:shd w:val="clear" w:color="auto" w:fill="FFFFFF"/>
          <w:lang w:val="ka-GE"/>
        </w:rPr>
        <w:t>2013 წელს განათლებისა და მეცნიერების სამინისტრომ ჩამოაყალიბა „ახალი</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პროფესიული</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საგანმანათლებლო</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დაწესებულებების</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დაფუძნების</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საჭიროების</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მიზანშეწონილობისა</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და</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განხორციელების</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საკითხების</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შემსწავლელი</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 xml:space="preserve">კომისია“, რომლის მიზანია რეკომენდაციების </w:t>
      </w:r>
      <w:r w:rsidRPr="006C5CA7">
        <w:rPr>
          <w:rFonts w:ascii="Sylfaen" w:hAnsi="Sylfaen" w:cs="BPG Tahoma Glaho"/>
          <w:shd w:val="clear" w:color="auto" w:fill="FFFFFF"/>
          <w:lang w:val="ka-GE"/>
        </w:rPr>
        <w:lastRenderedPageBreak/>
        <w:t>შემუშავება ამა</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თუ</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იმ</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რეგიონში</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პროფესიული</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საგანმანათლებლო</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დაწესებულების</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დაფუძნების</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 xml:space="preserve">საჭიროების შესახებ, არსებული </w:t>
      </w:r>
      <w:r w:rsidRPr="006C5CA7">
        <w:rPr>
          <w:rFonts w:cs="BPG Tahoma Glaho"/>
          <w:shd w:val="clear" w:color="auto" w:fill="FFFFFF"/>
          <w:lang w:val="ka-GE"/>
        </w:rPr>
        <w:t xml:space="preserve"> </w:t>
      </w:r>
      <w:r w:rsidRPr="006C5CA7">
        <w:rPr>
          <w:rFonts w:ascii="Sylfaen" w:hAnsi="Sylfaen" w:cs="BPG Tahoma Glaho"/>
          <w:shd w:val="clear" w:color="auto" w:fill="FFFFFF"/>
          <w:lang w:val="ka-GE"/>
        </w:rPr>
        <w:t>ქსელის ხელმისაწვდომობის უზრუნველსაყოფად.</w:t>
      </w:r>
    </w:p>
    <w:p w:rsidR="002629E2" w:rsidRPr="006C5CA7" w:rsidRDefault="002629E2" w:rsidP="00FF5A0F">
      <w:pPr>
        <w:ind w:left="-284" w:firstLine="284"/>
        <w:jc w:val="both"/>
        <w:rPr>
          <w:rFonts w:ascii="Sylfaen" w:hAnsi="Sylfaen" w:cs="Sylfaen"/>
          <w:shd w:val="clear" w:color="auto" w:fill="FFFFFF"/>
          <w:lang w:val="ka-GE"/>
        </w:rPr>
      </w:pPr>
      <w:r w:rsidRPr="006C5CA7">
        <w:rPr>
          <w:rFonts w:ascii="Sylfaen" w:hAnsi="Sylfaen" w:cs="Sylfaen"/>
          <w:shd w:val="clear" w:color="auto" w:fill="FFFFFF"/>
          <w:lang w:val="ka-GE"/>
        </w:rPr>
        <w:t>მნიშვნელოვანია საგანმანათლებლო დაწესებულებების აღჭურვილობის ხარისხი, შენობების ფიზიკური მდგომარეობა, მათი შესაბამისობა სხვადასხვა ტიპის საგანმანათლებლო აქტივობასთან;   ეს  განსაკუთრებით იმ დაწესებულებებს ეხება, სადაც სწავლების დიდი ნაწილი სახელოსნოებსა და ლაბორატორიებში მიმდინარეობს. ამასვე უკავშირდება განსხვევებული ხარ</w:t>
      </w:r>
      <w:r w:rsidR="006C5CA7">
        <w:rPr>
          <w:rFonts w:ascii="Sylfaen" w:hAnsi="Sylfaen" w:cs="Sylfaen"/>
          <w:shd w:val="clear" w:color="auto" w:fill="FFFFFF"/>
          <w:lang w:val="ka-GE"/>
        </w:rPr>
        <w:t>ი</w:t>
      </w:r>
      <w:r w:rsidRPr="006C5CA7">
        <w:rPr>
          <w:rFonts w:ascii="Sylfaen" w:hAnsi="Sylfaen" w:cs="Sylfaen"/>
          <w:shd w:val="clear" w:color="auto" w:fill="FFFFFF"/>
          <w:lang w:val="ka-GE"/>
        </w:rPr>
        <w:t xml:space="preserve">სხის, მოცულობის და  შესაბამისობის აღჭურვილობისა და მასალების ფლობა. ავტორიზაციის პროცედურა დაწესებულებებისაგან გარკვეული სტანდარტების დაკმაყოფილებას მოითხოვს, რასაც შემდგომში საგანმანათლებლო პროგრამების აკრედიტაციის პროცედურები მოსდევს;  ეს  სტანდარტები სწავლებისათვის საჭირო მინიმალურ მოთხოვნებს აწესებს და უმაღლესი ხარისხის მიწოდებაზე ფოკუსირებული არ არის.  </w:t>
      </w:r>
    </w:p>
    <w:p w:rsidR="002629E2" w:rsidRPr="006C5CA7" w:rsidRDefault="006C5CA7" w:rsidP="00FF5A0F">
      <w:pPr>
        <w:ind w:left="-284" w:firstLine="284"/>
        <w:contextualSpacing/>
        <w:jc w:val="both"/>
        <w:rPr>
          <w:rFonts w:ascii="Sylfaen" w:hAnsi="Sylfaen" w:cs="BPG Tahoma Glaho"/>
          <w:color w:val="000000"/>
          <w:shd w:val="clear" w:color="auto" w:fill="FFFFFF"/>
          <w:lang w:val="ka-GE"/>
        </w:rPr>
      </w:pPr>
      <w:r>
        <w:rPr>
          <w:rFonts w:ascii="Sylfaen" w:hAnsi="Sylfaen" w:cs="BPG Tahoma Glaho"/>
          <w:shd w:val="clear" w:color="auto" w:fill="FFFFFF"/>
          <w:lang w:val="ka-GE"/>
        </w:rPr>
        <w:t xml:space="preserve">სისტემის </w:t>
      </w:r>
      <w:r w:rsidR="002629E2" w:rsidRPr="006C5CA7">
        <w:rPr>
          <w:rFonts w:ascii="Sylfaen" w:hAnsi="Sylfaen" w:cs="BPG Tahoma Glaho"/>
          <w:shd w:val="clear" w:color="auto" w:fill="FFFFFF"/>
          <w:lang w:val="ka-GE"/>
        </w:rPr>
        <w:t>ერთ-ერთი გამოწვევაა საგანმანთლებლო დაწესებულებების</w:t>
      </w:r>
      <w:r w:rsidR="002629E2" w:rsidRPr="00A74D03">
        <w:rPr>
          <w:rFonts w:ascii="Sylfaen" w:hAnsi="Sylfaen" w:cs="BPG Tahoma Glaho"/>
          <w:color w:val="000000"/>
          <w:shd w:val="clear" w:color="auto" w:fill="FFFFFF"/>
          <w:lang w:val="ka-GE"/>
        </w:rPr>
        <w:t xml:space="preserve"> თანამედროვე </w:t>
      </w:r>
      <w:r w:rsidR="002629E2" w:rsidRPr="006C5CA7">
        <w:rPr>
          <w:rFonts w:ascii="Sylfaen" w:hAnsi="Sylfaen" w:cs="BPG Tahoma Glaho"/>
          <w:color w:val="000000"/>
          <w:shd w:val="clear" w:color="auto" w:fill="FFFFFF"/>
          <w:lang w:val="ka-GE"/>
        </w:rPr>
        <w:t>ინფრასტრუქტურით, მატერიალურ- ტექნიკური ბაზით აღჭურვა,  რაც უმნიშვნელოვანესია სტუდენტების მოსამზადებლად რეალური სამუშაო გარემოს შესაბამისად, თანამედროვე ან მომავალში საჭირო ტექნოლოგიებისა და მოთხოვნების მიხედვ</w:t>
      </w:r>
      <w:r>
        <w:rPr>
          <w:rFonts w:ascii="Sylfaen" w:hAnsi="Sylfaen" w:cs="BPG Tahoma Glaho"/>
          <w:color w:val="000000"/>
          <w:shd w:val="clear" w:color="auto" w:fill="FFFFFF"/>
          <w:lang w:val="ka-GE"/>
        </w:rPr>
        <w:t>ი</w:t>
      </w:r>
      <w:r w:rsidR="002629E2" w:rsidRPr="006C5CA7">
        <w:rPr>
          <w:rFonts w:ascii="Sylfaen" w:hAnsi="Sylfaen" w:cs="BPG Tahoma Glaho"/>
          <w:color w:val="000000"/>
          <w:shd w:val="clear" w:color="auto" w:fill="FFFFFF"/>
          <w:lang w:val="ka-GE"/>
        </w:rPr>
        <w:t xml:space="preserve">თ. ბოლო წლებში გარკვეულწილად გაუმჯობესდა საგანმანათლებლო დაწესებულებების ინფრასტრუქტურა, თუმცა ბევრი მათგანი (როგორც საჯარო, ასევე კერძო) კვლავაც არ შეესაბამება ბაზრის ამჟამინდელ თუ სამომავლო მოთხოვნებს; იგივე ითქმის მასწავლებლებისა და სტუდენტებისათვის საჭირო საგანმანათლებლო რესურსების შეზღუდულ ხელმისაწვდომობაზე, რაც უმნიშვნელოვანესია ხარისხიანი  განათლების უზრუნველსაყოფად.  </w:t>
      </w:r>
    </w:p>
    <w:p w:rsidR="002629E2" w:rsidRPr="006C5CA7" w:rsidRDefault="002629E2" w:rsidP="00FF5A0F">
      <w:pPr>
        <w:ind w:left="-284" w:firstLine="284"/>
        <w:contextualSpacing/>
        <w:jc w:val="both"/>
        <w:rPr>
          <w:rFonts w:ascii="Sylfaen" w:hAnsi="Sylfaen" w:cs="BPG Tahoma Glaho"/>
          <w:shd w:val="clear" w:color="auto" w:fill="FFFFFF"/>
          <w:lang w:val="ka-GE"/>
        </w:rPr>
      </w:pPr>
      <w:r w:rsidRPr="006C5CA7">
        <w:rPr>
          <w:rFonts w:ascii="Sylfaen" w:hAnsi="Sylfaen" w:cs="BPG Tahoma Glaho"/>
          <w:color w:val="000000"/>
          <w:shd w:val="clear" w:color="auto" w:fill="FFFFFF"/>
          <w:lang w:val="ka-GE"/>
        </w:rPr>
        <w:t>საკანონმდებლო ბაზის გაუმჯობესების მოუხედავად, სუსტია პროფესიულ</w:t>
      </w:r>
      <w:r w:rsidR="006C5CA7">
        <w:rPr>
          <w:rFonts w:ascii="Sylfaen" w:hAnsi="Sylfaen" w:cs="BPG Tahoma Glaho"/>
          <w:color w:val="000000"/>
          <w:shd w:val="clear" w:color="auto" w:fill="FFFFFF"/>
          <w:lang w:val="ka-GE"/>
        </w:rPr>
        <w:t>ი</w:t>
      </w:r>
      <w:r w:rsidRPr="006C5CA7">
        <w:rPr>
          <w:rFonts w:ascii="Sylfaen" w:hAnsi="Sylfaen" w:cs="BPG Tahoma Glaho"/>
          <w:color w:val="000000"/>
          <w:shd w:val="clear" w:color="auto" w:fill="FFFFFF"/>
          <w:lang w:val="ka-GE"/>
        </w:rPr>
        <w:t xml:space="preserve"> საგანმანათლებლო დაწესებულებების კავშირი პროფესიულ და უმაღლეს საგანმანათლებლო დაწესებულებებთან, კვლევით ორგანიზაციებთან და სკოლებთან, როგორც </w:t>
      </w:r>
      <w:r w:rsidR="006C5CA7">
        <w:rPr>
          <w:rFonts w:ascii="Sylfaen" w:hAnsi="Sylfaen" w:cs="BPG Tahoma Glaho"/>
          <w:color w:val="000000"/>
          <w:shd w:val="clear" w:color="auto" w:fill="FFFFFF"/>
          <w:lang w:val="ka-GE"/>
        </w:rPr>
        <w:t xml:space="preserve">განათლების </w:t>
      </w:r>
      <w:r w:rsidRPr="006C5CA7">
        <w:rPr>
          <w:rFonts w:ascii="Sylfaen" w:hAnsi="Sylfaen" w:cs="BPG Tahoma Glaho"/>
          <w:color w:val="000000"/>
          <w:shd w:val="clear" w:color="auto" w:fill="FFFFFF"/>
          <w:lang w:val="ka-GE"/>
        </w:rPr>
        <w:t>უწყვეტობის</w:t>
      </w:r>
      <w:r w:rsidR="006C5CA7">
        <w:rPr>
          <w:rFonts w:ascii="Sylfaen" w:hAnsi="Sylfaen" w:cs="BPG Tahoma Glaho"/>
          <w:color w:val="000000"/>
          <w:shd w:val="clear" w:color="auto" w:fill="FFFFFF"/>
          <w:lang w:val="ka-GE"/>
        </w:rPr>
        <w:t xml:space="preserve"> (</w:t>
      </w:r>
      <w:r w:rsidRPr="006C5CA7">
        <w:rPr>
          <w:rFonts w:ascii="Sylfaen" w:hAnsi="Sylfaen" w:cs="BPG Tahoma Glaho"/>
          <w:color w:val="000000"/>
          <w:shd w:val="clear" w:color="auto" w:fill="FFFFFF"/>
          <w:lang w:val="ka-GE"/>
        </w:rPr>
        <w:t xml:space="preserve">იხ. გამოწვევა 7), ასევე გამოცდილების გაზიარების, შესაძლებლობის გაძლიერების თუ მოსწავლეების ინფორმირების თვალსაზრისით. ქსელური მუშაობის პროცესი არ არის მკაფიოდ სტრუქტურირებული და ინიციატივა ძირითადად გარე უწყებებიდან მოდის. სახელმწიფო და კერძო კოლეჯები დამოუკიდებელ კლასტერებად არიან </w:t>
      </w:r>
      <w:r w:rsidRPr="006C5CA7">
        <w:rPr>
          <w:rFonts w:ascii="Sylfaen" w:hAnsi="Sylfaen" w:cs="BPG Tahoma Glaho"/>
          <w:shd w:val="clear" w:color="auto" w:fill="FFFFFF"/>
          <w:lang w:val="ka-GE"/>
        </w:rPr>
        <w:t xml:space="preserve">ჩამოყალიბებულები. კერძო საგანმანათლებლო დაწესებულებების შესაძლებლობები სრულად არ არის გამოყენებული. პროფესიული განათლება თითქმის არ არსებობს სკოლებში.  არსებული დაფინანსების ფონზე მცირეა მობილობის შესაძლებლობა. </w:t>
      </w:r>
    </w:p>
    <w:bookmarkEnd w:id="45"/>
    <w:bookmarkEnd w:id="46"/>
    <w:p w:rsidR="002629E2" w:rsidRPr="006C5CA7" w:rsidRDefault="002629E2" w:rsidP="00FF5A0F">
      <w:pPr>
        <w:ind w:left="-284" w:firstLine="284"/>
        <w:contextualSpacing/>
        <w:jc w:val="both"/>
        <w:rPr>
          <w:rFonts w:ascii="Sylfaen" w:hAnsi="Sylfaen" w:cs="BPG Tahoma Glaho"/>
          <w:color w:val="000000"/>
          <w:shd w:val="clear" w:color="auto" w:fill="FFFFFF"/>
          <w:lang w:val="ka-GE"/>
        </w:rPr>
      </w:pPr>
      <w:r w:rsidRPr="006C5CA7">
        <w:rPr>
          <w:rFonts w:ascii="Sylfaen" w:hAnsi="Sylfaen" w:cs="BPG Tahoma Glaho"/>
          <w:color w:val="000000"/>
          <w:shd w:val="clear" w:color="auto" w:fill="FFFFFF"/>
          <w:lang w:val="ka-GE"/>
        </w:rPr>
        <w:t>პროფ</w:t>
      </w:r>
      <w:r w:rsidR="006C5CA7">
        <w:rPr>
          <w:rFonts w:ascii="Sylfaen" w:hAnsi="Sylfaen" w:cs="BPG Tahoma Glaho"/>
          <w:color w:val="000000"/>
          <w:shd w:val="clear" w:color="auto" w:fill="FFFFFF"/>
          <w:lang w:val="ka-GE"/>
        </w:rPr>
        <w:t>ე</w:t>
      </w:r>
      <w:r w:rsidRPr="006C5CA7">
        <w:rPr>
          <w:rFonts w:ascii="Sylfaen" w:hAnsi="Sylfaen" w:cs="BPG Tahoma Glaho"/>
          <w:color w:val="000000"/>
          <w:shd w:val="clear" w:color="auto" w:fill="FFFFFF"/>
          <w:lang w:val="ka-GE"/>
        </w:rPr>
        <w:t xml:space="preserve">სიული განათლების სისტემის გამოწვევებს შორის არის  პროფესიული განათლების არათანაბარი ხელმისაწვდომობა და სისტემის მოუქნელობა. ზოგადად, დაბალია პროფესიულ განათლებაში ჩართულობის მაჩვენებელი. 2010 წელს პროფესიულ საგანმანათლებლო დაწესებულებაში ჩარიცხულთა წილი 15-22 ასაკობრივ ჯგუფში საშუალოდ 2.3%-ია,  ხოლო 15-65 ასაკის ჯგუფში - 0.4% (საქსტატის შინამეურნეობის კვლევა). </w:t>
      </w:r>
      <w:r w:rsidR="006C5CA7">
        <w:rPr>
          <w:rFonts w:ascii="Sylfaen" w:hAnsi="Sylfaen" w:cs="BPG Tahoma Glaho"/>
          <w:color w:val="000000"/>
          <w:shd w:val="clear" w:color="auto" w:fill="FFFFFF"/>
          <w:lang w:val="ka-GE"/>
        </w:rPr>
        <w:t xml:space="preserve">პროფესული განათლება </w:t>
      </w:r>
      <w:r w:rsidRPr="006C5CA7">
        <w:rPr>
          <w:rFonts w:ascii="Sylfaen" w:hAnsi="Sylfaen" w:cs="BPG Tahoma Glaho"/>
          <w:color w:val="000000"/>
          <w:shd w:val="clear" w:color="auto" w:fill="FFFFFF"/>
          <w:lang w:val="ka-GE"/>
        </w:rPr>
        <w:t>განსაკუთრებით ნაკლებად ხელმისაწვდომია შშმპ და სსმპ-თვის, სხვადასხვა სოციალური ჯგუფებისათვის, როგორიცაა დევნილები, ყოფილი პატიმრები, პრობაციონერები, ეროვნული უმცირესობები, ეკონომიკურად შეჭირვებულები და სხვა. სისტემა ნაკლებად მოქნილია იმ ზრდასრულთათვის</w:t>
      </w:r>
      <w:r w:rsidR="006C5CA7">
        <w:rPr>
          <w:rFonts w:ascii="Sylfaen" w:hAnsi="Sylfaen" w:cs="BPG Tahoma Glaho"/>
          <w:color w:val="000000"/>
          <w:shd w:val="clear" w:color="auto" w:fill="FFFFFF"/>
          <w:lang w:val="ka-GE"/>
        </w:rPr>
        <w:t>აც</w:t>
      </w:r>
      <w:r w:rsidRPr="006C5CA7">
        <w:rPr>
          <w:rFonts w:ascii="Sylfaen" w:hAnsi="Sylfaen" w:cs="BPG Tahoma Glaho"/>
          <w:color w:val="000000"/>
          <w:shd w:val="clear" w:color="auto" w:fill="FFFFFF"/>
          <w:lang w:val="ka-GE"/>
        </w:rPr>
        <w:t xml:space="preserve">, რომელთაც დროის მოკლე პერიოდში უნარების გაუმჯობესება სჭირდებათ. პროფესიული განათლების </w:t>
      </w:r>
      <w:r w:rsidRPr="006C5CA7">
        <w:rPr>
          <w:rFonts w:ascii="Sylfaen" w:hAnsi="Sylfaen"/>
          <w:lang w:val="ka-GE"/>
        </w:rPr>
        <w:t xml:space="preserve">ხელმისაწვდომობასა და მონაწილეობაზე უარყოფითი გავლენა იქონია საჯარო პროფესიული კოლეჯების რაოდენობის შემცირებამ, </w:t>
      </w:r>
      <w:r w:rsidRPr="006C5CA7">
        <w:rPr>
          <w:rFonts w:ascii="Sylfaen" w:hAnsi="Sylfaen" w:cs="BPG Tahoma Glaho"/>
          <w:color w:val="000000"/>
          <w:shd w:val="clear" w:color="auto" w:fill="FFFFFF"/>
          <w:lang w:val="ka-GE"/>
        </w:rPr>
        <w:t xml:space="preserve">სისტემაში  ე.წ. „ჩიხების“ არსებობამ, დაფინანსების </w:t>
      </w:r>
      <w:r w:rsidR="006C5CA7">
        <w:rPr>
          <w:rFonts w:ascii="Sylfaen" w:hAnsi="Sylfaen" w:cs="BPG Tahoma Glaho"/>
          <w:color w:val="000000"/>
          <w:shd w:val="clear" w:color="auto" w:fill="FFFFFF"/>
          <w:lang w:val="ka-GE"/>
        </w:rPr>
        <w:t>მოპოვების სირთულემ</w:t>
      </w:r>
      <w:r w:rsidRPr="006C5CA7">
        <w:rPr>
          <w:rFonts w:ascii="Sylfaen" w:hAnsi="Sylfaen" w:cs="BPG Tahoma Glaho"/>
          <w:color w:val="000000"/>
          <w:shd w:val="clear" w:color="auto" w:fill="FFFFFF"/>
          <w:lang w:val="ka-GE"/>
        </w:rPr>
        <w:t xml:space="preserve"> და სხვა. </w:t>
      </w:r>
    </w:p>
    <w:p w:rsidR="002629E2" w:rsidRPr="006C5CA7" w:rsidRDefault="002629E2" w:rsidP="00FF5A0F">
      <w:pPr>
        <w:ind w:left="-284" w:firstLine="284"/>
        <w:contextualSpacing/>
        <w:jc w:val="both"/>
        <w:rPr>
          <w:rFonts w:ascii="Sylfaen" w:hAnsi="Sylfaen" w:cs="Sylfaen"/>
          <w:color w:val="000000"/>
          <w:lang w:val="ka-GE"/>
        </w:rPr>
      </w:pPr>
      <w:r>
        <w:rPr>
          <w:rFonts w:ascii="Sylfaen" w:hAnsi="Sylfaen" w:cs="BPG Tahoma Glaho"/>
          <w:shd w:val="clear" w:color="auto" w:fill="FFFFFF"/>
          <w:lang w:val="ka-GE"/>
        </w:rPr>
        <w:t xml:space="preserve">პროფესიული განათლების ხელმისაწვდომობისათვის უმნიშვნელოვანესია დაფინანსების საკითხი; ეს განსაკუთრებით ეხებათ მოწყვლად ჯგუფებს და იმ საგანმანათლებლო პროგრამებს, </w:t>
      </w:r>
      <w:r w:rsidRPr="006C5CA7">
        <w:rPr>
          <w:rFonts w:ascii="Sylfaen" w:hAnsi="Sylfaen" w:cs="BPG Tahoma Glaho"/>
          <w:shd w:val="clear" w:color="auto" w:fill="FFFFFF"/>
          <w:lang w:val="ka-GE"/>
        </w:rPr>
        <w:t>რომელთა სწავლებისათვის ძვირადღირებული აღჭურვილობა და მასალებია საჭირო; გამოწვევად რჩება პროფესიული განათლების დაფინანსების</w:t>
      </w:r>
      <w:r w:rsidRPr="006C5CA7">
        <w:rPr>
          <w:rFonts w:ascii="Sylfaen" w:hAnsi="Sylfaen" w:cs="Sylfaen"/>
          <w:color w:val="000000"/>
          <w:shd w:val="clear" w:color="auto" w:fill="FFFFFF"/>
          <w:lang w:val="ka-GE"/>
        </w:rPr>
        <w:t xml:space="preserve"> </w:t>
      </w:r>
      <w:r w:rsidRPr="006C5CA7">
        <w:rPr>
          <w:rFonts w:ascii="Sylfaen" w:hAnsi="Sylfaen" w:cs="Sylfaen"/>
          <w:color w:val="000000"/>
          <w:lang w:val="ka-GE"/>
        </w:rPr>
        <w:t>ეფექტური, სამართლიანი  და დივერსიფიცირებული მოდელის ჩამოყალიბება, რომ</w:t>
      </w:r>
      <w:r w:rsidRPr="006C5CA7">
        <w:rPr>
          <w:rFonts w:ascii="Sylfaen" w:hAnsi="Sylfaen" w:cs="BPG Tahoma Glaho"/>
          <w:color w:val="000000"/>
          <w:shd w:val="clear" w:color="auto" w:fill="FFFFFF"/>
          <w:lang w:val="ka-GE"/>
        </w:rPr>
        <w:t xml:space="preserve">ელიც ხელს შეუწყობს კერძო და საჯარო საგანმანათლებლო სექტორს შორის კონკურენტული გარემოს ჩამოყალიბებას   </w:t>
      </w:r>
      <w:r w:rsidRPr="006C5CA7">
        <w:rPr>
          <w:rFonts w:ascii="Sylfaen" w:hAnsi="Sylfaen" w:cs="Sylfaen"/>
          <w:color w:val="000000"/>
          <w:lang w:val="ka-GE"/>
        </w:rPr>
        <w:t>და კერძო სექტორის მხრიდან მეტ დაფინანსებას წაახალისებს.</w:t>
      </w:r>
      <w:r w:rsidRPr="006C5CA7">
        <w:rPr>
          <w:rFonts w:ascii="Sylfaen" w:hAnsi="Sylfaen" w:cs="BPG Tahoma Glaho"/>
          <w:color w:val="000000"/>
          <w:shd w:val="clear" w:color="auto" w:fill="FFFFFF"/>
          <w:lang w:val="ka-GE"/>
        </w:rPr>
        <w:t xml:space="preserve"> არსებულ “მონო ვაუჩერულ” დაფინანსებას უკავშირდება გარკვეული პრობლემები, როგორიცაა:  მაგალითად, არათანაბარი ხელმისაწვდომობა  სხვადასხვა სპეციალობებზე სხვადასხვა ტიპის სტუდენტებისთვის. </w:t>
      </w:r>
      <w:r w:rsidRPr="006C5CA7">
        <w:rPr>
          <w:rFonts w:ascii="Sylfaen" w:hAnsi="Sylfaen" w:cs="BPG Tahoma Glaho"/>
          <w:color w:val="000000"/>
          <w:shd w:val="clear" w:color="auto" w:fill="FFFFFF"/>
          <w:lang w:val="ka-GE"/>
        </w:rPr>
        <w:lastRenderedPageBreak/>
        <w:t xml:space="preserve">პროფესიული განათლების სტრატეგიის განხორცელების პერიოდს ემთხვევა დაფინანსების გაზრდა, თუმცა ინსტიტუტებისა და სტუდენტების მიხედვით დაფინანსების </w:t>
      </w:r>
      <w:r w:rsidRPr="008A7E9F">
        <w:rPr>
          <w:rFonts w:ascii="Sylfaen" w:hAnsi="Sylfaen" w:cs="BPG Tahoma Glaho"/>
          <w:color w:val="000000"/>
          <w:shd w:val="clear" w:color="auto" w:fill="FFFFFF"/>
          <w:lang w:val="ka-GE"/>
        </w:rPr>
        <w:t>ხელმისაწვდომობა</w:t>
      </w:r>
      <w:r w:rsidRPr="006C5CA7">
        <w:rPr>
          <w:rFonts w:ascii="Sylfaen" w:hAnsi="Sylfaen" w:cs="BPG Tahoma Glaho"/>
          <w:color w:val="000000"/>
          <w:shd w:val="clear" w:color="auto" w:fill="FFFFFF"/>
          <w:lang w:val="ka-GE"/>
        </w:rPr>
        <w:t xml:space="preserve"> ჯერ-ჯერობით გადაჭრილი არ არის. საერთო ჯამში, პროფესიული განათლების  დაფინანსების წილი საერთო განათლების ბიუჯეტში </w:t>
      </w:r>
      <w:r w:rsidRPr="006C5CA7">
        <w:rPr>
          <w:rFonts w:ascii="Sylfaen" w:hAnsi="Sylfaen" w:cs="BPG Tahoma Glaho"/>
          <w:color w:val="000000"/>
          <w:lang w:val="ka-GE"/>
        </w:rPr>
        <w:t>ტრადიციულად  4%-ზე დაბალი</w:t>
      </w:r>
      <w:r w:rsidRPr="006C5CA7">
        <w:rPr>
          <w:rFonts w:ascii="Sylfaen" w:hAnsi="Sylfaen" w:cs="BPG Tahoma Glaho"/>
          <w:color w:val="000000"/>
          <w:shd w:val="clear" w:color="auto" w:fill="FFFFFF"/>
          <w:lang w:val="ka-GE"/>
        </w:rPr>
        <w:t xml:space="preserve"> რჩება.  </w:t>
      </w:r>
    </w:p>
    <w:p w:rsidR="008A7E9F" w:rsidRDefault="008A7E9F" w:rsidP="00FF5A0F">
      <w:pPr>
        <w:ind w:left="-284" w:firstLine="284"/>
        <w:contextualSpacing/>
        <w:jc w:val="both"/>
        <w:rPr>
          <w:rFonts w:ascii="Sylfaen" w:hAnsi="Sylfaen" w:cs="BPG Tahoma Glaho"/>
          <w:b/>
          <w:i/>
          <w:color w:val="000000"/>
          <w:shd w:val="clear" w:color="auto" w:fill="FFFFFF"/>
          <w:lang w:val="ka-GE"/>
        </w:rPr>
      </w:pPr>
    </w:p>
    <w:p w:rsidR="002629E2" w:rsidRPr="00B26945" w:rsidRDefault="002629E2" w:rsidP="00FF5A0F">
      <w:pPr>
        <w:ind w:left="-284" w:firstLine="284"/>
        <w:contextualSpacing/>
        <w:jc w:val="both"/>
        <w:rPr>
          <w:rFonts w:ascii="Sylfaen" w:hAnsi="Sylfaen" w:cs="BPG Tahoma Glaho"/>
          <w:b/>
          <w:i/>
          <w:color w:val="000000"/>
          <w:shd w:val="clear" w:color="auto" w:fill="FFFFFF"/>
          <w:lang w:val="ka-GE"/>
        </w:rPr>
      </w:pPr>
      <w:r w:rsidRPr="00B26945">
        <w:rPr>
          <w:rFonts w:ascii="Sylfaen" w:hAnsi="Sylfaen" w:cs="BPG Tahoma Glaho"/>
          <w:b/>
          <w:i/>
          <w:color w:val="000000"/>
          <w:shd w:val="clear" w:color="auto" w:fill="FFFFFF"/>
          <w:lang w:val="ka-GE"/>
        </w:rPr>
        <w:t xml:space="preserve">3. საგანმანათლებლო პროგრამების ნაკლები შესაბამისობა საქართველოს მზარდი და ცვალებადი  შრომის ბაზრის ამჟამინდელ და სამომავლო მოთხოვნებთან </w:t>
      </w:r>
    </w:p>
    <w:p w:rsidR="002629E2" w:rsidRPr="00F439AF" w:rsidRDefault="002629E2" w:rsidP="00FF5A0F">
      <w:pPr>
        <w:ind w:left="-284" w:firstLine="284"/>
        <w:jc w:val="both"/>
        <w:rPr>
          <w:rFonts w:ascii="Sylfaen" w:hAnsi="Sylfaen"/>
          <w:lang w:val="ka-GE"/>
        </w:rPr>
      </w:pPr>
      <w:r w:rsidRPr="00F439AF">
        <w:rPr>
          <w:rFonts w:ascii="Sylfaen" w:hAnsi="Sylfaen" w:cs="BPG Tahoma Glaho"/>
          <w:shd w:val="clear" w:color="auto" w:fill="FFFFFF"/>
          <w:lang w:val="ka-GE"/>
        </w:rPr>
        <w:t>პროფესიული განათლების სისტემის ამჟამინდელი შესაძლებლობები არასაკმარისია შრომის ბაზრის საჭიროებაზე სწრაფი და ეფექტური რეაგირებისათვის. თუ მხედველობაში არ მივიღებთ მცირემასშტაბიან კვლევებს (</w:t>
      </w:r>
      <w:r w:rsidRPr="00F439AF">
        <w:rPr>
          <w:rFonts w:ascii="Sylfaen" w:hAnsi="Sylfaen"/>
          <w:lang w:val="ka-GE"/>
        </w:rPr>
        <w:t xml:space="preserve">IOM, 2007, 2009, 2011, GIZ, 2010-2012, USAID) </w:t>
      </w:r>
      <w:r w:rsidRPr="00F439AF">
        <w:rPr>
          <w:rFonts w:ascii="Sylfaen" w:hAnsi="Sylfaen" w:cs="BPG Tahoma Glaho"/>
          <w:shd w:val="clear" w:color="auto" w:fill="FFFFFF"/>
          <w:lang w:val="ka-GE"/>
        </w:rPr>
        <w:t xml:space="preserve">შრომის ბაზრის სისტემატური კვლევა ქვეყნის, რეგიონის </w:t>
      </w:r>
      <w:r w:rsidRPr="008A7E9F">
        <w:rPr>
          <w:rFonts w:ascii="Sylfaen" w:hAnsi="Sylfaen" w:cs="BPG Tahoma Glaho"/>
          <w:shd w:val="clear" w:color="auto" w:fill="FFFFFF"/>
          <w:lang w:val="ka-GE"/>
        </w:rPr>
        <w:t xml:space="preserve">თუ სექტორის დონეზე არ მიმდინარეობს. </w:t>
      </w:r>
      <w:r w:rsidRPr="008A7E9F">
        <w:rPr>
          <w:rFonts w:ascii="Sylfaen" w:hAnsi="Sylfaen" w:cs="Sylfaen"/>
          <w:shd w:val="clear" w:color="auto" w:fill="FFFFFF"/>
          <w:lang w:val="ka-GE"/>
        </w:rPr>
        <w:t xml:space="preserve"> სახე</w:t>
      </w:r>
      <w:r w:rsidR="00F439AF" w:rsidRPr="008A7E9F">
        <w:rPr>
          <w:rFonts w:ascii="Sylfaen" w:hAnsi="Sylfaen" w:cs="Sylfaen"/>
          <w:shd w:val="clear" w:color="auto" w:fill="FFFFFF"/>
          <w:lang w:val="ka-GE"/>
        </w:rPr>
        <w:t>ლ</w:t>
      </w:r>
      <w:r w:rsidRPr="008A7E9F">
        <w:rPr>
          <w:rFonts w:ascii="Sylfaen" w:hAnsi="Sylfaen" w:cs="Sylfaen"/>
          <w:shd w:val="clear" w:color="auto" w:fill="FFFFFF"/>
          <w:lang w:val="ka-GE"/>
        </w:rPr>
        <w:t>მწიფომ  2006 წელს გააუქმა სახელმწიფო დასაქმების  ცენტრები,</w:t>
      </w:r>
      <w:r w:rsidRPr="00F439AF">
        <w:rPr>
          <w:rFonts w:ascii="Sylfaen" w:hAnsi="Sylfaen" w:cs="Sylfaen"/>
          <w:shd w:val="clear" w:color="auto" w:fill="FFFFFF"/>
          <w:lang w:val="ka-GE"/>
        </w:rPr>
        <w:t xml:space="preserve"> რომელთა საშუალებით შესაძლებელი იყო შრომის ბაზრისათვის საჭირო უნარების შესახებ ინფორმაციის მიღება. სანამ  ამგვარი სერვისების აღდგენა მსჯელობის საგანია,  შრომის ბაზარზე ორიენტირებული პროფესიული განათლების განვითარებისათვის მნიშვნელოვან გამოწვევად რჩება შრომის ბაზრის რეგულარული კვლევის  ინსტიტუციონალიზაცია და უნარების საჭიროებების კვლევა (როგორც არსებული ასევე სამომავლო). </w:t>
      </w:r>
    </w:p>
    <w:p w:rsidR="002629E2" w:rsidRPr="00F439AF" w:rsidRDefault="002629E2" w:rsidP="00FF5A0F">
      <w:pPr>
        <w:ind w:left="-284" w:firstLine="284"/>
        <w:contextualSpacing/>
        <w:jc w:val="both"/>
        <w:rPr>
          <w:rFonts w:ascii="Sylfaen" w:hAnsi="Sylfaen" w:cs="Sylfaen"/>
          <w:shd w:val="clear" w:color="auto" w:fill="FFFFFF"/>
          <w:lang w:val="ka-GE"/>
        </w:rPr>
      </w:pPr>
      <w:r w:rsidRPr="00F439AF">
        <w:rPr>
          <w:rStyle w:val="hps"/>
          <w:rFonts w:ascii="Sylfaen" w:hAnsi="Sylfaen" w:cs="Sylfaen"/>
          <w:lang w:val="ka-GE"/>
        </w:rPr>
        <w:t>შრომის ბაზრის მოთხოვნების შესაბამისი საგანმანათლებლო პროგრამების მომზადება</w:t>
      </w:r>
      <w:r w:rsidRPr="00F439AF">
        <w:rPr>
          <w:rStyle w:val="hps"/>
          <w:rFonts w:ascii="Arial" w:hAnsi="Arial" w:cs="Arial"/>
          <w:lang w:val="ka-GE"/>
        </w:rPr>
        <w:t xml:space="preserve"> </w:t>
      </w:r>
      <w:r w:rsidRPr="00F439AF">
        <w:rPr>
          <w:rStyle w:val="hps"/>
          <w:rFonts w:ascii="Sylfaen" w:hAnsi="Sylfaen" w:cs="Sylfaen"/>
          <w:lang w:val="ka-GE"/>
        </w:rPr>
        <w:t>და</w:t>
      </w:r>
      <w:r w:rsidRPr="00F439AF">
        <w:rPr>
          <w:rFonts w:ascii="Arial" w:hAnsi="Arial" w:cs="Arial"/>
          <w:lang w:val="ka-GE"/>
        </w:rPr>
        <w:t xml:space="preserve"> </w:t>
      </w:r>
      <w:r w:rsidRPr="00F439AF">
        <w:rPr>
          <w:rStyle w:val="hps"/>
          <w:rFonts w:ascii="Sylfaen" w:hAnsi="Sylfaen" w:cs="Sylfaen"/>
          <w:lang w:val="ka-GE"/>
        </w:rPr>
        <w:t>შესაძლებლობების განვითარება</w:t>
      </w:r>
      <w:r w:rsidR="00F439AF">
        <w:rPr>
          <w:rStyle w:val="hps"/>
          <w:rFonts w:ascii="Sylfaen" w:hAnsi="Sylfaen" w:cs="Sylfaen"/>
          <w:lang w:val="ka-GE"/>
        </w:rPr>
        <w:t xml:space="preserve"> </w:t>
      </w:r>
      <w:r w:rsidRPr="00F439AF">
        <w:rPr>
          <w:rStyle w:val="hps"/>
          <w:rFonts w:ascii="Sylfaen" w:hAnsi="Sylfaen" w:cs="Sylfaen"/>
          <w:lang w:val="ka-GE"/>
        </w:rPr>
        <w:t xml:space="preserve">პროფესიული განათლების სისტემის უმნიშვნელოვანესი ამოცანაა, რამაც  ორმაგი მოთხოვნა უნდა დააკმაყოფილოს - </w:t>
      </w:r>
      <w:r w:rsidR="00F439AF">
        <w:rPr>
          <w:rStyle w:val="hps"/>
          <w:rFonts w:ascii="Sylfaen" w:hAnsi="Sylfaen" w:cs="Sylfaen"/>
          <w:lang w:val="ka-GE"/>
        </w:rPr>
        <w:t xml:space="preserve">ერთის მხრივ </w:t>
      </w:r>
      <w:r w:rsidRPr="00F439AF">
        <w:rPr>
          <w:rStyle w:val="hps"/>
          <w:rFonts w:ascii="Sylfaen" w:hAnsi="Sylfaen" w:cs="Sylfaen"/>
          <w:lang w:val="ka-GE"/>
        </w:rPr>
        <w:t xml:space="preserve">ხელი შეუწყოს  </w:t>
      </w:r>
      <w:r w:rsidR="00F439AF">
        <w:rPr>
          <w:rStyle w:val="hps"/>
          <w:rFonts w:ascii="Sylfaen" w:hAnsi="Sylfaen" w:cs="Sylfaen"/>
          <w:lang w:val="ka-GE"/>
        </w:rPr>
        <w:t>საწარმოების განვითარებას,</w:t>
      </w:r>
      <w:r w:rsidRPr="00F439AF">
        <w:rPr>
          <w:rStyle w:val="hps"/>
          <w:rFonts w:ascii="Sylfaen" w:hAnsi="Sylfaen" w:cs="Sylfaen"/>
          <w:lang w:val="ka-GE"/>
        </w:rPr>
        <w:t xml:space="preserve"> რაც </w:t>
      </w:r>
      <w:r w:rsidR="00F439AF">
        <w:rPr>
          <w:rStyle w:val="hps"/>
          <w:rFonts w:ascii="Sylfaen" w:hAnsi="Sylfaen" w:cs="Sylfaen"/>
          <w:lang w:val="ka-GE"/>
        </w:rPr>
        <w:t>ქვეყნის</w:t>
      </w:r>
      <w:r w:rsidRPr="00F439AF">
        <w:rPr>
          <w:rStyle w:val="hps"/>
          <w:rFonts w:ascii="Sylfaen" w:hAnsi="Sylfaen" w:cs="Sylfaen"/>
          <w:lang w:val="ka-GE"/>
        </w:rPr>
        <w:t xml:space="preserve"> განვითარებისათვისაა საჭირო და </w:t>
      </w:r>
      <w:r w:rsidR="00F439AF">
        <w:rPr>
          <w:rStyle w:val="hps"/>
          <w:rFonts w:ascii="Sylfaen" w:hAnsi="Sylfaen" w:cs="Sylfaen"/>
          <w:lang w:val="ka-GE"/>
        </w:rPr>
        <w:t>მეორეს მხრივ -</w:t>
      </w:r>
      <w:r w:rsidRPr="00F439AF">
        <w:rPr>
          <w:rStyle w:val="hps"/>
          <w:rFonts w:ascii="Sylfaen" w:hAnsi="Sylfaen" w:cs="Sylfaen"/>
          <w:lang w:val="ka-GE"/>
        </w:rPr>
        <w:t xml:space="preserve"> კურსდამთავრებულების </w:t>
      </w:r>
      <w:r w:rsidR="00F439AF">
        <w:rPr>
          <w:rStyle w:val="hps"/>
          <w:rFonts w:ascii="Sylfaen" w:hAnsi="Sylfaen" w:cs="Sylfaen"/>
          <w:lang w:val="ka-GE"/>
        </w:rPr>
        <w:t>დასაქმებას</w:t>
      </w:r>
      <w:r w:rsidRPr="00F439AF">
        <w:rPr>
          <w:rStyle w:val="hps"/>
          <w:rFonts w:ascii="Sylfaen" w:hAnsi="Sylfaen" w:cs="Sylfaen"/>
          <w:lang w:val="ka-GE"/>
        </w:rPr>
        <w:t xml:space="preserve"> თუ </w:t>
      </w:r>
      <w:r w:rsidR="00F439AF">
        <w:rPr>
          <w:rStyle w:val="hps"/>
          <w:rFonts w:ascii="Sylfaen" w:hAnsi="Sylfaen" w:cs="Sylfaen"/>
          <w:lang w:val="ka-GE"/>
        </w:rPr>
        <w:t>თვითდასაქმებას</w:t>
      </w:r>
      <w:r w:rsidRPr="00F439AF">
        <w:rPr>
          <w:rStyle w:val="hps"/>
          <w:rFonts w:ascii="Sylfaen" w:hAnsi="Sylfaen" w:cs="Sylfaen"/>
          <w:lang w:val="ka-GE"/>
        </w:rPr>
        <w:t xml:space="preserve">. </w:t>
      </w:r>
    </w:p>
    <w:p w:rsidR="002629E2" w:rsidRPr="00F439AF" w:rsidRDefault="002629E2" w:rsidP="00FF5A0F">
      <w:pPr>
        <w:ind w:left="-284" w:firstLine="284"/>
        <w:contextualSpacing/>
        <w:jc w:val="both"/>
        <w:rPr>
          <w:rFonts w:ascii="Sylfaen" w:hAnsi="Sylfaen" w:cs="BPG Tahoma Glaho"/>
          <w:shd w:val="clear" w:color="auto" w:fill="FFFFFF"/>
          <w:lang w:val="ka-GE"/>
        </w:rPr>
      </w:pPr>
      <w:r w:rsidRPr="00F439AF">
        <w:rPr>
          <w:rFonts w:ascii="Sylfaen" w:hAnsi="Sylfaen" w:cs="BPG Tahoma Glaho"/>
          <w:shd w:val="clear" w:color="auto" w:fill="FFFFFF"/>
          <w:lang w:val="ka-GE"/>
        </w:rPr>
        <w:t>საგანმანათლებლო პროგრამები პროფესიული სტანდარტის საფუძველზე მზადდება</w:t>
      </w:r>
      <w:r w:rsidR="00F439AF">
        <w:rPr>
          <w:rFonts w:ascii="Sylfaen" w:hAnsi="Sylfaen" w:cs="BPG Tahoma Glaho"/>
          <w:shd w:val="clear" w:color="auto" w:fill="FFFFFF"/>
          <w:lang w:val="ka-GE"/>
        </w:rPr>
        <w:t>.</w:t>
      </w:r>
      <w:r w:rsidRPr="00F439AF">
        <w:rPr>
          <w:rFonts w:ascii="Sylfaen" w:hAnsi="Sylfaen" w:cs="BPG Tahoma Glaho"/>
          <w:shd w:val="clear" w:color="auto" w:fill="FFFFFF"/>
          <w:lang w:val="ka-GE"/>
        </w:rPr>
        <w:t xml:space="preserve"> არსებული პროფესიული სტანდარტების  უმეტესობა, რომლებიც  ბოლო წლებში საკმაოდ სწრაფად შეიქმნა პროფესიული განათლების სისტემის განვითარების მიზნით,  გადახედვას საჭიროებს დამსაქმებლებისა და კერძო სექტორის მხრიდან</w:t>
      </w:r>
      <w:r w:rsidR="00F439AF">
        <w:rPr>
          <w:rFonts w:ascii="Sylfaen" w:hAnsi="Sylfaen" w:cs="BPG Tahoma Glaho"/>
          <w:shd w:val="clear" w:color="auto" w:fill="FFFFFF"/>
          <w:lang w:val="ka-GE"/>
        </w:rPr>
        <w:t>.</w:t>
      </w:r>
      <w:r w:rsidRPr="00F439AF">
        <w:rPr>
          <w:rFonts w:ascii="Sylfaen" w:hAnsi="Sylfaen" w:cs="BPG Tahoma Glaho"/>
          <w:shd w:val="clear" w:color="auto" w:fill="FFFFFF"/>
          <w:lang w:val="ka-GE"/>
        </w:rPr>
        <w:t xml:space="preserve">  შრომის ბაზართან (არსებული და სამომავლო) შესაბამისობის უზრუნველყოფის მიზნით საჭიროა პროფესიულ სტანდარტებში დამსაქმებლების მოთხოვნების და დასაქმებულთა კარიერული განვითარების პერსპექტივის  ასახვა. სტანდარტების პროფესიული პროფილი ხშირად არასრულია ანდა სხვადასხვა საფეხურებს აერთიანებს, რაც კვალიფიკაციებს შორის გამიჯვნას ართულებს</w:t>
      </w:r>
      <w:r w:rsidR="00F439AF">
        <w:rPr>
          <w:rFonts w:ascii="Sylfaen" w:hAnsi="Sylfaen" w:cs="BPG Tahoma Glaho"/>
          <w:shd w:val="clear" w:color="auto" w:fill="FFFFFF"/>
          <w:lang w:val="ka-GE"/>
        </w:rPr>
        <w:t xml:space="preserve">. კვალიფიკაციების უმეტესობას ხუთივე საფეხური აქვს, თუმცა 1-2 საფეხური შრომის ბაზრის მიმართ უმეტესად არარელევანტურია. </w:t>
      </w:r>
      <w:r w:rsidRPr="00F439AF">
        <w:rPr>
          <w:rFonts w:ascii="Sylfaen" w:hAnsi="Sylfaen" w:cs="BPG Tahoma Glaho"/>
          <w:shd w:val="clear" w:color="auto" w:fill="FFFFFF"/>
          <w:lang w:val="ka-GE"/>
        </w:rPr>
        <w:t>კვალიფიკაციები ნაკლებად შეესაბამება კონკრეტულ სამუშაოს</w:t>
      </w:r>
      <w:r w:rsidR="00F439AF">
        <w:rPr>
          <w:rFonts w:ascii="Sylfaen" w:hAnsi="Sylfaen" w:cs="BPG Tahoma Glaho"/>
          <w:shd w:val="clear" w:color="auto" w:fill="FFFFFF"/>
          <w:lang w:val="ka-GE"/>
        </w:rPr>
        <w:t xml:space="preserve">. </w:t>
      </w:r>
      <w:r w:rsidRPr="00F439AF">
        <w:rPr>
          <w:rFonts w:ascii="Sylfaen" w:hAnsi="Sylfaen" w:cs="BPG Tahoma Glaho"/>
          <w:shd w:val="clear" w:color="auto" w:fill="FFFFFF"/>
          <w:lang w:val="ka-GE"/>
        </w:rPr>
        <w:t xml:space="preserve">ETF და ევროკავშირის ტექნიკური დახმარების პროექტების ფარგლებში მიმდინაროებს საგანმანათლებლო პროგრამებისა და პროფესიული სტანდარტების გადახედვა და სტანდარტულ მეთოდოლოგიაზე </w:t>
      </w:r>
      <w:r w:rsidR="006A7202">
        <w:rPr>
          <w:rFonts w:ascii="Sylfaen" w:hAnsi="Sylfaen" w:cs="BPG Tahoma Glaho"/>
          <w:shd w:val="clear" w:color="auto" w:fill="FFFFFF"/>
          <w:lang w:val="ka-GE"/>
        </w:rPr>
        <w:t>მუშაობა</w:t>
      </w:r>
      <w:r w:rsidRPr="00F439AF">
        <w:rPr>
          <w:rFonts w:ascii="Sylfaen" w:hAnsi="Sylfaen" w:cs="BPG Tahoma Glaho"/>
          <w:shd w:val="clear" w:color="auto" w:fill="FFFFFF"/>
          <w:lang w:val="ka-GE"/>
        </w:rPr>
        <w:t xml:space="preserve">.  პროფესიული სტანდარტების მომზადება უნდა იყოს დინამიური პროცესი, ვინაიდან ტექნოლოგიების, მომხმარებლისა და ბაზრის მოთხოვნების უწყვეტი ცვლილება დროთა განმავლობაში უნარების დახვეწასა და გაუმჯობესებას  საჭიროებს. </w:t>
      </w:r>
    </w:p>
    <w:p w:rsidR="002629E2" w:rsidRPr="00F439AF" w:rsidRDefault="002629E2" w:rsidP="00FF5A0F">
      <w:pPr>
        <w:ind w:left="-284" w:firstLine="284"/>
        <w:contextualSpacing/>
        <w:jc w:val="both"/>
        <w:rPr>
          <w:rFonts w:ascii="Sylfaen" w:hAnsi="Sylfaen" w:cs="BPG Tahoma Glaho"/>
          <w:lang w:val="ka-GE"/>
        </w:rPr>
      </w:pPr>
      <w:r w:rsidRPr="006A7202">
        <w:rPr>
          <w:rFonts w:ascii="Sylfaen" w:hAnsi="Sylfaen" w:cs="BPG Tahoma Glaho"/>
          <w:shd w:val="clear" w:color="auto" w:fill="FFFFFF"/>
          <w:lang w:val="ka-GE"/>
        </w:rPr>
        <w:t>მოსწავლეები და დამსაქმებლები პროფესიული საგანმანათლებლო პროგრამების ფრაგმენტულობაზე მიუთითებენ. პროგ</w:t>
      </w:r>
      <w:r w:rsidR="006A7202" w:rsidRPr="006A7202">
        <w:rPr>
          <w:rFonts w:ascii="Sylfaen" w:hAnsi="Sylfaen" w:cs="BPG Tahoma Glaho"/>
          <w:shd w:val="clear" w:color="auto" w:fill="FFFFFF"/>
          <w:lang w:val="ka-GE"/>
        </w:rPr>
        <w:t>რ</w:t>
      </w:r>
      <w:r w:rsidRPr="006A7202">
        <w:rPr>
          <w:rFonts w:ascii="Sylfaen" w:hAnsi="Sylfaen" w:cs="BPG Tahoma Glaho"/>
          <w:shd w:val="clear" w:color="auto" w:fill="FFFFFF"/>
          <w:lang w:val="ka-GE"/>
        </w:rPr>
        <w:t xml:space="preserve">ამები ძირითადად ტრადიციულია, რაც ცვალებადი შრომის ბაზრის მოთხოვნების მიმართ მათ  ნაკლებად მოქნილს ხდის.  მოზარდებისათვის პროფესიული უნარ-ჩვევების ჩამოსაყალიბებლად პროგრამების ხანგრძლივობა ხშირად არასაკმარისია, ხოლო </w:t>
      </w:r>
      <w:r w:rsidRPr="006A7202">
        <w:rPr>
          <w:rFonts w:ascii="Sylfaen" w:hAnsi="Sylfaen" w:cs="BPG Tahoma Glaho"/>
          <w:lang w:val="ka-GE"/>
        </w:rPr>
        <w:t xml:space="preserve">ზრდასრულთათვის შინაარსია </w:t>
      </w:r>
      <w:r w:rsidR="006A7202" w:rsidRPr="006A7202">
        <w:rPr>
          <w:rFonts w:ascii="Sylfaen" w:hAnsi="Sylfaen" w:cs="BPG Tahoma Glaho"/>
          <w:lang w:val="ka-GE"/>
        </w:rPr>
        <w:t>არარელევანტური,</w:t>
      </w:r>
      <w:r w:rsidRPr="006A7202">
        <w:rPr>
          <w:rFonts w:ascii="Sylfaen" w:hAnsi="Sylfaen" w:cs="BPG Tahoma Glaho"/>
          <w:lang w:val="ka-GE"/>
        </w:rPr>
        <w:t xml:space="preserve"> რადგან ნაკლებად შეესაბამება შრომის ბაზრის არსებულ თუ სამომავლო მოთხოვნებს და ტექნოლოგიებს.  საგანმანათლებლო პროგრამებში ძირითადი აქცენტი კეთდება პროფესიული კომპეტენციების განვითარებაზე  და ნაკლები- საკვანძო კომპეტენციების ინტეგრირებაზე. ნაკლებია სოციალური პარტნიორების ჩართულობა პროგრამის შემუშავების პროცესში. საგანმანათლებლო პროგრამების შემუშავების მიმართ მიდგომა დეცენტრალიზებულია, თუმცა მათი მომზადებისათვის  საჭირო    შესაძლებლობების გაუმჯობესების ღონისძიებები - არასაკმარისი.</w:t>
      </w:r>
      <w:r w:rsidRPr="00F439AF">
        <w:rPr>
          <w:rFonts w:ascii="Sylfaen" w:hAnsi="Sylfaen" w:cs="BPG Tahoma Glaho"/>
          <w:lang w:val="ka-GE"/>
        </w:rPr>
        <w:t xml:space="preserve"> </w:t>
      </w:r>
    </w:p>
    <w:p w:rsidR="008A7E9F" w:rsidRDefault="008A7E9F" w:rsidP="00FF5A0F">
      <w:pPr>
        <w:ind w:left="-284" w:firstLine="284"/>
        <w:contextualSpacing/>
        <w:jc w:val="both"/>
        <w:rPr>
          <w:rFonts w:ascii="Sylfaen" w:hAnsi="Sylfaen" w:cs="BPG Tahoma Glaho"/>
          <w:b/>
          <w:i/>
          <w:shd w:val="clear" w:color="auto" w:fill="FFFFFF"/>
          <w:lang w:val="ka-GE"/>
        </w:rPr>
      </w:pPr>
    </w:p>
    <w:p w:rsidR="002629E2" w:rsidRPr="006A7202" w:rsidRDefault="002629E2" w:rsidP="00FF5A0F">
      <w:pPr>
        <w:ind w:left="-284" w:firstLine="284"/>
        <w:contextualSpacing/>
        <w:jc w:val="both"/>
        <w:rPr>
          <w:rFonts w:ascii="Sylfaen" w:hAnsi="Sylfaen" w:cs="BPG Tahoma Glaho"/>
          <w:i/>
          <w:shd w:val="clear" w:color="auto" w:fill="FFFFFF"/>
          <w:lang w:val="ka-GE"/>
        </w:rPr>
      </w:pPr>
      <w:r>
        <w:rPr>
          <w:rFonts w:ascii="Sylfaen" w:hAnsi="Sylfaen" w:cs="BPG Tahoma Glaho"/>
          <w:b/>
          <w:i/>
          <w:shd w:val="clear" w:color="auto" w:fill="FFFFFF"/>
          <w:lang w:val="ka-GE"/>
        </w:rPr>
        <w:t xml:space="preserve">4. </w:t>
      </w:r>
      <w:r w:rsidRPr="006A7202">
        <w:rPr>
          <w:rFonts w:ascii="Sylfaen" w:hAnsi="Sylfaen" w:cs="BPG Tahoma Glaho"/>
          <w:b/>
          <w:i/>
          <w:shd w:val="clear" w:color="auto" w:fill="FFFFFF"/>
          <w:lang w:val="ka-GE"/>
        </w:rPr>
        <w:t>პროფესიული განათლების სფეროში პედაგოგიური კადრების</w:t>
      </w:r>
      <w:r w:rsidR="006A7202">
        <w:rPr>
          <w:rFonts w:ascii="Sylfaen" w:hAnsi="Sylfaen" w:cs="BPG Tahoma Glaho"/>
          <w:b/>
          <w:i/>
          <w:shd w:val="clear" w:color="auto" w:fill="FFFFFF"/>
          <w:lang w:val="ka-GE"/>
        </w:rPr>
        <w:t xml:space="preserve"> </w:t>
      </w:r>
      <w:r w:rsidRPr="006A7202">
        <w:rPr>
          <w:rFonts w:ascii="Sylfaen" w:hAnsi="Sylfaen" w:cs="BPG Tahoma Glaho"/>
          <w:b/>
          <w:i/>
          <w:shd w:val="clear" w:color="auto" w:fill="FFFFFF"/>
          <w:lang w:val="ka-GE"/>
        </w:rPr>
        <w:t xml:space="preserve">მომზადებისა და გადამზადების სისტემის განვითარება თანამედროვე სტანდარტებისა და მოთხოვნების </w:t>
      </w:r>
      <w:r w:rsidRPr="006A7202">
        <w:rPr>
          <w:rFonts w:ascii="Sylfaen" w:hAnsi="Sylfaen" w:cs="BPG Tahoma Glaho"/>
          <w:b/>
          <w:i/>
          <w:shd w:val="clear" w:color="auto" w:fill="FFFFFF"/>
          <w:lang w:val="ka-GE"/>
        </w:rPr>
        <w:lastRenderedPageBreak/>
        <w:t xml:space="preserve">შესაბამისად; პროფესიული მასწავლებლის  (როგორც თეორიულის, ასევე პრაქტიკულის) პროფესიაში შესვლისა და სისტემაში დარჩენის სტიმულირება </w:t>
      </w:r>
    </w:p>
    <w:p w:rsidR="002629E2" w:rsidRPr="006A7202" w:rsidRDefault="002629E2" w:rsidP="00FF5A0F">
      <w:pPr>
        <w:ind w:left="-284" w:firstLine="284"/>
        <w:contextualSpacing/>
        <w:jc w:val="both"/>
        <w:rPr>
          <w:rFonts w:ascii="Sylfaen" w:hAnsi="Sylfaen" w:cs="BPG Tahoma Glaho"/>
          <w:shd w:val="clear" w:color="auto" w:fill="FFFFFF"/>
          <w:lang w:val="ka-GE"/>
        </w:rPr>
      </w:pPr>
      <w:r w:rsidRPr="006A7202">
        <w:rPr>
          <w:rFonts w:ascii="Sylfaen" w:hAnsi="Sylfaen" w:cs="BPG Tahoma Glaho"/>
          <w:shd w:val="clear" w:color="auto" w:fill="FFFFFF"/>
          <w:lang w:val="ka-GE"/>
        </w:rPr>
        <w:t xml:space="preserve">დღეისათვის არ არსებობს პროფესიული მასწავლებლების მომზადების, პროფესიაში შესვლისა და უწყვეტი პროფესიული გადამზადების სისტემა.  პროფესიული მასწავლებლების მომზადება სისტემის დონეზე არ ხდება, რაც უზრუნველყოფდა ახალი და კვალიფიციური კადრების უწყვეტ განვითარებას; იგივე ითქმის მასწავლებელთა უწყვეტ პროფესიულ მომზადებაზე. პროფესული მასწავლებლების დასაქმების ამჟამინდელი პრაქტიკა არცთუისე წამახალისებელია, და გარკვეულად ეწინააღმდეგება </w:t>
      </w:r>
      <w:r w:rsidR="006A7202">
        <w:rPr>
          <w:rFonts w:ascii="Sylfaen" w:hAnsi="Sylfaen" w:cs="BPG Tahoma Glaho"/>
          <w:shd w:val="clear" w:color="auto" w:fill="FFFFFF"/>
          <w:lang w:val="ka-GE"/>
        </w:rPr>
        <w:t xml:space="preserve">კიდეც </w:t>
      </w:r>
      <w:r w:rsidRPr="006A7202">
        <w:rPr>
          <w:rFonts w:ascii="Sylfaen" w:hAnsi="Sylfaen" w:cs="BPG Tahoma Glaho"/>
          <w:shd w:val="clear" w:color="auto" w:fill="FFFFFF"/>
          <w:lang w:val="ka-GE"/>
        </w:rPr>
        <w:t xml:space="preserve">კვალიფიციური პროფესიული მასწავლებლების </w:t>
      </w:r>
      <w:r w:rsidR="006A7202">
        <w:rPr>
          <w:rFonts w:ascii="Sylfaen" w:hAnsi="Sylfaen" w:cs="BPG Tahoma Glaho"/>
          <w:shd w:val="clear" w:color="auto" w:fill="FFFFFF"/>
          <w:lang w:val="ka-GE"/>
        </w:rPr>
        <w:t>მომზადებისათვის საჭირო მიდგომას</w:t>
      </w:r>
      <w:r w:rsidRPr="006A7202">
        <w:rPr>
          <w:rFonts w:ascii="Sylfaen" w:hAnsi="Sylfaen" w:cs="BPG Tahoma Glaho"/>
          <w:shd w:val="clear" w:color="auto" w:fill="FFFFFF"/>
          <w:lang w:val="ka-GE"/>
        </w:rPr>
        <w:t>.  მათ შორისაა მოკლევადიანი და წყვეტილი  შრომითი ხელშეკრულებები, დაბალი ანაზღაურება, პროფესული განვითარების შესაძლებლობა  და სხვა. სწავლება-შეფასების საკითხებთან დაკავშირებული  გარკვეული ტრენინგები ხელმისაწვდომია (პროფესული დაწესებულების მასწავლებლის დამტკიცებული სტანდარტის მიხედვით</w:t>
      </w:r>
      <w:r w:rsidR="006A7202">
        <w:rPr>
          <w:rFonts w:ascii="Sylfaen" w:hAnsi="Sylfaen" w:cs="BPG Tahoma Glaho"/>
          <w:shd w:val="clear" w:color="auto" w:fill="FFFFFF"/>
          <w:lang w:val="ka-GE"/>
        </w:rPr>
        <w:t xml:space="preserve"> (</w:t>
      </w:r>
      <w:r w:rsidRPr="006A7202">
        <w:rPr>
          <w:rFonts w:ascii="Sylfaen" w:hAnsi="Sylfaen" w:cs="BPG Tahoma Glaho"/>
          <w:shd w:val="clear" w:color="auto" w:fill="FFFFFF"/>
          <w:lang w:val="ka-GE"/>
        </w:rPr>
        <w:t xml:space="preserve">2011), თუმცა ნაკლებად ხდება  მასწავლებლების შესაძლებლობების გაძლიერება კონკრეტული  დარგების მიხედვით ანდა სპეციალობის ფარგლებში. შედეგად, სწავლების ხარისხი სასწავლებლების მიხედვით განსხვავდება, რაც გარკვეულწილად  საგანმანათლებლო რესურსების არათანაბარი ხელმისაწვდომობითაცაა განპირობებული (აღჭურვილობა, მასალები, პრაქტიკული სწავლების ბაზა). საჭიროა მასწავლებელთა კომპეტენციების და პრაქტიკის შეფასება საგანმანათლებლო დაწესებულებებისა და  პროგრამების მიხედვით, რათა შესაძლებელი გახდეს შესაბამისი ინოვაციური მიდგომების დანერგვა  არსებული  ხარვეზების აღმოსაფხვრელად  და ხარისხის გასაუმჯობესებლად.  </w:t>
      </w:r>
    </w:p>
    <w:p w:rsidR="008A7E9F" w:rsidRDefault="008A7E9F" w:rsidP="00FF5A0F">
      <w:pPr>
        <w:autoSpaceDE w:val="0"/>
        <w:autoSpaceDN w:val="0"/>
        <w:adjustRightInd w:val="0"/>
        <w:ind w:left="-284" w:firstLine="284"/>
        <w:contextualSpacing/>
        <w:jc w:val="both"/>
        <w:rPr>
          <w:rFonts w:ascii="Sylfaen" w:hAnsi="Sylfaen" w:cs="BPG Tahoma Glaho"/>
          <w:b/>
          <w:i/>
          <w:shd w:val="clear" w:color="auto" w:fill="FFFFFF"/>
          <w:lang w:val="ka-GE"/>
        </w:rPr>
      </w:pPr>
    </w:p>
    <w:p w:rsidR="002629E2" w:rsidRPr="006A7202" w:rsidRDefault="002629E2" w:rsidP="00EF5405">
      <w:pPr>
        <w:autoSpaceDE w:val="0"/>
        <w:autoSpaceDN w:val="0"/>
        <w:adjustRightInd w:val="0"/>
        <w:ind w:left="-284" w:firstLine="142"/>
        <w:contextualSpacing/>
        <w:jc w:val="both"/>
        <w:rPr>
          <w:rFonts w:ascii="Sylfaen" w:hAnsi="Sylfaen" w:cs="BPG Tahoma Glaho"/>
          <w:shd w:val="clear" w:color="auto" w:fill="FFFFFF"/>
          <w:lang w:val="ka-GE"/>
        </w:rPr>
      </w:pPr>
      <w:r w:rsidRPr="006A7202">
        <w:rPr>
          <w:rFonts w:ascii="Sylfaen" w:hAnsi="Sylfaen" w:cs="BPG Tahoma Glaho"/>
          <w:b/>
          <w:i/>
          <w:shd w:val="clear" w:color="auto" w:fill="FFFFFF"/>
          <w:lang w:val="ka-GE"/>
        </w:rPr>
        <w:t>5. დაბალი  და განსხვავებული ხარისხის პროფესიული კვალიფიკაციები</w:t>
      </w:r>
      <w:r w:rsidR="006A7202">
        <w:rPr>
          <w:rFonts w:ascii="Sylfaen" w:hAnsi="Sylfaen" w:cs="BPG Tahoma Glaho"/>
          <w:b/>
          <w:i/>
          <w:shd w:val="clear" w:color="auto" w:fill="FFFFFF"/>
          <w:lang w:val="ka-GE"/>
        </w:rPr>
        <w:t>;</w:t>
      </w:r>
      <w:r w:rsidRPr="006A7202">
        <w:rPr>
          <w:rFonts w:ascii="Sylfaen" w:hAnsi="Sylfaen" w:cs="BPG Tahoma Glaho"/>
          <w:b/>
          <w:i/>
          <w:shd w:val="clear" w:color="auto" w:fill="FFFFFF"/>
          <w:lang w:val="ka-GE"/>
        </w:rPr>
        <w:t xml:space="preserve"> დამსაქმებლებისა და საგანმანათლებლო ინსტიტუტების  მხრიდან კვალიფიკაცების აღიარების პრობლემა როგორც ადგილობრივ,  ასევე საერთაშორისო დონეზე  </w:t>
      </w:r>
    </w:p>
    <w:p w:rsidR="002629E2" w:rsidRPr="006A7202" w:rsidRDefault="002629E2" w:rsidP="00FF5A0F">
      <w:pPr>
        <w:ind w:left="-284" w:firstLine="284"/>
        <w:jc w:val="both"/>
        <w:rPr>
          <w:rFonts w:ascii="Sylfaen" w:hAnsi="Sylfaen" w:cs="BPG Tahoma Glaho"/>
          <w:shd w:val="clear" w:color="auto" w:fill="FFFFFF"/>
          <w:lang w:val="ka-GE"/>
        </w:rPr>
      </w:pPr>
      <w:r w:rsidRPr="006A7202">
        <w:rPr>
          <w:rFonts w:ascii="Sylfaen" w:hAnsi="Sylfaen" w:cs="BPG Tahoma Glaho"/>
          <w:shd w:val="clear" w:color="auto" w:fill="FFFFFF"/>
          <w:lang w:val="ka-GE"/>
        </w:rPr>
        <w:t xml:space="preserve">ვინაიდან  სასწავლებლების აღჭურვილობა, სწავლება-შეფასების მიდგომები განსხვავებულია,  ერთიდაიმავე დისციპლინის ფარგლებში მინიჭებული კვალფიკაციის ხარისხი სასწავლებლების მიხედვით განსხვავდება.  საერთო </w:t>
      </w:r>
      <w:r w:rsidRPr="00EF5405">
        <w:rPr>
          <w:rFonts w:ascii="Sylfaen" w:hAnsi="Sylfaen" w:cs="BPG Tahoma Glaho"/>
          <w:shd w:val="clear" w:color="auto" w:fill="FFFFFF"/>
          <w:lang w:val="ka-GE"/>
        </w:rPr>
        <w:t>ჯამში კვალიფიკაციის ფარგლებში კურდსამთვერბულები საკმაოდ შეზღუდულ უნარებს  ივითარებენ</w:t>
      </w:r>
      <w:r w:rsidR="006A7202" w:rsidRPr="00EF5405">
        <w:rPr>
          <w:rFonts w:ascii="Sylfaen" w:hAnsi="Sylfaen" w:cs="BPG Tahoma Glaho"/>
          <w:shd w:val="clear" w:color="auto" w:fill="FFFFFF"/>
          <w:lang w:val="ka-GE"/>
        </w:rPr>
        <w:t>.</w:t>
      </w:r>
      <w:r w:rsidRPr="00EF5405">
        <w:rPr>
          <w:rFonts w:ascii="Sylfaen" w:hAnsi="Sylfaen" w:cs="BPG Tahoma Glaho"/>
          <w:shd w:val="clear" w:color="auto" w:fill="FFFFFF"/>
          <w:lang w:val="ka-GE"/>
        </w:rPr>
        <w:t xml:space="preserve">  დამსაქმებლები ნაკლებად ენდობიან ფორმალურ კვალიფიკაციებს, რის გამოც მსხვილი ორგანიზაციების დიდი</w:t>
      </w:r>
      <w:r w:rsidRPr="006A7202">
        <w:rPr>
          <w:rFonts w:ascii="Sylfaen" w:hAnsi="Sylfaen" w:cs="BPG Tahoma Glaho"/>
          <w:shd w:val="clear" w:color="auto" w:fill="FFFFFF"/>
          <w:lang w:val="ka-GE"/>
        </w:rPr>
        <w:t xml:space="preserve"> ნაწილი თავად უზრუნველყოფს პერსონალის გადამზადებას საკუთარი პროგრამების საფუძველზე; დამსაქმებლები ნაკლებ ინტერესდებიან სამსახურის მაძიებელთა პროფესიული კვალიფიკაციებით, განსაკუთრებით კი ახალბედების შემთხვევაში, რომელთაც მუშაობის ნაკლები გამოცდილება აქვთ. ზემოთ აღნიშნულის საფუძველზე  შესაძლებელია ითქვას,  რომ სტუდენტებისათვის პროფესიული საგანმანათლებლო პროგრამის დასრულებას და დიპლომის მიღებას დასაქმების თვალსაზრისით არსებითი მნიშვნელობა არა აქვს.    </w:t>
      </w:r>
    </w:p>
    <w:p w:rsidR="002629E2" w:rsidRPr="006A7202" w:rsidRDefault="00194714" w:rsidP="00FF5A0F">
      <w:pPr>
        <w:ind w:left="-284" w:firstLine="284"/>
        <w:contextualSpacing/>
        <w:jc w:val="both"/>
        <w:rPr>
          <w:rFonts w:ascii="Sylfaen" w:hAnsi="Sylfaen" w:cs="BPG Tahoma Glaho"/>
          <w:shd w:val="clear" w:color="auto" w:fill="FFFFFF"/>
          <w:lang w:val="ka-GE"/>
        </w:rPr>
      </w:pPr>
      <w:r>
        <w:rPr>
          <w:rFonts w:ascii="Sylfaen" w:hAnsi="Sylfaen" w:cs="BPG Tahoma Glaho"/>
          <w:shd w:val="clear" w:color="auto" w:fill="FFFFFF"/>
          <w:lang w:val="ka-GE"/>
        </w:rPr>
        <w:t xml:space="preserve"> </w:t>
      </w:r>
      <w:r w:rsidR="002629E2" w:rsidRPr="006A7202">
        <w:rPr>
          <w:rFonts w:ascii="Sylfaen" w:hAnsi="Sylfaen" w:cs="BPG Tahoma Glaho"/>
          <w:shd w:val="clear" w:color="auto" w:fill="FFFFFF"/>
          <w:lang w:val="ka-GE"/>
        </w:rPr>
        <w:t>მიუხედავად იმისა, რომ არაფორმალური პროფესიული განათლების აღიარებისათვის განსაზღვრულია პროცედურები</w:t>
      </w:r>
      <w:r w:rsidR="006A7202">
        <w:rPr>
          <w:rFonts w:ascii="Sylfaen" w:hAnsi="Sylfaen" w:cs="BPG Tahoma Glaho"/>
          <w:shd w:val="clear" w:color="auto" w:fill="FFFFFF"/>
          <w:lang w:val="ka-GE"/>
        </w:rPr>
        <w:t xml:space="preserve"> </w:t>
      </w:r>
      <w:r w:rsidR="002629E2" w:rsidRPr="006A7202">
        <w:rPr>
          <w:rFonts w:ascii="Sylfaen" w:hAnsi="Sylfaen" w:cs="BPG Tahoma Glaho"/>
          <w:shd w:val="clear" w:color="auto" w:fill="FFFFFF"/>
          <w:lang w:val="ka-GE"/>
        </w:rPr>
        <w:t xml:space="preserve">(2011) და გარკვეული პილოტირებაც განხორციელდა,  არაფორმალური გზით შეძენილი ცოდნისა და უნარების აღიარება დამსაქმებლების, საგანმანათლებლო ინსტიტუტების მხრიდან შეზღუდულია. ქართველი დამსაქმებლები საზღვარგარეთ მიღებულ კვალიფიკაციებს </w:t>
      </w:r>
      <w:r w:rsidR="006A7202">
        <w:rPr>
          <w:rFonts w:ascii="Sylfaen" w:hAnsi="Sylfaen" w:cs="BPG Tahoma Glaho"/>
          <w:shd w:val="clear" w:color="auto" w:fill="FFFFFF"/>
          <w:lang w:val="ka-GE"/>
        </w:rPr>
        <w:t xml:space="preserve">მეტ-ნაკლებად </w:t>
      </w:r>
      <w:r w:rsidR="006A7202" w:rsidRPr="006A7202">
        <w:rPr>
          <w:rFonts w:ascii="Sylfaen" w:hAnsi="Sylfaen" w:cs="BPG Tahoma Glaho"/>
          <w:shd w:val="clear" w:color="auto" w:fill="FFFFFF"/>
          <w:lang w:val="ka-GE"/>
        </w:rPr>
        <w:t xml:space="preserve">ენდობიან </w:t>
      </w:r>
      <w:r w:rsidR="002629E2" w:rsidRPr="006A7202">
        <w:rPr>
          <w:rFonts w:ascii="Sylfaen" w:hAnsi="Sylfaen" w:cs="BPG Tahoma Glaho"/>
          <w:shd w:val="clear" w:color="auto" w:fill="FFFFFF"/>
          <w:lang w:val="ka-GE"/>
        </w:rPr>
        <w:t xml:space="preserve">(დასრულებული კურსის თუ საგანმანათლებლო დაწესებულების რეპუტაციიდან გამომდინარე) მაშინ, როდესაც საქართველოში მიღებული კვალიფიკაციების შესაბამისობა და ტრანსფერი ევროპულ, თუ საერთაშორისო ბაზარზე მინიმალურია. მნიშვნელოვანია საქართველოში მიღებული სტანდარტების, მინიჭებული კრედიტებისა თუ  პროფესიული კვალიფიკაციების </w:t>
      </w:r>
      <w:r w:rsidR="006A7202">
        <w:rPr>
          <w:rFonts w:ascii="Sylfaen" w:hAnsi="Sylfaen" w:cs="BPG Tahoma Glaho"/>
          <w:shd w:val="clear" w:color="auto" w:fill="FFFFFF"/>
          <w:lang w:val="ka-GE"/>
        </w:rPr>
        <w:t>ხარისხის</w:t>
      </w:r>
      <w:r w:rsidR="002629E2" w:rsidRPr="006A7202">
        <w:rPr>
          <w:rFonts w:ascii="Sylfaen" w:hAnsi="Sylfaen" w:cs="BPG Tahoma Glaho"/>
          <w:shd w:val="clear" w:color="auto" w:fill="FFFFFF"/>
          <w:lang w:val="ka-GE"/>
        </w:rPr>
        <w:t xml:space="preserve"> გაუმჯობესება და ევროპულ გამოცდილებასთან შესაბამისობის გაზრდა, რათა მინიჭებულმა კვალიფიკაციებმა შეასრულონ ძირითადი ფუნქცია - დამსაქმებლებს მიაწოდონ ინფორმაცია </w:t>
      </w:r>
      <w:r w:rsidR="006A7202">
        <w:rPr>
          <w:rFonts w:ascii="Sylfaen" w:hAnsi="Sylfaen" w:cs="BPG Tahoma Glaho"/>
          <w:shd w:val="clear" w:color="auto" w:fill="FFFFFF"/>
          <w:lang w:val="ka-GE"/>
        </w:rPr>
        <w:t>პირის</w:t>
      </w:r>
      <w:r w:rsidR="002629E2" w:rsidRPr="006A7202">
        <w:rPr>
          <w:rFonts w:ascii="Sylfaen" w:hAnsi="Sylfaen" w:cs="BPG Tahoma Glaho"/>
          <w:shd w:val="clear" w:color="auto" w:fill="FFFFFF"/>
          <w:lang w:val="ka-GE"/>
        </w:rPr>
        <w:t xml:space="preserve"> უნარებისა და შესაძლებლობის შესახებ, ხოლო სამუშაოს მაძიებელს მისცენ სამუშაოზე განვითარების თუ  განათლების ზედა საფეხურზე  გადასვლის შესაძლებლობა.  </w:t>
      </w:r>
    </w:p>
    <w:p w:rsidR="008A7E9F" w:rsidRDefault="008A7E9F" w:rsidP="00FF5A0F">
      <w:pPr>
        <w:ind w:left="-284" w:firstLine="284"/>
        <w:contextualSpacing/>
        <w:jc w:val="both"/>
        <w:rPr>
          <w:rFonts w:ascii="Sylfaen" w:hAnsi="Sylfaen" w:cs="BPG Tahoma Glaho"/>
          <w:b/>
          <w:i/>
          <w:color w:val="000000"/>
          <w:shd w:val="clear" w:color="auto" w:fill="FFFFFF"/>
          <w:lang w:val="ka-GE"/>
        </w:rPr>
      </w:pPr>
    </w:p>
    <w:p w:rsidR="002629E2" w:rsidRPr="006A7202" w:rsidRDefault="002629E2" w:rsidP="00FF5A0F">
      <w:pPr>
        <w:ind w:left="-284" w:firstLine="284"/>
        <w:contextualSpacing/>
        <w:jc w:val="both"/>
        <w:rPr>
          <w:rFonts w:ascii="Sylfaen" w:hAnsi="Sylfaen" w:cs="BPG Tahoma Glaho"/>
          <w:i/>
          <w:sz w:val="24"/>
          <w:szCs w:val="24"/>
          <w:shd w:val="clear" w:color="auto" w:fill="FFFFFF"/>
          <w:lang w:val="ka-GE"/>
        </w:rPr>
      </w:pPr>
      <w:r>
        <w:rPr>
          <w:rFonts w:ascii="Sylfaen" w:hAnsi="Sylfaen" w:cs="BPG Tahoma Glaho"/>
          <w:b/>
          <w:i/>
          <w:color w:val="000000"/>
          <w:shd w:val="clear" w:color="auto" w:fill="FFFFFF"/>
          <w:lang w:val="ka-GE"/>
        </w:rPr>
        <w:lastRenderedPageBreak/>
        <w:t>6</w:t>
      </w:r>
      <w:r w:rsidRPr="00077409">
        <w:rPr>
          <w:rFonts w:ascii="Sylfaen" w:hAnsi="Sylfaen" w:cs="BPG Tahoma Glaho"/>
          <w:b/>
          <w:i/>
          <w:color w:val="000000"/>
          <w:shd w:val="clear" w:color="auto" w:fill="FFFFFF"/>
          <w:lang w:val="ka-GE"/>
        </w:rPr>
        <w:t xml:space="preserve">. </w:t>
      </w:r>
      <w:r w:rsidRPr="006A7202">
        <w:rPr>
          <w:rFonts w:ascii="Sylfaen" w:hAnsi="Sylfaen" w:cs="BPG Tahoma Glaho"/>
          <w:b/>
          <w:i/>
          <w:color w:val="000000"/>
          <w:shd w:val="clear" w:color="auto" w:fill="FFFFFF"/>
          <w:lang w:val="ka-GE"/>
        </w:rPr>
        <w:t xml:space="preserve">პროფესიული განათლების კურსდამთავრებულებს დასაქმების განსხვავებული პერსპექტივები აქვთ  კარგად ანაზღაურებად და პიროვნულად საინტერესო პოზიციებზე </w:t>
      </w:r>
      <w:r w:rsidRPr="006A7202">
        <w:rPr>
          <w:rFonts w:ascii="Sylfaen" w:hAnsi="Sylfaen" w:cs="Sylfaen"/>
          <w:b/>
          <w:i/>
          <w:color w:val="000000"/>
          <w:shd w:val="clear" w:color="auto" w:fill="FFFFFF"/>
          <w:lang w:val="ka-GE"/>
        </w:rPr>
        <w:t xml:space="preserve">კარიერის შემდგომი განვითარების </w:t>
      </w:r>
      <w:r w:rsidRPr="005379D8">
        <w:rPr>
          <w:rFonts w:ascii="Sylfaen" w:hAnsi="Sylfaen" w:cs="Sylfaen"/>
          <w:b/>
          <w:i/>
          <w:shd w:val="clear" w:color="auto" w:fill="FFFFFF"/>
          <w:lang w:val="ka-GE"/>
        </w:rPr>
        <w:t>პერსპექტივით</w:t>
      </w:r>
      <w:r w:rsidRPr="006A7202">
        <w:rPr>
          <w:rFonts w:ascii="Sylfaen" w:hAnsi="Sylfaen" w:cs="BPG Tahoma Glaho"/>
          <w:i/>
          <w:shd w:val="clear" w:color="auto" w:fill="FFFFFF"/>
          <w:lang w:val="ka-GE"/>
        </w:rPr>
        <w:t xml:space="preserve"> </w:t>
      </w:r>
    </w:p>
    <w:p w:rsidR="002629E2" w:rsidRPr="006A7202" w:rsidRDefault="002629E2" w:rsidP="00FF5A0F">
      <w:pPr>
        <w:ind w:left="-284" w:firstLine="284"/>
        <w:jc w:val="both"/>
        <w:rPr>
          <w:rFonts w:ascii="Sylfaen" w:hAnsi="Sylfaen" w:cs="BPG Tahoma Glaho"/>
          <w:shd w:val="clear" w:color="auto" w:fill="FFFFFF"/>
          <w:lang w:val="en-US"/>
        </w:rPr>
      </w:pPr>
      <w:r w:rsidRPr="006A7202">
        <w:rPr>
          <w:rFonts w:ascii="Sylfaen" w:hAnsi="Sylfaen" w:cs="BPG Tahoma Glaho"/>
          <w:shd w:val="clear" w:color="auto" w:fill="FFFFFF"/>
          <w:lang w:val="ka-GE"/>
        </w:rPr>
        <w:t xml:space="preserve">პროფესიული განათლების კურსდამთავრებულების დასაქმებისთვის მომზადებასა და დასაქმებაზე მთელი რიგი ფაქტორები ახდენს გავლენას. მათ შორისაა პროფესიული საგანმანათლებლო პროგრამების ხარისხი (გამოწვევა 4), ადგილობრივ, ეროვნულ თუ საერთაშორისო შრომის </w:t>
      </w:r>
      <w:r w:rsidR="006A7202">
        <w:rPr>
          <w:rFonts w:ascii="Sylfaen" w:hAnsi="Sylfaen" w:cs="BPG Tahoma Glaho"/>
          <w:shd w:val="clear" w:color="auto" w:fill="FFFFFF"/>
          <w:lang w:val="ka-GE"/>
        </w:rPr>
        <w:t>ბაზ</w:t>
      </w:r>
      <w:r w:rsidRPr="006A7202">
        <w:rPr>
          <w:rFonts w:ascii="Sylfaen" w:hAnsi="Sylfaen" w:cs="BPG Tahoma Glaho"/>
          <w:shd w:val="clear" w:color="auto" w:fill="FFFFFF"/>
          <w:lang w:val="ka-GE"/>
        </w:rPr>
        <w:t xml:space="preserve">რის მოთხოვნებთან შესაბამისობა (გამოწვევა 3) და მინიჭებული კვალიფიკაციების ნაკლები მნიშვნელობა როგორც დასაქმების,   ასევე  განათლების შემდგომ საფეხურზე სწავლის გაგრძელების თვალსაზრისით  (გამოწვევა 5). </w:t>
      </w:r>
    </w:p>
    <w:p w:rsidR="002629E2" w:rsidRPr="006A7202" w:rsidRDefault="002629E2" w:rsidP="00FF5A0F">
      <w:pPr>
        <w:ind w:left="-284" w:firstLine="284"/>
        <w:jc w:val="both"/>
        <w:rPr>
          <w:rFonts w:ascii="Sylfaen" w:hAnsi="Sylfaen" w:cs="BPG Tahoma Glaho"/>
          <w:shd w:val="clear" w:color="auto" w:fill="FFFFFF"/>
          <w:lang w:val="ka-GE"/>
        </w:rPr>
      </w:pPr>
      <w:r w:rsidRPr="006A7202">
        <w:rPr>
          <w:rFonts w:ascii="Sylfaen" w:hAnsi="Sylfaen" w:cs="BPG Tahoma Glaho"/>
          <w:shd w:val="clear" w:color="auto" w:fill="FFFFFF"/>
          <w:lang w:val="ka-GE"/>
        </w:rPr>
        <w:t xml:space="preserve">პროფესიული განათლების სისტემა ნაკლებად ამზადებს კურსდამთავრებულებს დასაქმებისათვის, ისევე როგორც ნაკლებად ეხმარება მათ  საკუთარი ბიზნესის წამოწყებაში თუ ბიზნესის მართვის პროცესში. ბევრი პროფესიული სტუდენტისათის სწავლის პროცესში გავლილი პრაქტიკა მუშაობის  თვალსაზრისით პირველი გამოცდილებაა, თუმცა ამგვარი პრაქტიკა ნაკლებად შეესაბამება  რეალურ, უწყვეტ  სამუშაო გარემოს მოთხოვნებს; მეტიც, სტუდენტები ნაკლებად არიან მომზადებულები დამსაქმებლის  ხელმძღვანელობით  მუშაობისათვის ანდა იმ გარემოებისთვის, რომ შესაძლებელია დაკარგონ სამუშაო და დარჩნენ უმუშევრები. ზრდასრულებს მუშაობის მეტი გამოცდილება აქვთ და სამუშაო გარემოც მათთვის უფრო ნაცნობია, თუმცა მაინც საჭიროა მათთვის ინფორმაციის მიწოდება არჩეული კარიერის გამოწვევების თუ შესაძლებლობების შესახებ. კურსდამთავრებულების თვითდასაქმების ხელშეწყობის მიზნით  მნიშვნელოვანია მცირე  ბიზნესის მართვის უნარების განვითარება, ფინანსური თუ მარეგულირებელი მოთხოვნების ცოდნა და  იმისათვის მომზადება,  რომ მომხმარებლისათვის  არა მხოლოდ პროდუქტის თუ სერვისების მიწოდებაა საკმარისი, არამედ მნიშვნელოვანია მომავალი მომხმარებლის მოთხოვნილებების გათვალისწინება და სერვისის ალტერნატიულ მიმწოდებლებთან კონკურენციის გაწევა. </w:t>
      </w:r>
    </w:p>
    <w:p w:rsidR="002629E2" w:rsidRPr="006A7202" w:rsidRDefault="002629E2" w:rsidP="00FF5A0F">
      <w:pPr>
        <w:ind w:left="-284" w:firstLine="284"/>
        <w:jc w:val="both"/>
        <w:rPr>
          <w:rFonts w:ascii="Sylfaen" w:hAnsi="Sylfaen" w:cs="BPG Tahoma Glaho"/>
          <w:shd w:val="clear" w:color="auto" w:fill="FFFFFF"/>
          <w:lang w:val="ka-GE"/>
        </w:rPr>
      </w:pPr>
      <w:r w:rsidRPr="006A7202">
        <w:rPr>
          <w:rFonts w:ascii="Sylfaen" w:hAnsi="Sylfaen" w:cs="BPG Tahoma Glaho"/>
          <w:shd w:val="clear" w:color="auto" w:fill="FFFFFF"/>
          <w:lang w:val="ka-GE"/>
        </w:rPr>
        <w:t xml:space="preserve">პროფესიული კურსების შერჩევისას, თუ სწავლის დაგეგმვისას სტუდენტებისათვის  მნიშვნელოვანია კარიერული რჩევების/კონსულტაციის მიღება როგორც სწავლის დაწყებამდე, ასევე  </w:t>
      </w:r>
      <w:r w:rsidR="006A7202">
        <w:rPr>
          <w:rFonts w:ascii="Sylfaen" w:hAnsi="Sylfaen" w:cs="BPG Tahoma Glaho"/>
          <w:shd w:val="clear" w:color="auto" w:fill="FFFFFF"/>
          <w:lang w:val="ka-GE"/>
        </w:rPr>
        <w:t>სწავლის</w:t>
      </w:r>
      <w:r w:rsidRPr="006A7202">
        <w:rPr>
          <w:rFonts w:ascii="Sylfaen" w:hAnsi="Sylfaen" w:cs="BPG Tahoma Glaho"/>
          <w:shd w:val="clear" w:color="auto" w:fill="FFFFFF"/>
          <w:lang w:val="ka-GE"/>
        </w:rPr>
        <w:t xml:space="preserve"> პროცესში</w:t>
      </w:r>
      <w:r w:rsidR="006A7202">
        <w:rPr>
          <w:rFonts w:ascii="Sylfaen" w:hAnsi="Sylfaen" w:cs="BPG Tahoma Glaho"/>
          <w:shd w:val="clear" w:color="auto" w:fill="FFFFFF"/>
          <w:lang w:val="ka-GE"/>
        </w:rPr>
        <w:t>.</w:t>
      </w:r>
      <w:r w:rsidRPr="006A7202">
        <w:rPr>
          <w:rFonts w:ascii="Sylfaen" w:hAnsi="Sylfaen" w:cs="BPG Tahoma Glaho"/>
          <w:shd w:val="clear" w:color="auto" w:fill="FFFFFF"/>
          <w:lang w:val="ka-GE"/>
        </w:rPr>
        <w:t xml:space="preserve"> ეს პროცესი სრუდენტის მახასიათებლებისა და შესაძლებლობების გათვალისწინებით უნდა დაიგეგმოს  და სტუდენტებს ინფორმაციას მიაწოდოს მათი დასაქმების პერსპექტივების შესახებ. კარიერული განვითარებისა და პროფესიული ორიენტაციის სისტემა სუსტია როგორც პროფესიული განათლების დაწყებამდე (რაც სკოლის მოსწავლეებისათვის და მოზარდებისათვის უზრუნველყოფილ უნდა იყოს სკოლაში, ხოლო ზრდასრულებისათვის პროგრამაზე ჩარიცხვამდე), ასევე სწავლის პროცესში (როდესაც დისციპლინის ფარგლებში ხდება არჩევანის გაკეთება, ანდა დასაქმების</w:t>
      </w:r>
      <w:r w:rsidR="006A7202">
        <w:rPr>
          <w:rFonts w:ascii="Sylfaen" w:hAnsi="Sylfaen" w:cs="BPG Tahoma Glaho"/>
          <w:shd w:val="clear" w:color="auto" w:fill="FFFFFF"/>
          <w:lang w:val="ka-GE"/>
        </w:rPr>
        <w:t xml:space="preserve"> პერსპექტივების </w:t>
      </w:r>
      <w:r w:rsidR="006A7202" w:rsidRPr="006A7202">
        <w:rPr>
          <w:rFonts w:ascii="Sylfaen" w:hAnsi="Sylfaen" w:cs="BPG Tahoma Glaho"/>
          <w:shd w:val="clear" w:color="auto" w:fill="FFFFFF"/>
          <w:lang w:val="ka-GE"/>
        </w:rPr>
        <w:t>გაცნობა</w:t>
      </w:r>
      <w:r w:rsidRPr="006A7202">
        <w:rPr>
          <w:rFonts w:ascii="Sylfaen" w:hAnsi="Sylfaen" w:cs="BPG Tahoma Glaho"/>
          <w:shd w:val="clear" w:color="auto" w:fill="FFFFFF"/>
          <w:lang w:val="ka-GE"/>
        </w:rPr>
        <w:t xml:space="preserve">).  </w:t>
      </w:r>
      <w:r w:rsidR="006A7202">
        <w:rPr>
          <w:rFonts w:ascii="Sylfaen" w:hAnsi="Sylfaen" w:cs="BPG Tahoma Glaho"/>
          <w:shd w:val="clear" w:color="auto" w:fill="FFFFFF"/>
          <w:lang w:val="ka-GE"/>
        </w:rPr>
        <w:t xml:space="preserve">არსებული </w:t>
      </w:r>
      <w:r w:rsidRPr="006A7202">
        <w:rPr>
          <w:rFonts w:ascii="Sylfaen" w:hAnsi="Sylfaen" w:cs="BPG Tahoma Glaho"/>
          <w:shd w:val="clear" w:color="auto" w:fill="FFFFFF"/>
          <w:lang w:val="ka-GE"/>
        </w:rPr>
        <w:t>კარიერული ორიენტაცია</w:t>
      </w:r>
      <w:r w:rsidR="006A7202">
        <w:rPr>
          <w:rFonts w:ascii="Sylfaen" w:hAnsi="Sylfaen" w:cs="BPG Tahoma Glaho"/>
          <w:shd w:val="clear" w:color="auto" w:fill="FFFFFF"/>
          <w:lang w:val="ka-GE"/>
        </w:rPr>
        <w:t xml:space="preserve"> </w:t>
      </w:r>
      <w:r w:rsidRPr="006A7202">
        <w:rPr>
          <w:rFonts w:ascii="Sylfaen" w:hAnsi="Sylfaen" w:cs="BPG Tahoma Glaho"/>
          <w:shd w:val="clear" w:color="auto" w:fill="FFFFFF"/>
          <w:lang w:val="ka-GE"/>
        </w:rPr>
        <w:t xml:space="preserve">უფრო მეტად ორიენტირებულია იმაზე, რომ სასწავლებლებს საგანმანათლებლო </w:t>
      </w:r>
      <w:r w:rsidR="006A7202">
        <w:rPr>
          <w:rFonts w:ascii="Sylfaen" w:hAnsi="Sylfaen" w:cs="BPG Tahoma Glaho"/>
          <w:shd w:val="clear" w:color="auto" w:fill="FFFFFF"/>
          <w:lang w:val="ka-GE"/>
        </w:rPr>
        <w:t>პროგრამებზე აბიტურიენტების</w:t>
      </w:r>
      <w:r w:rsidRPr="006A7202">
        <w:rPr>
          <w:rFonts w:ascii="Sylfaen" w:hAnsi="Sylfaen" w:cs="BPG Tahoma Glaho"/>
          <w:shd w:val="clear" w:color="auto" w:fill="FFFFFF"/>
          <w:lang w:val="ka-GE"/>
        </w:rPr>
        <w:t xml:space="preserve"> </w:t>
      </w:r>
      <w:r w:rsidR="006A7202">
        <w:rPr>
          <w:rFonts w:ascii="Sylfaen" w:hAnsi="Sylfaen" w:cs="BPG Tahoma Glaho"/>
          <w:shd w:val="clear" w:color="auto" w:fill="FFFFFF"/>
          <w:lang w:val="ka-GE"/>
        </w:rPr>
        <w:t>ჩარიცხვაში</w:t>
      </w:r>
      <w:r w:rsidRPr="006A7202">
        <w:rPr>
          <w:rFonts w:ascii="Sylfaen" w:hAnsi="Sylfaen" w:cs="BPG Tahoma Glaho"/>
          <w:shd w:val="clear" w:color="auto" w:fill="FFFFFF"/>
          <w:lang w:val="ka-GE"/>
        </w:rPr>
        <w:t xml:space="preserve"> </w:t>
      </w:r>
      <w:r w:rsidR="006A7202">
        <w:rPr>
          <w:rFonts w:ascii="Sylfaen" w:hAnsi="Sylfaen" w:cs="BPG Tahoma Glaho"/>
          <w:shd w:val="clear" w:color="auto" w:fill="FFFFFF"/>
          <w:lang w:val="ka-GE"/>
        </w:rPr>
        <w:t xml:space="preserve">დაეხმაროს </w:t>
      </w:r>
      <w:r w:rsidRPr="006A7202">
        <w:rPr>
          <w:rFonts w:ascii="Sylfaen" w:hAnsi="Sylfaen" w:cs="BPG Tahoma Glaho"/>
          <w:shd w:val="clear" w:color="auto" w:fill="FFFFFF"/>
          <w:lang w:val="ka-GE"/>
        </w:rPr>
        <w:t>და ნაკლებად იმაზე, რომ საგანმანათლებლო პროგრამების შინაარსი</w:t>
      </w:r>
      <w:r w:rsidR="006A7202">
        <w:rPr>
          <w:rFonts w:ascii="Sylfaen" w:hAnsi="Sylfaen" w:cs="BPG Tahoma Glaho"/>
          <w:shd w:val="clear" w:color="auto" w:fill="FFFFFF"/>
          <w:lang w:val="ka-GE"/>
        </w:rPr>
        <w:t xml:space="preserve"> </w:t>
      </w:r>
      <w:r w:rsidRPr="006A7202">
        <w:rPr>
          <w:rFonts w:ascii="Sylfaen" w:hAnsi="Sylfaen" w:cs="BPG Tahoma Glaho"/>
          <w:shd w:val="clear" w:color="auto" w:fill="FFFFFF"/>
          <w:lang w:val="ka-GE"/>
        </w:rPr>
        <w:t xml:space="preserve">შეუსაბამოს </w:t>
      </w:r>
      <w:r w:rsidR="006A7202">
        <w:rPr>
          <w:rFonts w:ascii="Sylfaen" w:hAnsi="Sylfaen" w:cs="BPG Tahoma Glaho"/>
          <w:shd w:val="clear" w:color="auto" w:fill="FFFFFF"/>
          <w:lang w:val="ka-GE"/>
        </w:rPr>
        <w:t>აბიტურიენტების</w:t>
      </w:r>
      <w:r w:rsidRPr="006A7202">
        <w:rPr>
          <w:rFonts w:ascii="Sylfaen" w:hAnsi="Sylfaen" w:cs="BPG Tahoma Glaho"/>
          <w:shd w:val="clear" w:color="auto" w:fill="FFFFFF"/>
          <w:lang w:val="ka-GE"/>
        </w:rPr>
        <w:t xml:space="preserve"> პიროვნულ შესაძლებლობებს, ანდა სტუდენტ</w:t>
      </w:r>
      <w:r w:rsidR="006A7202">
        <w:rPr>
          <w:rFonts w:ascii="Sylfaen" w:hAnsi="Sylfaen" w:cs="BPG Tahoma Glaho"/>
          <w:shd w:val="clear" w:color="auto" w:fill="FFFFFF"/>
          <w:lang w:val="ka-GE"/>
        </w:rPr>
        <w:t>ებ</w:t>
      </w:r>
      <w:r w:rsidRPr="006A7202">
        <w:rPr>
          <w:rFonts w:ascii="Sylfaen" w:hAnsi="Sylfaen" w:cs="BPG Tahoma Glaho"/>
          <w:shd w:val="clear" w:color="auto" w:fill="FFFFFF"/>
          <w:lang w:val="ka-GE"/>
        </w:rPr>
        <w:t xml:space="preserve">ის </w:t>
      </w:r>
      <w:r w:rsidR="006A7202">
        <w:rPr>
          <w:rFonts w:ascii="Sylfaen" w:hAnsi="Sylfaen" w:cs="BPG Tahoma Glaho"/>
          <w:shd w:val="clear" w:color="auto" w:fill="FFFFFF"/>
          <w:lang w:val="ka-GE"/>
        </w:rPr>
        <w:t>შესაძლებლობები</w:t>
      </w:r>
      <w:r w:rsidRPr="006A7202">
        <w:rPr>
          <w:rFonts w:ascii="Sylfaen" w:hAnsi="Sylfaen" w:cs="BPG Tahoma Glaho"/>
          <w:shd w:val="clear" w:color="auto" w:fill="FFFFFF"/>
          <w:lang w:val="ka-GE"/>
        </w:rPr>
        <w:t xml:space="preserve"> შეუსაბამოს მათი დასაქმების შესაძლებლობას და კარიერულ განვითარებას.   </w:t>
      </w:r>
    </w:p>
    <w:p w:rsidR="002629E2" w:rsidRPr="006A7202" w:rsidRDefault="002629E2" w:rsidP="00FF5A0F">
      <w:pPr>
        <w:ind w:left="-284" w:firstLine="284"/>
        <w:jc w:val="both"/>
        <w:rPr>
          <w:rFonts w:ascii="Sylfaen" w:hAnsi="Sylfaen" w:cs="BPG Tahoma Glaho"/>
          <w:shd w:val="clear" w:color="auto" w:fill="FFFFFF"/>
          <w:lang w:val="ka-GE"/>
        </w:rPr>
      </w:pPr>
      <w:r w:rsidRPr="006A7202">
        <w:rPr>
          <w:rFonts w:ascii="Sylfaen" w:hAnsi="Sylfaen" w:cs="BPG Tahoma Glaho"/>
          <w:shd w:val="clear" w:color="auto" w:fill="FFFFFF"/>
          <w:lang w:val="ka-GE"/>
        </w:rPr>
        <w:t>ამ ორივე სფეროში პროფესიული საგანმანათლებლო დაწესებულებების შესაძლებლობები საკმაოდ სუსტია (როგორც მასწავლებლების, ასევე სხვა პროფესიონალების თვალსაზრსით)</w:t>
      </w:r>
      <w:r w:rsidR="00E80334">
        <w:rPr>
          <w:rFonts w:ascii="Sylfaen" w:hAnsi="Sylfaen" w:cs="BPG Tahoma Glaho"/>
          <w:shd w:val="clear" w:color="auto" w:fill="FFFFFF"/>
          <w:lang w:val="ka-GE"/>
        </w:rPr>
        <w:t xml:space="preserve">. </w:t>
      </w:r>
      <w:r w:rsidRPr="006A7202">
        <w:rPr>
          <w:rFonts w:ascii="Sylfaen" w:hAnsi="Sylfaen" w:cs="BPG Tahoma Glaho"/>
          <w:shd w:val="clear" w:color="auto" w:fill="FFFFFF"/>
          <w:lang w:val="ka-GE"/>
        </w:rPr>
        <w:t>ეს  ნაწილობრივ განპირობებულია იმით,  რომ ამ სფეროში მომუშავე კადრებს მუშაობის ნაკლები გამოცდილება აქვთ, რაც გარკვეულწილად შეიძლება გადაიჭრას მეტად ინტენსიური ტრენინგების საშუალებით (უკავშირდება გამოწვევას 4). ნაწ</w:t>
      </w:r>
      <w:r w:rsidR="00E80334">
        <w:rPr>
          <w:rFonts w:ascii="Sylfaen" w:hAnsi="Sylfaen" w:cs="BPG Tahoma Glaho"/>
          <w:shd w:val="clear" w:color="auto" w:fill="FFFFFF"/>
          <w:lang w:val="ka-GE"/>
        </w:rPr>
        <w:t>ი</w:t>
      </w:r>
      <w:r w:rsidRPr="006A7202">
        <w:rPr>
          <w:rFonts w:ascii="Sylfaen" w:hAnsi="Sylfaen" w:cs="BPG Tahoma Glaho"/>
          <w:shd w:val="clear" w:color="auto" w:fill="FFFFFF"/>
          <w:lang w:val="ka-GE"/>
        </w:rPr>
        <w:t>ლობრივ კი გამოწვეულია იმით, რომ  ნაკლებად ხდება  გამოცდილი კადრების მოზიდვა პროფესიულ საგანმანათლებლო დაწესებულებებში სრული ან ნაწილობრივი დატვირთვით(ასევე გამოწვევა 4). ისეთი საკითხები, როგორიცა სტუდენტების დასაქმებისათვის მომზადება, მცირე ბიზნესის მართვაში ტრენინგი თუ კარიერული განვითარება ყველა პროფესიული საგანმანათლებლო პროგრამის  მნიშვნელოვანი ნაწილი უნდა გახდეს (ისევე, როგორც პროფესიული კვალიფიკაციების  ჩარჩოს ნაწილი</w:t>
      </w:r>
      <w:r w:rsidR="00E80334">
        <w:rPr>
          <w:rFonts w:ascii="Sylfaen" w:hAnsi="Sylfaen" w:cs="BPG Tahoma Glaho"/>
          <w:shd w:val="clear" w:color="auto" w:fill="FFFFFF"/>
          <w:lang w:val="ka-GE"/>
        </w:rPr>
        <w:t>).</w:t>
      </w:r>
      <w:r w:rsidRPr="006A7202">
        <w:rPr>
          <w:rFonts w:ascii="Sylfaen" w:hAnsi="Sylfaen" w:cs="BPG Tahoma Glaho"/>
          <w:shd w:val="clear" w:color="auto" w:fill="FFFFFF"/>
          <w:lang w:val="ka-GE"/>
        </w:rPr>
        <w:t xml:space="preserve"> ეს ის საკითხებია, რომელთა სწავლება ვერ მოხერხდება </w:t>
      </w:r>
      <w:r w:rsidR="00E80334">
        <w:rPr>
          <w:rFonts w:ascii="Sylfaen" w:hAnsi="Sylfaen" w:cs="BPG Tahoma Glaho"/>
          <w:shd w:val="clear" w:color="auto" w:fill="FFFFFF"/>
          <w:lang w:val="ka-GE"/>
        </w:rPr>
        <w:t>ხ</w:t>
      </w:r>
      <w:r w:rsidRPr="006A7202">
        <w:rPr>
          <w:rFonts w:ascii="Sylfaen" w:hAnsi="Sylfaen" w:cs="BPG Tahoma Glaho"/>
          <w:shd w:val="clear" w:color="auto" w:fill="FFFFFF"/>
          <w:lang w:val="ka-GE"/>
        </w:rPr>
        <w:t xml:space="preserve">ანმოკლე ინტერვიუების თუ პრეზენტაციების საშუალებით.  </w:t>
      </w:r>
    </w:p>
    <w:p w:rsidR="008A7E9F" w:rsidRDefault="008A7E9F" w:rsidP="00FF5A0F">
      <w:pPr>
        <w:ind w:left="-284" w:firstLine="284"/>
        <w:jc w:val="both"/>
        <w:rPr>
          <w:rFonts w:ascii="Sylfaen" w:hAnsi="Sylfaen"/>
          <w:b/>
          <w:i/>
          <w:lang w:val="ka-GE"/>
        </w:rPr>
      </w:pPr>
    </w:p>
    <w:p w:rsidR="002629E2" w:rsidRPr="007723D3" w:rsidRDefault="002629E2" w:rsidP="00FF5A0F">
      <w:pPr>
        <w:ind w:left="-284" w:firstLine="284"/>
        <w:jc w:val="both"/>
        <w:rPr>
          <w:rFonts w:ascii="Sylfaen" w:hAnsi="Sylfaen" w:cs="BPG Tahoma Glaho"/>
          <w:color w:val="244061"/>
          <w:shd w:val="clear" w:color="auto" w:fill="FFFFFF"/>
          <w:lang w:val="ka-GE"/>
        </w:rPr>
      </w:pPr>
      <w:r>
        <w:rPr>
          <w:rFonts w:ascii="Sylfaen" w:hAnsi="Sylfaen"/>
          <w:b/>
          <w:i/>
          <w:lang w:val="ka-GE"/>
        </w:rPr>
        <w:lastRenderedPageBreak/>
        <w:t>7.</w:t>
      </w:r>
      <w:r w:rsidRPr="00B26945">
        <w:rPr>
          <w:rFonts w:ascii="Sylfaen" w:hAnsi="Sylfaen"/>
          <w:b/>
          <w:i/>
          <w:lang w:val="ka-GE"/>
        </w:rPr>
        <w:t>პროფესიული განათლებ</w:t>
      </w:r>
      <w:r>
        <w:rPr>
          <w:rFonts w:ascii="Sylfaen" w:hAnsi="Sylfaen"/>
          <w:b/>
          <w:i/>
          <w:lang w:val="ka-GE"/>
        </w:rPr>
        <w:t>ა</w:t>
      </w:r>
      <w:r w:rsidRPr="00B26945">
        <w:rPr>
          <w:rFonts w:ascii="Sylfaen" w:hAnsi="Sylfaen"/>
          <w:b/>
          <w:i/>
          <w:lang w:val="ka-GE"/>
        </w:rPr>
        <w:t xml:space="preserve"> ნაკლებ</w:t>
      </w:r>
      <w:r>
        <w:rPr>
          <w:rFonts w:ascii="Sylfaen" w:hAnsi="Sylfaen"/>
          <w:b/>
          <w:i/>
          <w:lang w:val="ka-GE"/>
        </w:rPr>
        <w:t>ად</w:t>
      </w:r>
      <w:r w:rsidRPr="00B26945">
        <w:rPr>
          <w:rFonts w:ascii="Sylfaen" w:hAnsi="Sylfaen"/>
          <w:b/>
          <w:i/>
          <w:lang w:val="ka-GE"/>
        </w:rPr>
        <w:t xml:space="preserve"> მიმზიდველ</w:t>
      </w:r>
      <w:r>
        <w:rPr>
          <w:rFonts w:ascii="Sylfaen" w:hAnsi="Sylfaen"/>
          <w:b/>
          <w:i/>
          <w:lang w:val="ka-GE"/>
        </w:rPr>
        <w:t>ი</w:t>
      </w:r>
      <w:r w:rsidRPr="00B26945">
        <w:rPr>
          <w:rFonts w:ascii="Sylfaen" w:hAnsi="Sylfaen"/>
          <w:b/>
          <w:i/>
          <w:lang w:val="ka-GE"/>
        </w:rPr>
        <w:t xml:space="preserve"> და </w:t>
      </w:r>
      <w:r>
        <w:rPr>
          <w:rFonts w:ascii="Sylfaen" w:hAnsi="Sylfaen"/>
          <w:b/>
          <w:i/>
          <w:lang w:val="ka-GE"/>
        </w:rPr>
        <w:t>წამახალისებელი</w:t>
      </w:r>
      <w:r w:rsidRPr="00B26945">
        <w:rPr>
          <w:rFonts w:ascii="Sylfaen" w:hAnsi="Sylfaen"/>
          <w:b/>
          <w:i/>
          <w:lang w:val="ka-GE"/>
        </w:rPr>
        <w:t xml:space="preserve"> ალტერნატივ</w:t>
      </w:r>
      <w:r>
        <w:rPr>
          <w:rFonts w:ascii="Sylfaen" w:hAnsi="Sylfaen"/>
          <w:b/>
          <w:i/>
          <w:lang w:val="ka-GE"/>
        </w:rPr>
        <w:t xml:space="preserve">აა  მოსახლეობისათის;  დამსაქმებლები კადრების შერჩევისას  პროფესიულ განათლებას შერჩევის წინაპირობად </w:t>
      </w:r>
      <w:r w:rsidR="005379D8">
        <w:rPr>
          <w:rFonts w:ascii="Sylfaen" w:hAnsi="Sylfaen"/>
          <w:b/>
          <w:i/>
          <w:lang w:val="en-US"/>
        </w:rPr>
        <w:t>ნაკლებად</w:t>
      </w:r>
      <w:r>
        <w:rPr>
          <w:rFonts w:ascii="Sylfaen" w:hAnsi="Sylfaen"/>
          <w:b/>
          <w:i/>
          <w:lang w:val="ka-GE"/>
        </w:rPr>
        <w:t xml:space="preserve"> განიხილავენ </w:t>
      </w:r>
    </w:p>
    <w:p w:rsidR="002629E2" w:rsidRPr="00E80334" w:rsidRDefault="002629E2" w:rsidP="00FF5A0F">
      <w:pPr>
        <w:ind w:left="-284" w:firstLine="284"/>
        <w:jc w:val="both"/>
        <w:rPr>
          <w:rFonts w:ascii="Sylfaen" w:hAnsi="Sylfaen" w:cs="BPG Tahoma Glaho"/>
          <w:shd w:val="clear" w:color="auto" w:fill="FFFFFF"/>
          <w:lang w:val="en-GB"/>
        </w:rPr>
      </w:pPr>
      <w:r w:rsidRPr="007723D3">
        <w:rPr>
          <w:rFonts w:ascii="Sylfaen" w:hAnsi="Sylfaen"/>
          <w:lang w:val="ka-GE"/>
        </w:rPr>
        <w:t xml:space="preserve">მიუხედავად იმისა, რომ პროფესიული განათლების მიმართ დამოკიდებულება იცვლება და მასზე მოთხოვნაც იზრდება, ბევრი სკოლადამთავრებულისათის თუ მოსწავლისათვის </w:t>
      </w:r>
      <w:r w:rsidR="00E80334">
        <w:rPr>
          <w:rFonts w:ascii="Sylfaen" w:hAnsi="Sylfaen"/>
          <w:lang w:val="ka-GE"/>
        </w:rPr>
        <w:t xml:space="preserve">ის </w:t>
      </w:r>
      <w:r w:rsidRPr="007723D3">
        <w:rPr>
          <w:rFonts w:ascii="Sylfaen" w:hAnsi="Sylfaen"/>
          <w:lang w:val="ka-GE"/>
        </w:rPr>
        <w:t>ჯერ კიდევ არ წარმოადგენს აკადემიური განათლების თანასწორ ან უფრო მიმზიდველ საგანმანათლებლო ალტერნატივას; ასევე, ზრდასრულებისათვის, რომელთაც არასტაბილური დასაქმების პრობლემა აქვთ,  პროფესიული განათლება ნაკლებად განიხილება  შემოსავლის მომტან თუ კარიერული განვითარების, ანდა საგანმანათლებლო  ჩიხის გადაჭრის ალტერნატივად.  ამგვარი უარყოფითი დამოკიდებულების გამომწვევ მიზეზებს შორისაა:  წარსულში პროფესიული განათლების დაბალი ხარისხი, პროფესიული განათლების  ამჟამინდელი ხარისხი და შესაბამისობა, რაც  გაუმჯობესებას საჭიროებს  სკოლის მოსწავლეების, მათი მშობლების და ზოგადად, საზოგადოების  ნაკლები ინფორმირებულობა</w:t>
      </w:r>
      <w:r w:rsidR="00E80334">
        <w:rPr>
          <w:rFonts w:ascii="Sylfaen" w:hAnsi="Sylfaen"/>
          <w:lang w:val="ka-GE"/>
        </w:rPr>
        <w:t xml:space="preserve"> </w:t>
      </w:r>
      <w:r w:rsidRPr="00E80334">
        <w:rPr>
          <w:rFonts w:ascii="Sylfaen" w:hAnsi="Sylfaen"/>
          <w:lang w:val="ka-GE"/>
        </w:rPr>
        <w:t xml:space="preserve">(დამსაქმებლების მხრიდან აღიარება საქართველოში თუ საზღვარგარეთ - იხ. გამოწვევა 5). </w:t>
      </w:r>
      <w:r w:rsidRPr="00E80334">
        <w:rPr>
          <w:rFonts w:ascii="Sylfaen" w:hAnsi="Sylfaen" w:cs="BPG Tahoma Glaho"/>
          <w:shd w:val="clear" w:color="auto" w:fill="FFFFFF"/>
          <w:lang w:val="ka-GE"/>
        </w:rPr>
        <w:t xml:space="preserve">საერთო ჯამში ნაკლებია </w:t>
      </w:r>
      <w:r w:rsidRPr="00E80334">
        <w:rPr>
          <w:rFonts w:ascii="Sylfaen" w:hAnsi="Sylfaen" w:cs="Sylfaen"/>
          <w:lang w:val="ka-GE"/>
        </w:rPr>
        <w:t>პროფესიული განათლების შესახებ საზოგადოების ინფორმირებულობა.</w:t>
      </w:r>
      <w:r w:rsidR="00E80334">
        <w:rPr>
          <w:rFonts w:ascii="Sylfaen" w:hAnsi="Sylfaen" w:cs="Sylfaen"/>
          <w:lang w:val="ka-GE"/>
        </w:rPr>
        <w:t xml:space="preserve"> </w:t>
      </w:r>
      <w:r w:rsidRPr="00E80334">
        <w:rPr>
          <w:rFonts w:ascii="Sylfaen" w:hAnsi="Sylfaen" w:cs="BPG Tahoma Glaho"/>
          <w:shd w:val="clear" w:color="auto" w:fill="FFFFFF"/>
          <w:lang w:val="ka-GE"/>
        </w:rPr>
        <w:t xml:space="preserve">პროფესიულ საგანმანათლებლო დაწესებულებებსა და საინფორმაციო ცენტრებს  შეზღუდული რესურსები აქვთ ინფორმაციის მიწოდებისა და კარიერული კონსულტაციის თვალსაზრისით სკოლის მოსწავლეებისათვის, სტუდენტებისა და ზრდასრულებისათვის. დაბალია ადგილობრივი თვითმმართველობების ინფორმირება პროფესიული განათლების თუ </w:t>
      </w:r>
      <w:r w:rsidR="00E80334">
        <w:rPr>
          <w:rFonts w:ascii="Sylfaen" w:hAnsi="Sylfaen" w:cs="BPG Tahoma Glaho"/>
          <w:shd w:val="clear" w:color="auto" w:fill="FFFFFF"/>
          <w:lang w:val="ka-GE"/>
        </w:rPr>
        <w:t>მიმდინარე</w:t>
      </w:r>
      <w:r w:rsidRPr="00E80334">
        <w:rPr>
          <w:rFonts w:ascii="Sylfaen" w:hAnsi="Sylfaen" w:cs="BPG Tahoma Glaho"/>
          <w:shd w:val="clear" w:color="auto" w:fill="FFFFFF"/>
          <w:lang w:val="ka-GE"/>
        </w:rPr>
        <w:t xml:space="preserve"> რეფორმების შესახებ.</w:t>
      </w:r>
    </w:p>
    <w:p w:rsidR="002629E2" w:rsidRPr="007723D3" w:rsidRDefault="002629E2" w:rsidP="00FF5A0F">
      <w:pPr>
        <w:ind w:left="-284" w:firstLine="284"/>
        <w:contextualSpacing/>
        <w:jc w:val="both"/>
        <w:rPr>
          <w:rFonts w:ascii="Sylfaen" w:hAnsi="Sylfaen" w:cs="BPG Tahoma Glaho"/>
          <w:shd w:val="clear" w:color="auto" w:fill="FFFFFF"/>
          <w:lang w:val="ka-GE"/>
        </w:rPr>
      </w:pPr>
      <w:r w:rsidRPr="007723D3">
        <w:rPr>
          <w:rFonts w:ascii="Sylfaen" w:hAnsi="Sylfaen" w:cs="BPG Tahoma Glaho"/>
          <w:shd w:val="clear" w:color="auto" w:fill="FFFFFF"/>
          <w:lang w:val="ka-GE"/>
        </w:rPr>
        <w:t xml:space="preserve">პროფესიული განათლების დაბალი პრესტიჟი </w:t>
      </w:r>
      <w:r w:rsidRPr="00E80334">
        <w:rPr>
          <w:rFonts w:ascii="Sylfaen" w:hAnsi="Sylfaen" w:cs="BPG Tahoma Glaho"/>
          <w:shd w:val="clear" w:color="auto" w:fill="FFFFFF"/>
          <w:lang w:val="ka-GE"/>
        </w:rPr>
        <w:t>ასევე უკავშირდება პროფესული განათლების ზედა საფეხურებზე ანდა აკადემიური მიმართულებით სწავლის გაგრძელების შესაძლებლობას. ამგვარი მობილობა გამოცდილებისა და კვალიფიკაციების განვითარების თვალსაზრისით უმნიშვნელოვანესია</w:t>
      </w:r>
      <w:r w:rsidR="00E80334" w:rsidRPr="00E80334">
        <w:rPr>
          <w:rFonts w:ascii="Sylfaen" w:hAnsi="Sylfaen" w:cs="BPG Tahoma Glaho"/>
          <w:shd w:val="clear" w:color="auto" w:fill="FFFFFF"/>
          <w:lang w:val="ka-GE"/>
        </w:rPr>
        <w:t xml:space="preserve">.  </w:t>
      </w:r>
      <w:r w:rsidRPr="00E80334">
        <w:rPr>
          <w:rFonts w:ascii="Sylfaen" w:hAnsi="Sylfaen" w:cs="BPG Tahoma Glaho"/>
          <w:shd w:val="clear" w:color="auto" w:fill="FFFFFF"/>
          <w:lang w:val="ka-GE"/>
        </w:rPr>
        <w:t>სისტემაში არსებული ე.წ. „საგანმანათლებლო ჩიხები“  ხელს უშლის მთელი სიცოცხლის განმავლობაში განათლების მიღების კონცეფციის ეფექტურ</w:t>
      </w:r>
      <w:r w:rsidRPr="007723D3">
        <w:rPr>
          <w:rFonts w:ascii="Sylfaen" w:hAnsi="Sylfaen" w:cs="BPG Tahoma Glaho"/>
          <w:shd w:val="clear" w:color="auto" w:fill="FFFFFF"/>
          <w:lang w:val="ka-GE"/>
        </w:rPr>
        <w:t xml:space="preserve"> რეალიზებას და პროფესული განათლების, როგორც სერიოზული საგანმანათლებლო ალტერნატივის,  მიმზიდველობის გაზრდას. საბაზისო განათლების მქონე მოსწავლეები ზოგადი განათლების დამადასტურებელი ატესტატის მოღების გარეშე ვერ გადადიან მე-4 საფეხურზე;  მე-3 საფეხურიდან მე-4 საფეხურზე გადასასვლელად საჭიროა ეროვნული გამოცდის ჩაბარება. მე-5 საფეხურიდან უმაღლეს განათლებაზე გადასვლა შეუძლებელია და კრედიტების გათვალისწინება ვერ ხერხდება. </w:t>
      </w:r>
      <w:r w:rsidRPr="007723D3">
        <w:rPr>
          <w:rFonts w:ascii="Sylfaen" w:hAnsi="Sylfaen"/>
          <w:lang w:val="ka-GE"/>
        </w:rPr>
        <w:t xml:space="preserve"> </w:t>
      </w:r>
      <w:r w:rsidRPr="007723D3">
        <w:rPr>
          <w:rFonts w:ascii="Sylfaen" w:hAnsi="Sylfaen" w:cs="BPG Tahoma Glaho"/>
          <w:shd w:val="clear" w:color="auto" w:fill="FFFFFF"/>
          <w:lang w:val="ka-GE"/>
        </w:rPr>
        <w:t xml:space="preserve">კრედიტების არსებული სისტემა ჩამოუყალიბებელია და ვერ ასრულებს მის ძირითად ფუნქციას, როგორიცაა დისციპლინებს შორის და მის ფარგლებში  ტრანსფერის ხელშეწყობა, მათ შორის  სწავლის გაგრძელება საქართველოს  ფარგლებს გარეთ.   </w:t>
      </w:r>
    </w:p>
    <w:p w:rsidR="002629E2" w:rsidRPr="00A52DD1" w:rsidRDefault="002629E2" w:rsidP="00FF5A0F">
      <w:pPr>
        <w:ind w:left="-284" w:firstLine="284"/>
        <w:contextualSpacing/>
        <w:jc w:val="both"/>
        <w:rPr>
          <w:rFonts w:ascii="Sylfaen" w:hAnsi="Sylfaen" w:cs="BPG Tahoma Glaho"/>
          <w:color w:val="365F91"/>
          <w:shd w:val="clear" w:color="auto" w:fill="FFFFFF"/>
          <w:lang w:val="ka-GE"/>
        </w:rPr>
      </w:pPr>
      <w:bookmarkStart w:id="47" w:name="_Toc349065250"/>
      <w:bookmarkEnd w:id="10"/>
      <w:r w:rsidRPr="00E80334">
        <w:rPr>
          <w:rFonts w:ascii="Sylfaen" w:hAnsi="Sylfaen" w:cs="BPG Tahoma Glaho"/>
          <w:shd w:val="clear" w:color="auto" w:fill="FFFFFF"/>
          <w:lang w:val="ka-GE"/>
        </w:rPr>
        <w:t xml:space="preserve">პროფესიული განათლება და უწყვეტი პროფესიული მომზადება კარგად დარეგულირებული არ არის და ძირითადი აქცენტი პროფესიულ განათლებაზე კეთდება. პროფესიული განათლების რეფორმაც უფრო მეტად  მოზარდებზეა ფოკუსირებული, თუმცა უფრო მეტად - ნაკლებადწარატებულ სკოლის მოსწავლეებზე.  </w:t>
      </w:r>
      <w:r w:rsidRPr="00E80334">
        <w:rPr>
          <w:rFonts w:ascii="Sylfaen" w:hAnsi="Sylfaen"/>
          <w:bCs/>
          <w:lang w:val="ka-GE"/>
        </w:rPr>
        <w:t xml:space="preserve">შედეგად ქვეყანაში არ არსებობს ზრდასრულთა განათლების, მომზადებისა და გადამზადების მწყობრი სისტემა, რაც კიდევ ერთხელ უშლის ხელს მთელი სიცოცხლის განმავლობაში განათლების მიღების კონცეფციის რეალიზებას. </w:t>
      </w:r>
      <w:r w:rsidRPr="00E80334">
        <w:rPr>
          <w:rFonts w:ascii="Sylfaen" w:hAnsi="Sylfaen" w:cs="BPG Tahoma Glaho"/>
          <w:shd w:val="clear" w:color="auto" w:fill="FFFFFF"/>
          <w:lang w:val="ka-GE"/>
        </w:rPr>
        <w:t>მნიშვნელოვანია პროფესული განათლების ისეთი სისტემის ჩამოყალიბება</w:t>
      </w:r>
      <w:r w:rsidR="00E80334">
        <w:rPr>
          <w:rFonts w:ascii="Sylfaen" w:hAnsi="Sylfaen" w:cs="BPG Tahoma Glaho"/>
          <w:shd w:val="clear" w:color="auto" w:fill="FFFFFF"/>
          <w:lang w:val="ka-GE"/>
        </w:rPr>
        <w:t>,</w:t>
      </w:r>
      <w:r w:rsidRPr="00E80334">
        <w:rPr>
          <w:rFonts w:ascii="Sylfaen" w:hAnsi="Sylfaen" w:cs="BPG Tahoma Glaho"/>
          <w:shd w:val="clear" w:color="auto" w:fill="FFFFFF"/>
          <w:lang w:val="ka-GE"/>
        </w:rPr>
        <w:t xml:space="preserve"> რომელიც თანაბარ ყურადღებას მიაქცევს როგორც ზრდასრულთა განათლების საჭიროებას, ასევე  ახალგაზრდებისათვის </w:t>
      </w:r>
      <w:r w:rsidR="00E80334">
        <w:rPr>
          <w:rFonts w:ascii="Sylfaen" w:hAnsi="Sylfaen" w:cs="BPG Tahoma Glaho"/>
          <w:shd w:val="clear" w:color="auto" w:fill="FFFFFF"/>
          <w:lang w:val="ka-GE"/>
        </w:rPr>
        <w:t xml:space="preserve">საგანმანათლებლო შესაძლებლობების გაფართოვებას. </w:t>
      </w:r>
      <w:r w:rsidRPr="00E80334">
        <w:rPr>
          <w:rFonts w:ascii="Sylfaen" w:hAnsi="Sylfaen" w:cs="BPG Tahoma Glaho"/>
          <w:shd w:val="clear" w:color="auto" w:fill="FFFFFF"/>
          <w:lang w:val="ka-GE"/>
        </w:rPr>
        <w:t>ამისათვის სჭიროა პროფესული განათლება უკეთ მოერგოს სხვადასხვა ასაკობრივი ჯგუფების, განსხვავებული სამუშაო გამოცდილების, შესაძლებლობებისა და უნარების მქონე პირების საჭიროებებს; ეს უკანასკნელი მოიცავს შშმპ, სხვადასხვა ფიზიკური და ფსიქიკური საჭიროების მქონე პირებს, სხვადასახვა სოციალურ  და ეკონომიკურ  პირობებში მცხოვრებ  პირებს და  ა.შ. საჭიროა მეტი</w:t>
      </w:r>
      <w:r w:rsidRPr="007723D3">
        <w:rPr>
          <w:rFonts w:ascii="Sylfaen" w:hAnsi="Sylfaen" w:cs="BPG Tahoma Glaho"/>
          <w:shd w:val="clear" w:color="auto" w:fill="FFFFFF"/>
          <w:lang w:val="ka-GE"/>
        </w:rPr>
        <w:t xml:space="preserve"> აქცენტის გაკეთება მოზარდებისა და ზრდასრულების საკვანძო კომპეტენციების განვითარებაზე,  რაც მათი სოციალური  და  კარიერული განვითარებისათვისაა მნიშვნელოვანი.</w:t>
      </w:r>
      <w:r w:rsidRPr="00A52DD1">
        <w:rPr>
          <w:rFonts w:ascii="Sylfaen" w:hAnsi="Sylfaen" w:cs="BPG Tahoma Glaho"/>
          <w:color w:val="365F91"/>
          <w:shd w:val="clear" w:color="auto" w:fill="FFFFFF"/>
          <w:lang w:val="ka-GE"/>
        </w:rPr>
        <w:t xml:space="preserve"> </w:t>
      </w:r>
    </w:p>
    <w:p w:rsidR="002629E2" w:rsidRPr="00E80334" w:rsidRDefault="002629E2" w:rsidP="00BF5EA3">
      <w:pPr>
        <w:pStyle w:val="Heading1"/>
        <w:spacing w:before="0"/>
        <w:ind w:left="-284" w:firstLine="284"/>
        <w:rPr>
          <w:rFonts w:ascii="Sylfaen" w:hAnsi="Sylfaen" w:cs="Calibri"/>
          <w:lang w:val="ka-GE"/>
        </w:rPr>
      </w:pPr>
      <w:r w:rsidRPr="00A52DD1">
        <w:rPr>
          <w:shd w:val="clear" w:color="auto" w:fill="FFFFFF"/>
        </w:rPr>
        <w:br w:type="page"/>
      </w:r>
      <w:bookmarkStart w:id="48" w:name="_Toc356205372"/>
      <w:r w:rsidR="00E80334">
        <w:rPr>
          <w:rFonts w:ascii="Sylfaen" w:hAnsi="Sylfaen"/>
          <w:lang w:val="ka-GE"/>
        </w:rPr>
        <w:lastRenderedPageBreak/>
        <w:t xml:space="preserve">თავი </w:t>
      </w:r>
      <w:r w:rsidR="00E80334">
        <w:rPr>
          <w:lang w:val="en-US"/>
        </w:rPr>
        <w:t>III</w:t>
      </w:r>
      <w:r w:rsidRPr="00A74D03">
        <w:rPr>
          <w:lang w:val="ka-GE"/>
        </w:rPr>
        <w:t xml:space="preserve">. </w:t>
      </w:r>
      <w:r w:rsidRPr="00A74D03">
        <w:rPr>
          <w:rFonts w:ascii="Sylfaen" w:hAnsi="Sylfaen" w:cs="Sylfaen"/>
          <w:lang w:val="ka-GE"/>
        </w:rPr>
        <w:t>არსებული</w:t>
      </w:r>
      <w:r w:rsidRPr="00A74D03">
        <w:rPr>
          <w:lang w:val="ka-GE"/>
        </w:rPr>
        <w:t xml:space="preserve"> </w:t>
      </w:r>
      <w:r w:rsidRPr="00A74D03">
        <w:rPr>
          <w:rFonts w:ascii="Sylfaen" w:hAnsi="Sylfaen" w:cs="Sylfaen"/>
          <w:lang w:val="ka-GE"/>
        </w:rPr>
        <w:t>გამოწვევების</w:t>
      </w:r>
      <w:r w:rsidRPr="00A74D03">
        <w:rPr>
          <w:rFonts w:cs="Cambria"/>
          <w:lang w:val="ka-GE"/>
        </w:rPr>
        <w:t xml:space="preserve"> </w:t>
      </w:r>
      <w:r w:rsidRPr="00A74D03">
        <w:rPr>
          <w:rFonts w:ascii="Sylfaen" w:hAnsi="Sylfaen" w:cs="Sylfaen"/>
          <w:lang w:val="ka-GE"/>
        </w:rPr>
        <w:t>დაძლევის</w:t>
      </w:r>
      <w:r w:rsidRPr="00A74D03">
        <w:rPr>
          <w:lang w:val="ka-GE"/>
        </w:rPr>
        <w:t xml:space="preserve"> </w:t>
      </w:r>
      <w:r w:rsidRPr="00A74D03">
        <w:rPr>
          <w:rFonts w:ascii="Sylfaen" w:hAnsi="Sylfaen" w:cs="Sylfaen"/>
          <w:lang w:val="ka-GE"/>
        </w:rPr>
        <w:t>ღონისძიებები</w:t>
      </w:r>
      <w:bookmarkEnd w:id="48"/>
      <w:r w:rsidRPr="00A74D03">
        <w:rPr>
          <w:lang w:val="ka-GE"/>
        </w:rPr>
        <w:t xml:space="preserve"> </w:t>
      </w:r>
    </w:p>
    <w:p w:rsidR="002629E2" w:rsidRPr="005612FB" w:rsidRDefault="0072303C" w:rsidP="00BF5EA3">
      <w:pPr>
        <w:tabs>
          <w:tab w:val="left" w:pos="-360"/>
          <w:tab w:val="left" w:pos="-270"/>
        </w:tabs>
        <w:ind w:left="-284" w:firstLine="284"/>
        <w:contextualSpacing/>
        <w:jc w:val="both"/>
        <w:rPr>
          <w:rFonts w:ascii="Sylfaen" w:hAnsi="Sylfaen" w:cs="Sylfaen"/>
          <w:color w:val="000000"/>
          <w:shd w:val="clear" w:color="auto" w:fill="FFFFFF"/>
          <w:lang w:val="ka-GE"/>
        </w:rPr>
      </w:pPr>
      <w:bookmarkStart w:id="49" w:name="_Toc346794989"/>
      <w:bookmarkEnd w:id="47"/>
      <w:r>
        <w:rPr>
          <w:rFonts w:ascii="Sylfaen" w:hAnsi="Sylfaen" w:cs="Sylfaen"/>
          <w:shd w:val="clear" w:color="auto" w:fill="FFFFFF"/>
          <w:lang w:val="ka-GE"/>
        </w:rPr>
        <w:t>სტრატეგიაში მნიშვნელოვანი ადგილი ეთმობა</w:t>
      </w:r>
      <w:r w:rsidR="002629E2" w:rsidRPr="00570D5C">
        <w:rPr>
          <w:rFonts w:ascii="Sylfaen" w:hAnsi="Sylfaen" w:cs="Sylfaen"/>
          <w:shd w:val="clear" w:color="auto" w:fill="FFFFFF"/>
          <w:lang w:val="ka-GE"/>
        </w:rPr>
        <w:t xml:space="preserve"> </w:t>
      </w:r>
      <w:r>
        <w:rPr>
          <w:rFonts w:ascii="Sylfaen" w:hAnsi="Sylfaen" w:cs="Sylfaen"/>
          <w:shd w:val="clear" w:color="auto" w:fill="FFFFFF"/>
          <w:lang w:val="en-US"/>
        </w:rPr>
        <w:t xml:space="preserve">პროფესიული განათლების </w:t>
      </w:r>
      <w:r w:rsidR="002629E2" w:rsidRPr="00570D5C">
        <w:rPr>
          <w:rFonts w:ascii="Sylfaen" w:hAnsi="Sylfaen" w:cs="Sylfaen"/>
          <w:shd w:val="clear" w:color="auto" w:fill="FFFFFF"/>
          <w:lang w:val="ka-GE"/>
        </w:rPr>
        <w:t xml:space="preserve">გამოწვევების დაძლევის </w:t>
      </w:r>
      <w:r>
        <w:rPr>
          <w:rFonts w:ascii="Sylfaen" w:hAnsi="Sylfaen" w:cs="Sylfaen"/>
          <w:shd w:val="clear" w:color="auto" w:fill="FFFFFF"/>
          <w:lang w:val="ka-GE"/>
        </w:rPr>
        <w:t xml:space="preserve">ღონისძიებებს. არსებული </w:t>
      </w:r>
      <w:r w:rsidR="002629E2" w:rsidRPr="00570D5C">
        <w:rPr>
          <w:rFonts w:ascii="Sylfaen" w:hAnsi="Sylfaen"/>
          <w:shd w:val="clear" w:color="auto" w:fill="FFFFFF"/>
          <w:lang w:val="ka-GE"/>
        </w:rPr>
        <w:t>გამოწვევების წარმატებით დაძლევ</w:t>
      </w:r>
      <w:r>
        <w:rPr>
          <w:rFonts w:ascii="Sylfaen" w:hAnsi="Sylfaen"/>
          <w:shd w:val="clear" w:color="auto" w:fill="FFFFFF"/>
          <w:lang w:val="ka-GE"/>
        </w:rPr>
        <w:t>ამ</w:t>
      </w:r>
      <w:r w:rsidR="002629E2">
        <w:rPr>
          <w:rFonts w:ascii="Sylfaen" w:hAnsi="Sylfaen"/>
          <w:shd w:val="clear" w:color="auto" w:fill="FFFFFF"/>
          <w:lang w:val="ka-GE"/>
        </w:rPr>
        <w:t xml:space="preserve"> </w:t>
      </w:r>
      <w:r>
        <w:rPr>
          <w:rFonts w:ascii="Sylfaen" w:hAnsi="Sylfaen"/>
          <w:shd w:val="clear" w:color="auto" w:fill="FFFFFF"/>
          <w:lang w:val="ka-GE"/>
        </w:rPr>
        <w:t>უნდა განაპირობოს</w:t>
      </w:r>
      <w:r w:rsidR="002629E2" w:rsidRPr="00570D5C">
        <w:rPr>
          <w:rFonts w:ascii="Sylfaen" w:hAnsi="Sylfaen"/>
          <w:shd w:val="clear" w:color="auto" w:fill="FFFFFF"/>
          <w:lang w:val="ka-GE"/>
        </w:rPr>
        <w:t xml:space="preserve"> </w:t>
      </w:r>
      <w:r>
        <w:rPr>
          <w:rFonts w:ascii="Sylfaen" w:hAnsi="Sylfaen"/>
          <w:shd w:val="clear" w:color="auto" w:fill="FFFFFF"/>
          <w:lang w:val="ka-GE"/>
        </w:rPr>
        <w:t>სტრატეგიის</w:t>
      </w:r>
      <w:r w:rsidR="002629E2">
        <w:rPr>
          <w:rFonts w:ascii="Sylfaen" w:hAnsi="Sylfaen"/>
          <w:shd w:val="clear" w:color="auto" w:fill="FFFFFF"/>
          <w:lang w:val="ka-GE"/>
        </w:rPr>
        <w:t xml:space="preserve"> </w:t>
      </w:r>
      <w:r w:rsidR="002629E2" w:rsidRPr="00570D5C">
        <w:rPr>
          <w:rFonts w:ascii="Sylfaen" w:hAnsi="Sylfaen"/>
          <w:shd w:val="clear" w:color="auto" w:fill="FFFFFF"/>
          <w:lang w:val="ka-GE"/>
        </w:rPr>
        <w:t>შედეგების</w:t>
      </w:r>
      <w:r>
        <w:rPr>
          <w:rFonts w:ascii="Sylfaen" w:hAnsi="Sylfaen"/>
          <w:shd w:val="clear" w:color="auto" w:fill="FFFFFF"/>
          <w:lang w:val="ka-GE"/>
        </w:rPr>
        <w:t xml:space="preserve"> მიღწევა, </w:t>
      </w:r>
      <w:r w:rsidR="002629E2" w:rsidRPr="00570D5C">
        <w:rPr>
          <w:rFonts w:ascii="Sylfaen" w:hAnsi="Sylfaen"/>
          <w:shd w:val="clear" w:color="auto" w:fill="FFFFFF"/>
          <w:lang w:val="ka-GE"/>
        </w:rPr>
        <w:t>ხოლო</w:t>
      </w:r>
      <w:r>
        <w:rPr>
          <w:rFonts w:ascii="Sylfaen" w:hAnsi="Sylfaen"/>
          <w:shd w:val="clear" w:color="auto" w:fill="FFFFFF"/>
          <w:lang w:val="ka-GE"/>
        </w:rPr>
        <w:t xml:space="preserve"> სტრატეგიის დანერგვის შედეგად - </w:t>
      </w:r>
      <w:r w:rsidR="002235F4">
        <w:rPr>
          <w:rFonts w:ascii="Sylfaen" w:hAnsi="Sylfaen"/>
          <w:shd w:val="clear" w:color="auto" w:fill="FFFFFF"/>
          <w:lang w:val="ka-GE"/>
        </w:rPr>
        <w:t xml:space="preserve">დასახული </w:t>
      </w:r>
      <w:r w:rsidR="002629E2" w:rsidRPr="00570D5C">
        <w:rPr>
          <w:rFonts w:ascii="Sylfaen" w:hAnsi="Sylfaen"/>
          <w:shd w:val="clear" w:color="auto" w:fill="FFFFFF"/>
          <w:lang w:val="ka-GE"/>
        </w:rPr>
        <w:t xml:space="preserve">მიზნების </w:t>
      </w:r>
      <w:r>
        <w:rPr>
          <w:rFonts w:ascii="Sylfaen" w:hAnsi="Sylfaen"/>
          <w:shd w:val="clear" w:color="auto" w:fill="FFFFFF"/>
          <w:lang w:val="ka-GE"/>
        </w:rPr>
        <w:t xml:space="preserve">განხორციელება. </w:t>
      </w:r>
      <w:r w:rsidR="002629E2">
        <w:rPr>
          <w:rFonts w:ascii="Sylfaen" w:hAnsi="Sylfaen"/>
          <w:shd w:val="clear" w:color="auto" w:fill="FFFFFF"/>
          <w:lang w:val="ka-GE"/>
        </w:rPr>
        <w:t>ეს მიზნებია:</w:t>
      </w:r>
      <w:r w:rsidR="002629E2" w:rsidRPr="00570D5C">
        <w:rPr>
          <w:rFonts w:ascii="Sylfaen" w:hAnsi="Sylfaen"/>
          <w:shd w:val="clear" w:color="auto" w:fill="FFFFFF"/>
          <w:lang w:val="ka-GE"/>
        </w:rPr>
        <w:t xml:space="preserve"> </w:t>
      </w:r>
      <w:r w:rsidR="002629E2" w:rsidRPr="00570D5C">
        <w:rPr>
          <w:rFonts w:ascii="Sylfaen" w:hAnsi="Sylfaen" w:cs="Sylfaen"/>
          <w:color w:val="000000"/>
          <w:shd w:val="clear" w:color="auto" w:fill="FFFFFF"/>
          <w:lang w:val="en-US"/>
        </w:rPr>
        <w:t xml:space="preserve">შრომის ბაზრის  მოთხოვნების შესაბამისი </w:t>
      </w:r>
      <w:r w:rsidR="002629E2" w:rsidRPr="00570D5C">
        <w:rPr>
          <w:rFonts w:ascii="Sylfaen" w:hAnsi="Sylfaen" w:cs="Sylfaen"/>
          <w:color w:val="000000"/>
          <w:shd w:val="clear" w:color="auto" w:fill="FFFFFF"/>
          <w:lang w:val="ka-GE"/>
        </w:rPr>
        <w:t>პროფესიული საგანმანათლებლო დაწესებულებების ერთიანი ეროვნული ქსელის ჩამოყალიბება,  რომელიც უზრუნველყოფს  არსებული და მომავალში ეკონომიკურად აქტიური მოსახლეობისათვის უმაღლესი ხარისხის კომპეტენციების განვითარებას, კონკურენტუნარიანი კადრების მომზადებას  ადგილობრივი და საერთაშორისო შრომის ბაზრისათვის</w:t>
      </w:r>
      <w:r w:rsidR="002629E2">
        <w:rPr>
          <w:rFonts w:ascii="Sylfaen" w:hAnsi="Sylfaen" w:cs="Sylfaen"/>
          <w:color w:val="000000"/>
          <w:shd w:val="clear" w:color="auto" w:fill="FFFFFF"/>
          <w:lang w:val="ka-GE"/>
        </w:rPr>
        <w:t xml:space="preserve">; </w:t>
      </w:r>
      <w:r w:rsidR="002629E2" w:rsidRPr="005612FB">
        <w:rPr>
          <w:rFonts w:ascii="Sylfaen" w:hAnsi="Sylfaen" w:cs="Sylfaen"/>
          <w:color w:val="000000"/>
          <w:shd w:val="clear" w:color="auto" w:fill="FFFFFF"/>
          <w:lang w:val="ka-GE"/>
        </w:rPr>
        <w:t xml:space="preserve">მოსახლეობის ყველა ფენის წარმომადგენლისათვის პროფესიული და პიროვნული განვითარების </w:t>
      </w:r>
      <w:r w:rsidR="002629E2" w:rsidRPr="00570D5C">
        <w:rPr>
          <w:rFonts w:ascii="Sylfaen" w:hAnsi="Sylfaen" w:cs="Sylfaen"/>
          <w:color w:val="000000"/>
          <w:shd w:val="clear" w:color="auto" w:fill="FFFFFF"/>
          <w:lang w:val="ka-GE"/>
        </w:rPr>
        <w:t>სრული და თანაბარი</w:t>
      </w:r>
      <w:r w:rsidR="002629E2" w:rsidRPr="005612FB">
        <w:rPr>
          <w:rFonts w:ascii="Sylfaen" w:hAnsi="Sylfaen" w:cs="Sylfaen"/>
          <w:b/>
          <w:color w:val="000000"/>
          <w:shd w:val="clear" w:color="auto" w:fill="FFFFFF"/>
          <w:lang w:val="ka-GE"/>
        </w:rPr>
        <w:t xml:space="preserve"> </w:t>
      </w:r>
      <w:r w:rsidR="002629E2" w:rsidRPr="005612FB">
        <w:rPr>
          <w:rFonts w:ascii="Sylfaen" w:hAnsi="Sylfaen" w:cs="Sylfaen"/>
          <w:color w:val="000000"/>
          <w:shd w:val="clear" w:color="auto" w:fill="FFFFFF"/>
          <w:lang w:val="ka-GE"/>
        </w:rPr>
        <w:t>შესაძლებლობის უზრუნველყოფა, მათი  მომზადება  დასაქმებისა  და თვითდასაქმებისათვის, კარიერის მდგრადი განვითარებისა და თვითრეალიზაციის პერსპექტივით.</w:t>
      </w:r>
    </w:p>
    <w:p w:rsidR="00FA2AB3" w:rsidRDefault="00FA2AB3" w:rsidP="00BF5EA3">
      <w:pPr>
        <w:ind w:left="-284" w:firstLine="284"/>
        <w:jc w:val="both"/>
        <w:rPr>
          <w:rFonts w:ascii="Sylfaen" w:hAnsi="Sylfaen"/>
          <w:b/>
          <w:i/>
          <w:shd w:val="clear" w:color="auto" w:fill="FFFFFF"/>
          <w:lang w:val="ka-GE"/>
        </w:rPr>
      </w:pPr>
    </w:p>
    <w:p w:rsidR="002235F4" w:rsidRPr="002235F4" w:rsidRDefault="002629E2" w:rsidP="00BF5EA3">
      <w:pPr>
        <w:ind w:left="-284" w:firstLine="284"/>
        <w:jc w:val="both"/>
        <w:rPr>
          <w:rFonts w:ascii="Sylfaen" w:hAnsi="Sylfaen" w:cs="BPG Tahoma Glaho"/>
          <w:b/>
          <w:i/>
          <w:color w:val="000000"/>
          <w:shd w:val="clear" w:color="auto" w:fill="FFFFFF"/>
          <w:lang w:val="ka-GE"/>
        </w:rPr>
      </w:pPr>
      <w:r w:rsidRPr="00A74D03">
        <w:rPr>
          <w:rFonts w:ascii="Sylfaen" w:hAnsi="Sylfaen"/>
          <w:b/>
          <w:i/>
          <w:shd w:val="clear" w:color="auto" w:fill="FFFFFF"/>
          <w:lang w:val="ka-GE"/>
        </w:rPr>
        <w:t>შედეგი# 1</w:t>
      </w:r>
      <w:r w:rsidRPr="00A74D03">
        <w:rPr>
          <w:rFonts w:ascii="Sylfaen" w:hAnsi="Sylfaen"/>
          <w:i/>
          <w:shd w:val="clear" w:color="auto" w:fill="FFFFFF"/>
          <w:lang w:val="ka-GE"/>
        </w:rPr>
        <w:t xml:space="preserve">. </w:t>
      </w:r>
      <w:r w:rsidR="002235F4">
        <w:rPr>
          <w:rFonts w:ascii="Sylfaen" w:hAnsi="Sylfaen" w:cs="Sylfaen"/>
          <w:b/>
          <w:i/>
          <w:color w:val="000000"/>
          <w:shd w:val="clear" w:color="auto" w:fill="FFFFFF"/>
          <w:lang w:val="ka-GE"/>
        </w:rPr>
        <w:t xml:space="preserve"> </w:t>
      </w:r>
      <w:r w:rsidR="002235F4" w:rsidRPr="002235F4">
        <w:rPr>
          <w:rFonts w:ascii="Sylfaen" w:hAnsi="Sylfaen" w:cs="Sylfaen"/>
          <w:b/>
          <w:i/>
          <w:color w:val="000000"/>
          <w:shd w:val="clear" w:color="auto" w:fill="FFFFFF"/>
          <w:lang w:val="ka-GE"/>
        </w:rPr>
        <w:t>სოციალური პარტნიორები და სამოქალაქო საზოგადოება სრულად და მთავრობასთან ერთად  თანაბრად მონაწილეობენ პროფესიული განათლების  სისტემის მართვაში,  პოლიტიკის შემუშავებისა და გადაწყვეტილებების მიღების პროცესში, ისეთ საკითხებზე, როგორიცაა მარეგულირებელი, მასტიმულირებელი, ფინანსურ-ტექნიკური მხარდაჭერის მექანიზმების განსაზღვრა და  განხორციელება</w:t>
      </w:r>
    </w:p>
    <w:p w:rsidR="002629E2" w:rsidRDefault="002629E2" w:rsidP="00BF5EA3">
      <w:pPr>
        <w:ind w:left="-284" w:firstLine="284"/>
        <w:jc w:val="both"/>
        <w:rPr>
          <w:rFonts w:ascii="Sylfaen" w:hAnsi="Sylfaen" w:cs="BPG Tahoma Glaho"/>
          <w:color w:val="000000"/>
          <w:shd w:val="clear" w:color="auto" w:fill="FFFFFF"/>
          <w:lang w:val="ka-GE"/>
        </w:rPr>
      </w:pPr>
      <w:r w:rsidRPr="00A74D03">
        <w:rPr>
          <w:rFonts w:ascii="Sylfaen" w:hAnsi="Sylfaen" w:cs="BPG Tahoma Glaho"/>
          <w:b/>
          <w:color w:val="000000"/>
          <w:shd w:val="clear" w:color="auto" w:fill="FFFFFF"/>
          <w:lang w:val="ka-GE"/>
        </w:rPr>
        <w:t xml:space="preserve">მნიშვნელოვანია </w:t>
      </w:r>
      <w:r>
        <w:rPr>
          <w:rFonts w:ascii="Sylfaen" w:hAnsi="Sylfaen" w:cs="BPG Tahoma Glaho"/>
          <w:color w:val="000000"/>
          <w:shd w:val="clear" w:color="auto" w:fill="FFFFFF"/>
          <w:lang w:val="ka-GE"/>
        </w:rPr>
        <w:t xml:space="preserve">სოციალური პარტნიორების, როგორც თანასწორი პარტნიორების ჩართვა </w:t>
      </w:r>
      <w:r w:rsidR="0072303C">
        <w:rPr>
          <w:rFonts w:ascii="Sylfaen" w:hAnsi="Sylfaen" w:cs="BPG Tahoma Glaho"/>
          <w:color w:val="000000"/>
          <w:shd w:val="clear" w:color="auto" w:fill="FFFFFF"/>
          <w:lang w:val="ka-GE"/>
        </w:rPr>
        <w:t xml:space="preserve">პროფესიული განათლების </w:t>
      </w:r>
      <w:r>
        <w:rPr>
          <w:rFonts w:ascii="Sylfaen" w:hAnsi="Sylfaen" w:cs="BPG Tahoma Glaho"/>
          <w:color w:val="000000"/>
          <w:shd w:val="clear" w:color="auto" w:fill="FFFFFF"/>
          <w:lang w:val="ka-GE"/>
        </w:rPr>
        <w:t>პოლიტიკის ჩამოყალიბებისა და განხორციელების პროცესში</w:t>
      </w:r>
      <w:r w:rsidR="0013149E">
        <w:rPr>
          <w:rFonts w:ascii="Sylfaen" w:hAnsi="Sylfaen" w:cs="BPG Tahoma Glaho"/>
          <w:color w:val="000000"/>
          <w:shd w:val="clear" w:color="auto" w:fill="FFFFFF"/>
          <w:lang w:val="ka-GE"/>
        </w:rPr>
        <w:t>.</w:t>
      </w:r>
      <w:r>
        <w:rPr>
          <w:rFonts w:ascii="Sylfaen" w:hAnsi="Sylfaen" w:cs="BPG Tahoma Glaho"/>
          <w:color w:val="000000"/>
          <w:shd w:val="clear" w:color="auto" w:fill="FFFFFF"/>
          <w:lang w:val="ka-GE"/>
        </w:rPr>
        <w:t xml:space="preserve"> </w:t>
      </w:r>
      <w:r w:rsidR="0013149E">
        <w:rPr>
          <w:rFonts w:ascii="Sylfaen" w:hAnsi="Sylfaen" w:cs="BPG Tahoma Glaho"/>
          <w:color w:val="000000"/>
          <w:shd w:val="clear" w:color="auto" w:fill="FFFFFF"/>
          <w:lang w:val="ka-GE"/>
        </w:rPr>
        <w:t>სოციალურ პარტნიორებს</w:t>
      </w:r>
      <w:r>
        <w:rPr>
          <w:rFonts w:ascii="Sylfaen" w:hAnsi="Sylfaen" w:cs="BPG Tahoma Glaho"/>
          <w:color w:val="000000"/>
          <w:shd w:val="clear" w:color="auto" w:fill="FFFFFF"/>
          <w:lang w:val="ka-GE"/>
        </w:rPr>
        <w:t xml:space="preserve"> უნდა ჰქონდეთ იმის განცდა, რომ თანაბარი როლი </w:t>
      </w:r>
      <w:r w:rsidR="0072303C">
        <w:rPr>
          <w:rFonts w:ascii="Sylfaen" w:hAnsi="Sylfaen" w:cs="BPG Tahoma Glaho"/>
          <w:color w:val="000000"/>
          <w:shd w:val="clear" w:color="auto" w:fill="FFFFFF"/>
          <w:lang w:val="ka-GE"/>
        </w:rPr>
        <w:t xml:space="preserve">და პასუხისმგებლობა </w:t>
      </w:r>
      <w:r>
        <w:rPr>
          <w:rFonts w:ascii="Sylfaen" w:hAnsi="Sylfaen" w:cs="BPG Tahoma Glaho"/>
          <w:color w:val="000000"/>
          <w:shd w:val="clear" w:color="auto" w:fill="FFFFFF"/>
          <w:lang w:val="ka-GE"/>
        </w:rPr>
        <w:t xml:space="preserve">აკისრიათ სისტემის წარმატებულ ფუქციონირებაში, </w:t>
      </w:r>
      <w:r w:rsidR="00720F39">
        <w:rPr>
          <w:rFonts w:ascii="Sylfaen" w:hAnsi="Sylfaen" w:cs="BPG Tahoma Glaho"/>
          <w:color w:val="000000"/>
          <w:shd w:val="clear" w:color="auto" w:fill="FFFFFF"/>
          <w:lang w:val="ka-GE"/>
        </w:rPr>
        <w:t>რაც უმნიშვნელოვანესია იმისათვის, რომ</w:t>
      </w:r>
      <w:r>
        <w:rPr>
          <w:rFonts w:ascii="Sylfaen" w:hAnsi="Sylfaen" w:cs="BPG Tahoma Glaho"/>
          <w:color w:val="000000"/>
          <w:shd w:val="clear" w:color="auto" w:fill="FFFFFF"/>
          <w:lang w:val="ka-GE"/>
        </w:rPr>
        <w:t xml:space="preserve"> დამსაქმებლებმა მიიღონ  შრომის ბაზრის შესაბამისად მომზადებული</w:t>
      </w:r>
      <w:r w:rsidR="00720F39">
        <w:rPr>
          <w:rFonts w:ascii="Sylfaen" w:hAnsi="Sylfaen" w:cs="BPG Tahoma Glaho"/>
          <w:color w:val="000000"/>
          <w:shd w:val="clear" w:color="auto" w:fill="FFFFFF"/>
          <w:lang w:val="ka-GE"/>
        </w:rPr>
        <w:t xml:space="preserve">, </w:t>
      </w:r>
      <w:r>
        <w:rPr>
          <w:rFonts w:ascii="Sylfaen" w:hAnsi="Sylfaen" w:cs="BPG Tahoma Glaho"/>
          <w:color w:val="000000"/>
          <w:shd w:val="clear" w:color="auto" w:fill="FFFFFF"/>
          <w:lang w:val="ka-GE"/>
        </w:rPr>
        <w:t xml:space="preserve"> კომპეტენტური</w:t>
      </w:r>
      <w:r w:rsidR="00720F39">
        <w:rPr>
          <w:rFonts w:ascii="Sylfaen" w:hAnsi="Sylfaen" w:cs="BPG Tahoma Glaho"/>
          <w:color w:val="000000"/>
          <w:shd w:val="clear" w:color="auto" w:fill="FFFFFF"/>
          <w:lang w:val="ka-GE"/>
        </w:rPr>
        <w:t xml:space="preserve"> </w:t>
      </w:r>
      <w:r>
        <w:rPr>
          <w:rFonts w:ascii="Sylfaen" w:hAnsi="Sylfaen" w:cs="BPG Tahoma Glaho"/>
          <w:color w:val="000000"/>
          <w:shd w:val="clear" w:color="auto" w:fill="FFFFFF"/>
          <w:lang w:val="ka-GE"/>
        </w:rPr>
        <w:t>კადრები</w:t>
      </w:r>
      <w:r w:rsidR="0013149E">
        <w:rPr>
          <w:rFonts w:ascii="Sylfaen" w:hAnsi="Sylfaen" w:cs="BPG Tahoma Glaho"/>
          <w:color w:val="000000"/>
          <w:shd w:val="clear" w:color="auto" w:fill="FFFFFF"/>
          <w:lang w:val="ka-GE"/>
        </w:rPr>
        <w:t xml:space="preserve"> (</w:t>
      </w:r>
      <w:r>
        <w:rPr>
          <w:rFonts w:ascii="Sylfaen" w:hAnsi="Sylfaen" w:cs="BPG Tahoma Glaho"/>
          <w:color w:val="000000"/>
          <w:shd w:val="clear" w:color="auto" w:fill="FFFFFF"/>
          <w:lang w:val="ka-GE"/>
        </w:rPr>
        <w:t>რაც ხელს შეუწყობს საწარმოების განვითარებას</w:t>
      </w:r>
      <w:r w:rsidR="0013149E">
        <w:rPr>
          <w:rFonts w:ascii="Sylfaen" w:hAnsi="Sylfaen" w:cs="BPG Tahoma Glaho"/>
          <w:color w:val="000000"/>
          <w:shd w:val="clear" w:color="auto" w:fill="FFFFFF"/>
          <w:lang w:val="ka-GE"/>
        </w:rPr>
        <w:t>)</w:t>
      </w:r>
      <w:r>
        <w:rPr>
          <w:rFonts w:ascii="Sylfaen" w:hAnsi="Sylfaen" w:cs="BPG Tahoma Glaho"/>
          <w:color w:val="000000"/>
          <w:shd w:val="clear" w:color="auto" w:fill="FFFFFF"/>
          <w:lang w:val="ka-GE"/>
        </w:rPr>
        <w:t>, ხოლო კურსდათავრებულები დასაქმდნენ მდგრად და კარგად ანაზღაურებად პოზიციებზე</w:t>
      </w:r>
      <w:r w:rsidR="0013149E">
        <w:rPr>
          <w:rFonts w:ascii="Sylfaen" w:hAnsi="Sylfaen" w:cs="BPG Tahoma Glaho"/>
          <w:color w:val="000000"/>
          <w:shd w:val="clear" w:color="auto" w:fill="FFFFFF"/>
          <w:lang w:val="ka-GE"/>
        </w:rPr>
        <w:t xml:space="preserve"> (</w:t>
      </w:r>
      <w:r>
        <w:rPr>
          <w:rFonts w:ascii="Sylfaen" w:hAnsi="Sylfaen" w:cs="BPG Tahoma Glaho"/>
          <w:color w:val="000000"/>
          <w:shd w:val="clear" w:color="auto" w:fill="FFFFFF"/>
          <w:lang w:val="ka-GE"/>
        </w:rPr>
        <w:t>რაც ხელს უწყობს მათ პიროვნულ განვითარებას და მთელი ცხოვრების განმავლობაში განათლების მიღებას</w:t>
      </w:r>
      <w:r w:rsidR="0013149E">
        <w:rPr>
          <w:rFonts w:ascii="Sylfaen" w:hAnsi="Sylfaen" w:cs="BPG Tahoma Glaho"/>
          <w:color w:val="000000"/>
          <w:shd w:val="clear" w:color="auto" w:fill="FFFFFF"/>
          <w:lang w:val="ka-GE"/>
        </w:rPr>
        <w:t>)</w:t>
      </w:r>
      <w:r>
        <w:rPr>
          <w:rFonts w:ascii="Sylfaen" w:hAnsi="Sylfaen" w:cs="BPG Tahoma Glaho"/>
          <w:color w:val="000000"/>
          <w:shd w:val="clear" w:color="auto" w:fill="FFFFFF"/>
          <w:lang w:val="ka-GE"/>
        </w:rPr>
        <w:t>.  ამისათვის არსებითია ეროვნული პროფესიული საბჭოს, დარგობრივი კომიტეტების, სამეთვალყურეო საბჭოების, სამუშაო ჯგუფების</w:t>
      </w:r>
      <w:r w:rsidR="0013149E">
        <w:rPr>
          <w:rFonts w:ascii="Sylfaen" w:hAnsi="Sylfaen" w:cs="BPG Tahoma Glaho"/>
          <w:color w:val="000000"/>
          <w:shd w:val="clear" w:color="auto" w:fill="FFFFFF"/>
          <w:lang w:val="ka-GE"/>
        </w:rPr>
        <w:t xml:space="preserve"> </w:t>
      </w:r>
      <w:r>
        <w:rPr>
          <w:rFonts w:ascii="Sylfaen" w:hAnsi="Sylfaen" w:cs="BPG Tahoma Glaho"/>
          <w:color w:val="000000"/>
          <w:shd w:val="clear" w:color="auto" w:fill="FFFFFF"/>
          <w:lang w:val="ka-GE"/>
        </w:rPr>
        <w:t xml:space="preserve">შემადგენლობის </w:t>
      </w:r>
      <w:r w:rsidR="0013149E">
        <w:rPr>
          <w:rFonts w:ascii="Sylfaen" w:hAnsi="Sylfaen" w:cs="BPG Tahoma Glaho"/>
          <w:color w:val="000000"/>
          <w:shd w:val="clear" w:color="auto" w:fill="FFFFFF"/>
          <w:lang w:val="ka-GE"/>
        </w:rPr>
        <w:t xml:space="preserve">დაბალანსება, სოციალური პარტნიორების </w:t>
      </w:r>
      <w:r>
        <w:rPr>
          <w:rFonts w:ascii="Sylfaen" w:hAnsi="Sylfaen" w:cs="BPG Tahoma Glaho"/>
          <w:color w:val="000000"/>
          <w:shd w:val="clear" w:color="auto" w:fill="FFFFFF"/>
          <w:lang w:val="ka-GE"/>
        </w:rPr>
        <w:t xml:space="preserve">ჩართვა გადაწყვეტილების მიღების პროცესში, როგორც პროფესიული განათლების განვითარების </w:t>
      </w:r>
      <w:r w:rsidR="0013149E">
        <w:rPr>
          <w:rFonts w:ascii="Sylfaen" w:hAnsi="Sylfaen" w:cs="BPG Tahoma Glaho"/>
          <w:color w:val="000000"/>
          <w:shd w:val="clear" w:color="auto" w:fill="FFFFFF"/>
          <w:lang w:val="ka-GE"/>
        </w:rPr>
        <w:t>ზოგადი</w:t>
      </w:r>
      <w:r>
        <w:rPr>
          <w:rFonts w:ascii="Sylfaen" w:hAnsi="Sylfaen" w:cs="BPG Tahoma Glaho"/>
          <w:color w:val="000000"/>
          <w:shd w:val="clear" w:color="auto" w:fill="FFFFFF"/>
          <w:lang w:val="ka-GE"/>
        </w:rPr>
        <w:t xml:space="preserve"> ხედვის ჩამოყალიბების</w:t>
      </w:r>
      <w:r w:rsidR="0013149E">
        <w:rPr>
          <w:rFonts w:ascii="Sylfaen" w:hAnsi="Sylfaen" w:cs="BPG Tahoma Glaho"/>
          <w:color w:val="000000"/>
          <w:shd w:val="clear" w:color="auto" w:fill="FFFFFF"/>
          <w:lang w:val="ka-GE"/>
        </w:rPr>
        <w:t xml:space="preserve">, </w:t>
      </w:r>
      <w:r>
        <w:rPr>
          <w:rFonts w:ascii="Sylfaen" w:hAnsi="Sylfaen" w:cs="BPG Tahoma Glaho"/>
          <w:color w:val="000000"/>
          <w:shd w:val="clear" w:color="auto" w:fill="FFFFFF"/>
          <w:lang w:val="ka-GE"/>
        </w:rPr>
        <w:t xml:space="preserve">ასევე მისი მიღწევის გზების ძიების პროცესში. </w:t>
      </w:r>
      <w:r w:rsidR="00720F39">
        <w:rPr>
          <w:rFonts w:ascii="Sylfaen" w:hAnsi="Sylfaen" w:cs="BPG Tahoma Glaho"/>
          <w:color w:val="000000"/>
          <w:shd w:val="clear" w:color="auto" w:fill="FFFFFF"/>
          <w:lang w:val="ka-GE"/>
        </w:rPr>
        <w:t>არანაკლებ მნიშვნელოვანი</w:t>
      </w:r>
      <w:r>
        <w:rPr>
          <w:rFonts w:ascii="Sylfaen" w:hAnsi="Sylfaen" w:cs="BPG Tahoma Glaho"/>
          <w:color w:val="000000"/>
          <w:shd w:val="clear" w:color="auto" w:fill="FFFFFF"/>
          <w:lang w:val="ka-GE"/>
        </w:rPr>
        <w:t xml:space="preserve"> დაინტერესებულ მხარეებს შორის ნდობის </w:t>
      </w:r>
      <w:r w:rsidR="0013149E">
        <w:rPr>
          <w:rFonts w:ascii="Sylfaen" w:hAnsi="Sylfaen" w:cs="BPG Tahoma Glaho"/>
          <w:color w:val="000000"/>
          <w:shd w:val="clear" w:color="auto" w:fill="FFFFFF"/>
          <w:lang w:val="ka-GE"/>
        </w:rPr>
        <w:t>ჩამოყალიბება</w:t>
      </w:r>
      <w:r>
        <w:rPr>
          <w:rFonts w:ascii="Sylfaen" w:hAnsi="Sylfaen" w:cs="BPG Tahoma Glaho"/>
          <w:color w:val="000000"/>
          <w:shd w:val="clear" w:color="auto" w:fill="FFFFFF"/>
          <w:lang w:val="ka-GE"/>
        </w:rPr>
        <w:t xml:space="preserve"> და იმ პროცესების </w:t>
      </w:r>
      <w:r w:rsidR="0013149E">
        <w:rPr>
          <w:rFonts w:ascii="Sylfaen" w:hAnsi="Sylfaen" w:cs="BPG Tahoma Glaho"/>
          <w:color w:val="000000"/>
          <w:shd w:val="clear" w:color="auto" w:fill="FFFFFF"/>
          <w:lang w:val="ka-GE"/>
        </w:rPr>
        <w:t>ხელშეწყობა</w:t>
      </w:r>
      <w:r>
        <w:rPr>
          <w:rFonts w:ascii="Sylfaen" w:hAnsi="Sylfaen" w:cs="BPG Tahoma Glaho"/>
          <w:color w:val="000000"/>
          <w:shd w:val="clear" w:color="auto" w:fill="FFFFFF"/>
          <w:lang w:val="ka-GE"/>
        </w:rPr>
        <w:t>, რის საფუძველზეც შესაძლებელი</w:t>
      </w:r>
      <w:r w:rsidR="002235F4">
        <w:rPr>
          <w:rFonts w:ascii="Sylfaen" w:hAnsi="Sylfaen" w:cs="BPG Tahoma Glaho"/>
          <w:color w:val="000000"/>
          <w:shd w:val="clear" w:color="auto" w:fill="FFFFFF"/>
          <w:lang w:val="ka-GE"/>
        </w:rPr>
        <w:t xml:space="preserve"> იქნება</w:t>
      </w:r>
      <w:r w:rsidR="0013149E">
        <w:rPr>
          <w:rFonts w:ascii="Sylfaen" w:hAnsi="Sylfaen" w:cs="BPG Tahoma Glaho"/>
          <w:color w:val="000000"/>
          <w:shd w:val="clear" w:color="auto" w:fill="FFFFFF"/>
          <w:lang w:val="ka-GE"/>
        </w:rPr>
        <w:t xml:space="preserve"> </w:t>
      </w:r>
      <w:r>
        <w:rPr>
          <w:rFonts w:ascii="Sylfaen" w:hAnsi="Sylfaen" w:cs="BPG Tahoma Glaho"/>
          <w:color w:val="000000"/>
          <w:shd w:val="clear" w:color="auto" w:fill="FFFFFF"/>
          <w:lang w:val="ka-GE"/>
        </w:rPr>
        <w:t xml:space="preserve">მათ შორის კონსენსუსის მიღწევა. სოციალური პარტნიორები აქტიურად უნდა მონაწილეობდნენ პროფესიული განათლების ყველა </w:t>
      </w:r>
      <w:r w:rsidR="0013149E">
        <w:rPr>
          <w:rFonts w:ascii="Sylfaen" w:hAnsi="Sylfaen" w:cs="BPG Tahoma Glaho"/>
          <w:color w:val="000000"/>
          <w:shd w:val="clear" w:color="auto" w:fill="FFFFFF"/>
          <w:lang w:val="ka-GE"/>
        </w:rPr>
        <w:t xml:space="preserve">დონეზე. </w:t>
      </w:r>
      <w:r>
        <w:rPr>
          <w:rFonts w:ascii="Sylfaen" w:hAnsi="Sylfaen" w:cs="BPG Tahoma Glaho"/>
          <w:color w:val="000000"/>
          <w:shd w:val="clear" w:color="auto" w:fill="FFFFFF"/>
          <w:lang w:val="ka-GE"/>
        </w:rPr>
        <w:t xml:space="preserve">მნიშვნელოვანია მათთვის  საგადასახადო  ან სხვა წამახალსებელი ინიციატივების შეთავაზება, </w:t>
      </w:r>
      <w:r w:rsidR="0013149E">
        <w:rPr>
          <w:rFonts w:ascii="Sylfaen" w:hAnsi="Sylfaen" w:cs="BPG Tahoma Glaho"/>
          <w:color w:val="000000"/>
          <w:shd w:val="clear" w:color="auto" w:fill="FFFFFF"/>
          <w:lang w:val="ka-GE"/>
        </w:rPr>
        <w:t xml:space="preserve">რაც ხელს შეუწყობს </w:t>
      </w:r>
      <w:r>
        <w:rPr>
          <w:rFonts w:ascii="Sylfaen" w:hAnsi="Sylfaen" w:cs="BPG Tahoma Glaho"/>
          <w:color w:val="000000"/>
          <w:shd w:val="clear" w:color="auto" w:fill="FFFFFF"/>
          <w:lang w:val="ka-GE"/>
        </w:rPr>
        <w:t>რესურსების მობილიზება</w:t>
      </w:r>
      <w:r w:rsidR="0013149E">
        <w:rPr>
          <w:rFonts w:ascii="Sylfaen" w:hAnsi="Sylfaen" w:cs="BPG Tahoma Glaho"/>
          <w:color w:val="000000"/>
          <w:shd w:val="clear" w:color="auto" w:fill="FFFFFF"/>
          <w:lang w:val="ka-GE"/>
        </w:rPr>
        <w:t>ს</w:t>
      </w:r>
      <w:r>
        <w:rPr>
          <w:rFonts w:ascii="Sylfaen" w:hAnsi="Sylfaen" w:cs="BPG Tahoma Glaho"/>
          <w:color w:val="000000"/>
          <w:shd w:val="clear" w:color="auto" w:fill="FFFFFF"/>
          <w:lang w:val="ka-GE"/>
        </w:rPr>
        <w:t xml:space="preserve">  (თანამშრომელთა მიერ </w:t>
      </w:r>
      <w:r w:rsidR="00720F39">
        <w:rPr>
          <w:rFonts w:ascii="Sylfaen" w:hAnsi="Sylfaen" w:cs="BPG Tahoma Glaho"/>
          <w:color w:val="000000"/>
          <w:shd w:val="clear" w:color="auto" w:fill="FFFFFF"/>
          <w:lang w:val="ka-GE"/>
        </w:rPr>
        <w:t xml:space="preserve">მეტი </w:t>
      </w:r>
      <w:r>
        <w:rPr>
          <w:rFonts w:ascii="Sylfaen" w:hAnsi="Sylfaen" w:cs="BPG Tahoma Glaho"/>
          <w:color w:val="000000"/>
          <w:shd w:val="clear" w:color="auto" w:fill="FFFFFF"/>
          <w:lang w:val="ka-GE"/>
        </w:rPr>
        <w:t>დრო</w:t>
      </w:r>
      <w:r w:rsidR="00720F39">
        <w:rPr>
          <w:rFonts w:ascii="Sylfaen" w:hAnsi="Sylfaen" w:cs="BPG Tahoma Glaho"/>
          <w:color w:val="000000"/>
          <w:shd w:val="clear" w:color="auto" w:fill="FFFFFF"/>
          <w:lang w:val="ka-GE"/>
        </w:rPr>
        <w:t>ს გამოყოფა</w:t>
      </w:r>
      <w:r>
        <w:rPr>
          <w:rFonts w:ascii="Sylfaen" w:hAnsi="Sylfaen" w:cs="BPG Tahoma Glaho"/>
          <w:color w:val="000000"/>
          <w:shd w:val="clear" w:color="auto" w:fill="FFFFFF"/>
          <w:lang w:val="ka-GE"/>
        </w:rPr>
        <w:t>, სამუშაო გარემოს შეთავაზება, პრაქტიკა, სამუშაოსთან დაკავშრებული ტრენინგების შეთავაზება, პროგრამებში მონაწილეობა და დაფინანსება) და შედეგად -</w:t>
      </w:r>
      <w:r w:rsidR="00720F39">
        <w:rPr>
          <w:rFonts w:ascii="Sylfaen" w:hAnsi="Sylfaen" w:cs="BPG Tahoma Glaho"/>
          <w:color w:val="000000"/>
          <w:shd w:val="clear" w:color="auto" w:fill="FFFFFF"/>
          <w:lang w:val="ka-GE"/>
        </w:rPr>
        <w:t xml:space="preserve"> </w:t>
      </w:r>
      <w:r>
        <w:rPr>
          <w:rFonts w:ascii="Sylfaen" w:hAnsi="Sylfaen" w:cs="BPG Tahoma Glaho"/>
          <w:color w:val="000000"/>
          <w:shd w:val="clear" w:color="auto" w:fill="FFFFFF"/>
          <w:lang w:val="ka-GE"/>
        </w:rPr>
        <w:t>პროფესიული განათლების ხარისხი</w:t>
      </w:r>
      <w:r w:rsidR="0013149E">
        <w:rPr>
          <w:rFonts w:ascii="Sylfaen" w:hAnsi="Sylfaen" w:cs="BPG Tahoma Glaho"/>
          <w:color w:val="000000"/>
          <w:shd w:val="clear" w:color="auto" w:fill="FFFFFF"/>
          <w:lang w:val="ka-GE"/>
        </w:rPr>
        <w:t>სა</w:t>
      </w:r>
      <w:r>
        <w:rPr>
          <w:rFonts w:ascii="Sylfaen" w:hAnsi="Sylfaen" w:cs="BPG Tahoma Glaho"/>
          <w:color w:val="000000"/>
          <w:shd w:val="clear" w:color="auto" w:fill="FFFFFF"/>
          <w:lang w:val="ka-GE"/>
        </w:rPr>
        <w:t xml:space="preserve"> და </w:t>
      </w:r>
      <w:r w:rsidR="0013149E">
        <w:rPr>
          <w:rFonts w:ascii="Sylfaen" w:hAnsi="Sylfaen" w:cs="BPG Tahoma Glaho"/>
          <w:color w:val="000000"/>
          <w:shd w:val="clear" w:color="auto" w:fill="FFFFFF"/>
          <w:lang w:val="ka-GE"/>
        </w:rPr>
        <w:t>შესაბამისობის გაუმჯობესებას</w:t>
      </w:r>
      <w:r>
        <w:rPr>
          <w:rFonts w:ascii="Sylfaen" w:hAnsi="Sylfaen" w:cs="BPG Tahoma Glaho"/>
          <w:color w:val="000000"/>
          <w:shd w:val="clear" w:color="auto" w:fill="FFFFFF"/>
          <w:lang w:val="ka-GE"/>
        </w:rPr>
        <w:t>.</w:t>
      </w:r>
    </w:p>
    <w:p w:rsidR="002629E2" w:rsidRPr="00AB6ADA" w:rsidRDefault="002629E2" w:rsidP="00BF5EA3">
      <w:pPr>
        <w:ind w:left="-284" w:firstLine="284"/>
        <w:jc w:val="both"/>
        <w:rPr>
          <w:rFonts w:ascii="Sylfaen" w:hAnsi="Sylfaen" w:cs="BPG Tahoma Glaho"/>
          <w:color w:val="000000"/>
          <w:shd w:val="clear" w:color="auto" w:fill="FFFFFF"/>
          <w:lang w:val="ka-GE"/>
        </w:rPr>
      </w:pPr>
      <w:r>
        <w:rPr>
          <w:rFonts w:ascii="Sylfaen" w:hAnsi="Sylfaen" w:cs="Sylfaen"/>
          <w:lang w:val="ka-GE"/>
        </w:rPr>
        <w:t>განათლებისა და მეცნიერების სამინისტროს ცენტრალური ფუნქცია აკისრია პროფესიული განათლების სისტემის მართვაში</w:t>
      </w:r>
      <w:r w:rsidR="00992110">
        <w:rPr>
          <w:rFonts w:ascii="Sylfaen" w:hAnsi="Sylfaen" w:cs="Sylfaen"/>
          <w:lang w:val="ka-GE"/>
        </w:rPr>
        <w:t xml:space="preserve">, პროცესების რეგულირებაში, როგორიცაა: </w:t>
      </w:r>
      <w:r>
        <w:rPr>
          <w:rFonts w:ascii="Sylfaen" w:hAnsi="Sylfaen" w:cs="Sylfaen"/>
          <w:lang w:val="ka-GE"/>
        </w:rPr>
        <w:t xml:space="preserve"> პროფესიული განათლების ხარისხის </w:t>
      </w:r>
      <w:r w:rsidR="00992110">
        <w:rPr>
          <w:rFonts w:ascii="Sylfaen" w:hAnsi="Sylfaen" w:cs="Sylfaen"/>
          <w:lang w:val="ka-GE"/>
        </w:rPr>
        <w:t>უზრუნველყოფა, კ</w:t>
      </w:r>
      <w:r>
        <w:rPr>
          <w:rFonts w:ascii="Sylfaen" w:hAnsi="Sylfaen" w:cs="Sylfaen"/>
          <w:lang w:val="ka-GE"/>
        </w:rPr>
        <w:t xml:space="preserve">ერძო სექტორის </w:t>
      </w:r>
      <w:r w:rsidR="00720F39">
        <w:rPr>
          <w:rFonts w:ascii="Sylfaen" w:hAnsi="Sylfaen" w:cs="Sylfaen"/>
          <w:lang w:val="ka-GE"/>
        </w:rPr>
        <w:t>დაფინანსების</w:t>
      </w:r>
      <w:r>
        <w:rPr>
          <w:rFonts w:ascii="Sylfaen" w:hAnsi="Sylfaen" w:cs="Sylfaen"/>
          <w:lang w:val="ka-GE"/>
        </w:rPr>
        <w:t xml:space="preserve"> </w:t>
      </w:r>
      <w:r w:rsidR="00992110">
        <w:rPr>
          <w:rFonts w:ascii="Sylfaen" w:hAnsi="Sylfaen" w:cs="Sylfaen"/>
          <w:lang w:val="ka-GE"/>
        </w:rPr>
        <w:t>გაზრდის</w:t>
      </w:r>
      <w:r>
        <w:rPr>
          <w:rFonts w:ascii="Sylfaen" w:hAnsi="Sylfaen" w:cs="Sylfaen"/>
          <w:lang w:val="ka-GE"/>
        </w:rPr>
        <w:t xml:space="preserve"> </w:t>
      </w:r>
      <w:r w:rsidR="00992110">
        <w:rPr>
          <w:rFonts w:ascii="Sylfaen" w:hAnsi="Sylfaen" w:cs="Sylfaen"/>
          <w:lang w:val="ka-GE"/>
        </w:rPr>
        <w:t>წახალისება,</w:t>
      </w:r>
      <w:r>
        <w:rPr>
          <w:rFonts w:ascii="Sylfaen" w:hAnsi="Sylfaen" w:cs="Sylfaen"/>
          <w:lang w:val="ka-GE"/>
        </w:rPr>
        <w:t xml:space="preserve"> ზოგადი და უმაღლესი საგანმანათლებლო დაწესებულებების ბაზების გამოყენება პროფესიული განათლების შესაძლებლობების გასაძლიერებლად</w:t>
      </w:r>
      <w:r w:rsidR="00992110">
        <w:rPr>
          <w:rFonts w:ascii="Sylfaen" w:hAnsi="Sylfaen" w:cs="Sylfaen"/>
          <w:lang w:val="ka-GE"/>
        </w:rPr>
        <w:t xml:space="preserve">, </w:t>
      </w:r>
      <w:r>
        <w:rPr>
          <w:rFonts w:ascii="Sylfaen" w:hAnsi="Sylfaen" w:cs="Sylfaen"/>
          <w:lang w:val="ka-GE"/>
        </w:rPr>
        <w:t xml:space="preserve">დაინტერესებული მხარეების (მათ შორის უცხოური დონორები და სამოქალაქო საზოგადოების ინსტიტუტები) </w:t>
      </w:r>
      <w:r w:rsidR="00720F39">
        <w:rPr>
          <w:rFonts w:ascii="Sylfaen" w:hAnsi="Sylfaen" w:cs="Sylfaen"/>
          <w:lang w:val="ka-GE"/>
        </w:rPr>
        <w:t>საქმიანობის</w:t>
      </w:r>
      <w:r>
        <w:rPr>
          <w:rFonts w:ascii="Sylfaen" w:hAnsi="Sylfaen" w:cs="Sylfaen"/>
          <w:lang w:val="ka-GE"/>
        </w:rPr>
        <w:t xml:space="preserve"> კოორდინირება და სტიმულირება. </w:t>
      </w:r>
      <w:r w:rsidR="009A40FE">
        <w:rPr>
          <w:rFonts w:ascii="Sylfaen" w:hAnsi="Sylfaen" w:cs="Sylfaen"/>
          <w:lang w:val="ka-GE"/>
        </w:rPr>
        <w:t xml:space="preserve">განათლებისა და მეცნიერების სამინისტროს სჭირდება შესაბამისი რესურსები,  </w:t>
      </w:r>
      <w:r>
        <w:rPr>
          <w:rFonts w:ascii="Sylfaen" w:hAnsi="Sylfaen" w:cs="Sylfaen"/>
          <w:lang w:val="ka-GE"/>
        </w:rPr>
        <w:t xml:space="preserve">  რათა </w:t>
      </w:r>
      <w:r w:rsidR="009A40FE">
        <w:rPr>
          <w:rFonts w:ascii="Sylfaen" w:hAnsi="Sylfaen" w:cs="Sylfaen"/>
          <w:lang w:val="ka-GE"/>
        </w:rPr>
        <w:t>უზრუნველყოს</w:t>
      </w:r>
      <w:r>
        <w:rPr>
          <w:rFonts w:ascii="Sylfaen" w:hAnsi="Sylfaen" w:cs="Sylfaen"/>
          <w:lang w:val="ka-GE"/>
        </w:rPr>
        <w:t xml:space="preserve"> პროფესიული განათლების მართვა და მონიტორინგი, ინფორმაციის მობილიზება და გაცვლა (სტატისტიკა, ანალიზი, </w:t>
      </w:r>
      <w:r w:rsidRPr="00A74D03">
        <w:rPr>
          <w:rFonts w:ascii="Sylfaen" w:hAnsi="Sylfaen" w:cs="BPG Tahoma Glaho"/>
          <w:color w:val="000000"/>
          <w:shd w:val="clear" w:color="auto" w:fill="FFFFFF"/>
          <w:lang w:val="ka-GE"/>
        </w:rPr>
        <w:t>ინდიკატორების მიხედვით შეგროვილი ინფორაცი</w:t>
      </w:r>
      <w:r w:rsidR="005908C0">
        <w:rPr>
          <w:rFonts w:ascii="Sylfaen" w:hAnsi="Sylfaen" w:cs="BPG Tahoma Glaho"/>
          <w:color w:val="000000"/>
          <w:shd w:val="clear" w:color="auto" w:fill="FFFFFF"/>
          <w:lang w:val="ka-GE"/>
        </w:rPr>
        <w:t xml:space="preserve">). </w:t>
      </w:r>
      <w:r w:rsidR="009A40FE">
        <w:rPr>
          <w:rFonts w:ascii="Sylfaen" w:hAnsi="Sylfaen" w:cs="BPG Tahoma Glaho"/>
          <w:color w:val="000000"/>
          <w:shd w:val="clear" w:color="auto" w:fill="FFFFFF"/>
          <w:lang w:val="ka-GE"/>
        </w:rPr>
        <w:t xml:space="preserve"> </w:t>
      </w:r>
      <w:r w:rsidR="009A40FE">
        <w:rPr>
          <w:rFonts w:ascii="Sylfaen" w:hAnsi="Sylfaen" w:cs="Sylfaen"/>
          <w:lang w:val="ka-GE"/>
        </w:rPr>
        <w:t>არანაკლებ მნიშვნელოვანია</w:t>
      </w:r>
      <w:r w:rsidR="005908C0">
        <w:rPr>
          <w:rFonts w:ascii="Sylfaen" w:hAnsi="Sylfaen" w:cs="Sylfaen"/>
          <w:lang w:val="ka-GE"/>
        </w:rPr>
        <w:t xml:space="preserve"> სამინისტროს მხრიდან</w:t>
      </w:r>
      <w:r>
        <w:rPr>
          <w:rFonts w:ascii="Sylfaen" w:hAnsi="Sylfaen" w:cs="Sylfaen"/>
          <w:lang w:val="ka-GE"/>
        </w:rPr>
        <w:t xml:space="preserve"> დასახული მიზნების მიღწევის</w:t>
      </w:r>
      <w:r w:rsidR="009A40FE">
        <w:rPr>
          <w:rFonts w:ascii="Sylfaen" w:hAnsi="Sylfaen" w:cs="Sylfaen"/>
          <w:lang w:val="ka-GE"/>
        </w:rPr>
        <w:t xml:space="preserve"> </w:t>
      </w:r>
      <w:r w:rsidR="005908C0">
        <w:rPr>
          <w:rFonts w:ascii="Sylfaen" w:hAnsi="Sylfaen" w:cs="Sylfaen"/>
          <w:lang w:val="ka-GE"/>
        </w:rPr>
        <w:t xml:space="preserve">ღონისძიებების </w:t>
      </w:r>
      <w:r w:rsidR="002235F4">
        <w:rPr>
          <w:rFonts w:ascii="Sylfaen" w:hAnsi="Sylfaen" w:cs="Sylfaen"/>
          <w:lang w:val="ka-GE"/>
        </w:rPr>
        <w:t xml:space="preserve">რეგულარული </w:t>
      </w:r>
      <w:r w:rsidR="009A40FE">
        <w:rPr>
          <w:rFonts w:ascii="Sylfaen" w:hAnsi="Sylfaen" w:cs="Sylfaen"/>
          <w:lang w:val="ka-GE"/>
        </w:rPr>
        <w:t xml:space="preserve">შეფასება, </w:t>
      </w:r>
      <w:r>
        <w:rPr>
          <w:rFonts w:ascii="Sylfaen" w:hAnsi="Sylfaen" w:cs="Sylfaen"/>
          <w:lang w:val="ka-GE"/>
        </w:rPr>
        <w:t xml:space="preserve">სადაც საჭიროა მიდგომების </w:t>
      </w:r>
      <w:r w:rsidR="009A40FE">
        <w:rPr>
          <w:rFonts w:ascii="Sylfaen" w:hAnsi="Sylfaen" w:cs="Sylfaen"/>
          <w:lang w:val="ka-GE"/>
        </w:rPr>
        <w:t>გადახედვა</w:t>
      </w:r>
      <w:r>
        <w:rPr>
          <w:rFonts w:ascii="Sylfaen" w:hAnsi="Sylfaen" w:cs="Sylfaen"/>
          <w:lang w:val="ka-GE"/>
        </w:rPr>
        <w:t xml:space="preserve"> და შესწორებების შეტანა.   </w:t>
      </w:r>
    </w:p>
    <w:p w:rsidR="002629E2" w:rsidRPr="00A74D03" w:rsidRDefault="002629E2" w:rsidP="00FA2AB3">
      <w:pPr>
        <w:tabs>
          <w:tab w:val="left" w:pos="-360"/>
          <w:tab w:val="left" w:pos="-270"/>
        </w:tabs>
        <w:contextualSpacing/>
        <w:jc w:val="both"/>
        <w:rPr>
          <w:rFonts w:ascii="Sylfaen" w:hAnsi="Sylfaen" w:cs="Sylfaen"/>
          <w:color w:val="000000"/>
          <w:shd w:val="clear" w:color="auto" w:fill="FFFFFF"/>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1"/>
        <w:gridCol w:w="7603"/>
      </w:tblGrid>
      <w:tr w:rsidR="002629E2" w:rsidRPr="00A74D03" w:rsidTr="00FA2AB3">
        <w:tc>
          <w:tcPr>
            <w:tcW w:w="1067" w:type="pct"/>
            <w:tcBorders>
              <w:top w:val="single" w:sz="4" w:space="0" w:color="auto"/>
              <w:left w:val="single" w:sz="4" w:space="0" w:color="auto"/>
              <w:bottom w:val="single" w:sz="4" w:space="0" w:color="auto"/>
              <w:right w:val="single" w:sz="4" w:space="0" w:color="auto"/>
            </w:tcBorders>
            <w:shd w:val="clear" w:color="auto" w:fill="auto"/>
          </w:tcPr>
          <w:p w:rsidR="002629E2" w:rsidRPr="00A74D03" w:rsidRDefault="002629E2" w:rsidP="00FA2AB3">
            <w:pPr>
              <w:pStyle w:val="Default"/>
              <w:tabs>
                <w:tab w:val="right" w:leader="dot" w:pos="9736"/>
              </w:tabs>
              <w:ind w:left="180"/>
              <w:jc w:val="both"/>
              <w:rPr>
                <w:rFonts w:ascii="Sylfaen" w:hAnsi="Sylfaen"/>
                <w:b/>
                <w:sz w:val="22"/>
                <w:szCs w:val="22"/>
                <w:lang w:val="ka-GE"/>
              </w:rPr>
            </w:pPr>
            <w:r w:rsidRPr="00A74D03">
              <w:rPr>
                <w:rFonts w:ascii="Sylfaen" w:hAnsi="Sylfaen" w:cs="Sylfaen"/>
                <w:b/>
                <w:sz w:val="22"/>
                <w:szCs w:val="22"/>
                <w:lang w:val="ka-GE"/>
              </w:rPr>
              <w:lastRenderedPageBreak/>
              <w:t xml:space="preserve">ამოცანები </w:t>
            </w:r>
          </w:p>
        </w:tc>
        <w:tc>
          <w:tcPr>
            <w:tcW w:w="3933" w:type="pct"/>
            <w:tcBorders>
              <w:top w:val="single" w:sz="4" w:space="0" w:color="auto"/>
              <w:left w:val="single" w:sz="4" w:space="0" w:color="auto"/>
              <w:bottom w:val="single" w:sz="4" w:space="0" w:color="auto"/>
              <w:right w:val="single" w:sz="4" w:space="0" w:color="auto"/>
            </w:tcBorders>
            <w:shd w:val="clear" w:color="auto" w:fill="auto"/>
          </w:tcPr>
          <w:p w:rsidR="002629E2" w:rsidRPr="00A74D03" w:rsidRDefault="002629E2" w:rsidP="00FA2AB3">
            <w:pPr>
              <w:pStyle w:val="Default"/>
              <w:tabs>
                <w:tab w:val="right" w:leader="dot" w:pos="9736"/>
              </w:tabs>
              <w:ind w:left="720" w:hanging="540"/>
              <w:jc w:val="both"/>
              <w:rPr>
                <w:rFonts w:ascii="Sylfaen" w:hAnsi="Sylfaen"/>
                <w:b/>
                <w:sz w:val="22"/>
                <w:szCs w:val="22"/>
                <w:lang w:val="ka-GE"/>
              </w:rPr>
            </w:pPr>
            <w:r w:rsidRPr="00A74D03">
              <w:rPr>
                <w:rFonts w:ascii="Sylfaen" w:hAnsi="Sylfaen"/>
                <w:b/>
                <w:sz w:val="22"/>
                <w:szCs w:val="22"/>
                <w:lang w:val="ka-GE"/>
              </w:rPr>
              <w:t xml:space="preserve">აქტივობის  სფერო </w:t>
            </w:r>
          </w:p>
        </w:tc>
      </w:tr>
      <w:tr w:rsidR="002629E2" w:rsidRPr="00A74D03" w:rsidTr="00FA2AB3">
        <w:tc>
          <w:tcPr>
            <w:tcW w:w="1067" w:type="pct"/>
            <w:tcBorders>
              <w:top w:val="single" w:sz="4" w:space="0" w:color="auto"/>
              <w:left w:val="single" w:sz="4" w:space="0" w:color="auto"/>
              <w:bottom w:val="single" w:sz="4" w:space="0" w:color="auto"/>
              <w:right w:val="single" w:sz="4" w:space="0" w:color="auto"/>
            </w:tcBorders>
            <w:shd w:val="clear" w:color="auto" w:fill="auto"/>
          </w:tcPr>
          <w:p w:rsidR="002629E2" w:rsidRPr="00A74D03" w:rsidRDefault="002629E2" w:rsidP="00EF5405">
            <w:pPr>
              <w:pStyle w:val="Default"/>
              <w:tabs>
                <w:tab w:val="right" w:leader="dot" w:pos="9736"/>
              </w:tabs>
              <w:jc w:val="both"/>
              <w:rPr>
                <w:sz w:val="22"/>
                <w:szCs w:val="22"/>
                <w:lang w:val="ka-GE"/>
              </w:rPr>
            </w:pPr>
            <w:r w:rsidRPr="00A74D03">
              <w:rPr>
                <w:rFonts w:ascii="Sylfaen" w:hAnsi="Sylfaen" w:cs="Sylfaen"/>
                <w:sz w:val="22"/>
                <w:szCs w:val="22"/>
                <w:lang w:val="ka-GE"/>
              </w:rPr>
              <w:t>1.1.სოციალური</w:t>
            </w:r>
            <w:r w:rsidRPr="00A74D03">
              <w:rPr>
                <w:sz w:val="22"/>
                <w:szCs w:val="22"/>
                <w:lang w:val="ka-GE"/>
              </w:rPr>
              <w:t xml:space="preserve"> </w:t>
            </w:r>
            <w:r w:rsidRPr="00A74D03">
              <w:rPr>
                <w:rFonts w:ascii="Sylfaen" w:hAnsi="Sylfaen" w:cs="Sylfaen"/>
                <w:sz w:val="22"/>
                <w:szCs w:val="22"/>
                <w:lang w:val="ka-GE"/>
              </w:rPr>
              <w:t>პარტნიორების</w:t>
            </w:r>
            <w:r w:rsidRPr="00A74D03">
              <w:rPr>
                <w:sz w:val="22"/>
                <w:szCs w:val="22"/>
                <w:lang w:val="ka-GE"/>
              </w:rPr>
              <w:t xml:space="preserve"> </w:t>
            </w:r>
            <w:r w:rsidRPr="00A74D03">
              <w:rPr>
                <w:rFonts w:ascii="Sylfaen" w:hAnsi="Sylfaen" w:cs="Sylfaen"/>
                <w:sz w:val="22"/>
                <w:szCs w:val="22"/>
                <w:lang w:val="ka-GE"/>
              </w:rPr>
              <w:t>მონაწილეობა</w:t>
            </w:r>
            <w:r w:rsidRPr="00A74D03">
              <w:rPr>
                <w:sz w:val="22"/>
                <w:szCs w:val="22"/>
                <w:lang w:val="ka-GE"/>
              </w:rPr>
              <w:t xml:space="preserve"> </w:t>
            </w:r>
            <w:r w:rsidR="002235F4">
              <w:rPr>
                <w:rFonts w:ascii="Sylfaen" w:hAnsi="Sylfaen"/>
                <w:sz w:val="22"/>
                <w:szCs w:val="22"/>
                <w:lang w:val="ka-GE"/>
              </w:rPr>
              <w:t xml:space="preserve">პროფესიული განათლების </w:t>
            </w:r>
            <w:r w:rsidRPr="00A74D03">
              <w:rPr>
                <w:rFonts w:ascii="Sylfaen" w:hAnsi="Sylfaen" w:cs="Sylfaen"/>
                <w:sz w:val="22"/>
                <w:szCs w:val="22"/>
                <w:lang w:val="ka-GE"/>
              </w:rPr>
              <w:t>პოლიტიკის</w:t>
            </w:r>
            <w:r w:rsidRPr="00A74D03">
              <w:rPr>
                <w:sz w:val="22"/>
                <w:szCs w:val="22"/>
                <w:lang w:val="ka-GE"/>
              </w:rPr>
              <w:t xml:space="preserve"> </w:t>
            </w:r>
            <w:r w:rsidRPr="00A74D03">
              <w:rPr>
                <w:rFonts w:ascii="Sylfaen" w:hAnsi="Sylfaen" w:cs="Sylfaen"/>
                <w:sz w:val="22"/>
                <w:szCs w:val="22"/>
                <w:lang w:val="ka-GE"/>
              </w:rPr>
              <w:t>განსაზღვრაში</w:t>
            </w:r>
            <w:r w:rsidRPr="00A74D03">
              <w:rPr>
                <w:sz w:val="22"/>
                <w:szCs w:val="22"/>
                <w:lang w:val="ka-GE"/>
              </w:rPr>
              <w:t xml:space="preserve">, </w:t>
            </w:r>
            <w:r w:rsidRPr="00A74D03">
              <w:rPr>
                <w:rFonts w:ascii="Sylfaen" w:hAnsi="Sylfaen" w:cs="Sylfaen"/>
                <w:sz w:val="22"/>
                <w:szCs w:val="22"/>
                <w:lang w:val="ka-GE"/>
              </w:rPr>
              <w:t>და</w:t>
            </w:r>
            <w:r w:rsidRPr="00A74D03">
              <w:rPr>
                <w:sz w:val="22"/>
                <w:szCs w:val="22"/>
                <w:lang w:val="ka-GE"/>
              </w:rPr>
              <w:t xml:space="preserve"> </w:t>
            </w:r>
            <w:r w:rsidRPr="00A74D03">
              <w:rPr>
                <w:rFonts w:ascii="Sylfaen" w:hAnsi="Sylfaen" w:cs="Sylfaen"/>
                <w:sz w:val="22"/>
                <w:szCs w:val="22"/>
                <w:lang w:val="ka-GE"/>
              </w:rPr>
              <w:t>პროფესიული</w:t>
            </w:r>
            <w:r w:rsidRPr="00A74D03">
              <w:rPr>
                <w:sz w:val="22"/>
                <w:szCs w:val="22"/>
                <w:lang w:val="ka-GE"/>
              </w:rPr>
              <w:t xml:space="preserve"> </w:t>
            </w:r>
            <w:r w:rsidRPr="00A74D03">
              <w:rPr>
                <w:rFonts w:ascii="Sylfaen" w:hAnsi="Sylfaen" w:cs="Sylfaen"/>
                <w:sz w:val="22"/>
                <w:szCs w:val="22"/>
                <w:lang w:val="ka-GE"/>
              </w:rPr>
              <w:t>განათლების</w:t>
            </w:r>
            <w:r w:rsidRPr="00A74D03">
              <w:rPr>
                <w:sz w:val="22"/>
                <w:szCs w:val="22"/>
                <w:lang w:val="ka-GE"/>
              </w:rPr>
              <w:t xml:space="preserve"> </w:t>
            </w:r>
            <w:r w:rsidRPr="00A74D03">
              <w:rPr>
                <w:rFonts w:ascii="Sylfaen" w:hAnsi="Sylfaen" w:cs="Sylfaen"/>
                <w:sz w:val="22"/>
                <w:szCs w:val="22"/>
                <w:lang w:val="ka-GE"/>
              </w:rPr>
              <w:t>დაგეგმვის</w:t>
            </w:r>
            <w:r w:rsidRPr="00A74D03">
              <w:rPr>
                <w:sz w:val="22"/>
                <w:szCs w:val="22"/>
                <w:lang w:val="ka-GE"/>
              </w:rPr>
              <w:t xml:space="preserve">, </w:t>
            </w:r>
            <w:r w:rsidRPr="00A74D03">
              <w:rPr>
                <w:rFonts w:ascii="Sylfaen" w:hAnsi="Sylfaen" w:cs="Sylfaen"/>
                <w:sz w:val="22"/>
                <w:szCs w:val="22"/>
                <w:lang w:val="ka-GE"/>
              </w:rPr>
              <w:t xml:space="preserve">განხორციელების, </w:t>
            </w:r>
            <w:r w:rsidRPr="00A74D03">
              <w:rPr>
                <w:sz w:val="22"/>
                <w:szCs w:val="22"/>
                <w:lang w:val="ka-GE"/>
              </w:rPr>
              <w:t xml:space="preserve"> </w:t>
            </w:r>
            <w:r w:rsidRPr="00A74D03">
              <w:rPr>
                <w:rFonts w:ascii="Sylfaen" w:hAnsi="Sylfaen" w:cs="Sylfaen"/>
                <w:sz w:val="22"/>
                <w:szCs w:val="22"/>
                <w:lang w:val="ka-GE"/>
              </w:rPr>
              <w:t>მონიტორინგისა</w:t>
            </w:r>
            <w:r w:rsidRPr="00A74D03">
              <w:rPr>
                <w:sz w:val="22"/>
                <w:szCs w:val="22"/>
                <w:lang w:val="ka-GE"/>
              </w:rPr>
              <w:t xml:space="preserve"> </w:t>
            </w:r>
            <w:r w:rsidRPr="00A74D03">
              <w:rPr>
                <w:rFonts w:ascii="Sylfaen" w:hAnsi="Sylfaen" w:cs="Sylfaen"/>
                <w:sz w:val="22"/>
                <w:szCs w:val="22"/>
                <w:lang w:val="ka-GE"/>
              </w:rPr>
              <w:t>და</w:t>
            </w:r>
            <w:r w:rsidRPr="00A74D03">
              <w:rPr>
                <w:sz w:val="22"/>
                <w:szCs w:val="22"/>
                <w:lang w:val="ka-GE"/>
              </w:rPr>
              <w:t xml:space="preserve"> </w:t>
            </w:r>
            <w:r w:rsidRPr="00A74D03">
              <w:rPr>
                <w:rFonts w:ascii="Sylfaen" w:hAnsi="Sylfaen" w:cs="Sylfaen"/>
                <w:sz w:val="22"/>
                <w:szCs w:val="22"/>
                <w:lang w:val="ka-GE"/>
              </w:rPr>
              <w:t>შეფასების</w:t>
            </w:r>
            <w:r w:rsidRPr="00A74D03">
              <w:rPr>
                <w:sz w:val="22"/>
                <w:szCs w:val="22"/>
                <w:lang w:val="ka-GE"/>
              </w:rPr>
              <w:t xml:space="preserve"> </w:t>
            </w:r>
            <w:r w:rsidRPr="00A74D03">
              <w:rPr>
                <w:rFonts w:ascii="Sylfaen" w:hAnsi="Sylfaen" w:cs="Sylfaen"/>
                <w:sz w:val="22"/>
                <w:szCs w:val="22"/>
                <w:lang w:val="ka-GE"/>
              </w:rPr>
              <w:t>პროცესში</w:t>
            </w:r>
            <w:r w:rsidRPr="00A74D03">
              <w:rPr>
                <w:sz w:val="22"/>
                <w:szCs w:val="22"/>
                <w:lang w:val="ka-GE"/>
              </w:rPr>
              <w:t xml:space="preserve"> </w:t>
            </w:r>
          </w:p>
        </w:tc>
        <w:tc>
          <w:tcPr>
            <w:tcW w:w="3933" w:type="pct"/>
            <w:tcBorders>
              <w:top w:val="single" w:sz="4" w:space="0" w:color="auto"/>
              <w:left w:val="single" w:sz="4" w:space="0" w:color="auto"/>
              <w:bottom w:val="single" w:sz="4" w:space="0" w:color="auto"/>
              <w:right w:val="single" w:sz="4" w:space="0" w:color="auto"/>
            </w:tcBorders>
            <w:shd w:val="clear" w:color="auto" w:fill="auto"/>
          </w:tcPr>
          <w:p w:rsidR="002629E2" w:rsidRPr="00A74D03" w:rsidRDefault="002629E2" w:rsidP="00FA2AB3">
            <w:pPr>
              <w:numPr>
                <w:ilvl w:val="0"/>
                <w:numId w:val="11"/>
              </w:numPr>
              <w:ind w:left="459" w:hanging="428"/>
              <w:jc w:val="both"/>
              <w:rPr>
                <w:rFonts w:ascii="Garamond" w:hAnsi="Garamond" w:cs="Garamond"/>
                <w:color w:val="000000"/>
                <w:lang w:val="ka-GE"/>
              </w:rPr>
            </w:pPr>
            <w:r w:rsidRPr="00A74D03">
              <w:rPr>
                <w:rFonts w:ascii="Sylfaen" w:hAnsi="Sylfaen" w:cs="Sylfaen"/>
                <w:color w:val="000000"/>
                <w:lang w:val="ka-GE"/>
              </w:rPr>
              <w:t>სოციალური</w:t>
            </w:r>
            <w:r w:rsidRPr="00A74D03">
              <w:rPr>
                <w:rFonts w:ascii="Garamond" w:hAnsi="Garamond" w:cs="Garamond"/>
                <w:color w:val="000000"/>
                <w:lang w:val="ka-GE"/>
              </w:rPr>
              <w:t xml:space="preserve"> </w:t>
            </w:r>
            <w:r w:rsidRPr="00A74D03">
              <w:rPr>
                <w:rFonts w:ascii="Sylfaen" w:hAnsi="Sylfaen" w:cs="Sylfaen"/>
                <w:color w:val="000000"/>
                <w:lang w:val="ka-GE"/>
              </w:rPr>
              <w:t>პარტნიორების</w:t>
            </w:r>
            <w:r w:rsidRPr="00A74D03">
              <w:rPr>
                <w:rFonts w:ascii="Garamond" w:hAnsi="Garamond" w:cs="Garamond"/>
                <w:color w:val="000000"/>
                <w:lang w:val="ka-GE"/>
              </w:rPr>
              <w:t xml:space="preserve">, </w:t>
            </w:r>
            <w:r w:rsidRPr="00A74D03">
              <w:rPr>
                <w:rFonts w:ascii="Sylfaen" w:hAnsi="Sylfaen" w:cs="Sylfaen"/>
                <w:color w:val="000000"/>
                <w:lang w:val="ka-GE"/>
              </w:rPr>
              <w:t>დამსაქმებლების</w:t>
            </w:r>
            <w:r w:rsidRPr="00A74D03">
              <w:rPr>
                <w:rFonts w:ascii="Garamond" w:hAnsi="Garamond" w:cs="Garamond"/>
                <w:color w:val="000000"/>
                <w:lang w:val="ka-GE"/>
              </w:rPr>
              <w:t xml:space="preserve">, </w:t>
            </w:r>
            <w:r w:rsidRPr="00A74D03">
              <w:rPr>
                <w:rFonts w:ascii="Sylfaen" w:hAnsi="Sylfaen" w:cs="Sylfaen"/>
                <w:color w:val="000000"/>
                <w:lang w:val="ka-GE"/>
              </w:rPr>
              <w:t>პროფესიული</w:t>
            </w:r>
            <w:r w:rsidRPr="00A74D03">
              <w:rPr>
                <w:rFonts w:ascii="Garamond" w:hAnsi="Garamond" w:cs="Garamond"/>
                <w:color w:val="000000"/>
                <w:lang w:val="ka-GE"/>
              </w:rPr>
              <w:t xml:space="preserve"> </w:t>
            </w:r>
            <w:r w:rsidRPr="00A74D03">
              <w:rPr>
                <w:rFonts w:ascii="Sylfaen" w:hAnsi="Sylfaen" w:cs="Sylfaen"/>
                <w:color w:val="000000"/>
                <w:lang w:val="ka-GE"/>
              </w:rPr>
              <w:t>კავშირების</w:t>
            </w:r>
            <w:r w:rsidRPr="00A74D03">
              <w:rPr>
                <w:rFonts w:ascii="Garamond" w:hAnsi="Garamond" w:cs="Garamond"/>
                <w:color w:val="000000"/>
                <w:lang w:val="ka-GE"/>
              </w:rPr>
              <w:t xml:space="preserve">, </w:t>
            </w:r>
            <w:r w:rsidRPr="00A74D03">
              <w:rPr>
                <w:rFonts w:ascii="Sylfaen" w:hAnsi="Sylfaen" w:cs="Sylfaen"/>
                <w:color w:val="000000"/>
                <w:lang w:val="ka-GE"/>
              </w:rPr>
              <w:t>სამოქალაქო</w:t>
            </w:r>
            <w:r w:rsidRPr="00A74D03">
              <w:rPr>
                <w:rFonts w:ascii="Garamond" w:hAnsi="Garamond" w:cs="Garamond"/>
                <w:color w:val="000000"/>
                <w:lang w:val="ka-GE"/>
              </w:rPr>
              <w:t xml:space="preserve"> </w:t>
            </w:r>
            <w:r w:rsidRPr="00A74D03">
              <w:rPr>
                <w:rFonts w:ascii="Sylfaen" w:hAnsi="Sylfaen" w:cs="Sylfaen"/>
                <w:color w:val="000000"/>
                <w:lang w:val="ka-GE"/>
              </w:rPr>
              <w:t>საზოგადოების</w:t>
            </w:r>
            <w:r w:rsidRPr="00A74D03">
              <w:rPr>
                <w:rFonts w:ascii="Garamond" w:hAnsi="Garamond" w:cs="Garamond"/>
                <w:color w:val="000000"/>
                <w:lang w:val="ka-GE"/>
              </w:rPr>
              <w:t xml:space="preserve"> </w:t>
            </w:r>
            <w:r w:rsidRPr="00A74D03">
              <w:rPr>
                <w:rFonts w:ascii="Sylfaen" w:hAnsi="Sylfaen" w:cs="Sylfaen"/>
                <w:color w:val="000000"/>
                <w:lang w:val="ka-GE"/>
              </w:rPr>
              <w:t>სისტემის</w:t>
            </w:r>
            <w:r w:rsidRPr="00A74D03">
              <w:rPr>
                <w:rFonts w:ascii="Garamond" w:hAnsi="Garamond" w:cs="Garamond"/>
                <w:color w:val="000000"/>
                <w:lang w:val="ka-GE"/>
              </w:rPr>
              <w:t xml:space="preserve"> </w:t>
            </w:r>
            <w:r w:rsidRPr="00A74D03">
              <w:rPr>
                <w:rFonts w:ascii="Sylfaen" w:hAnsi="Sylfaen" w:cs="Sylfaen"/>
                <w:color w:val="000000"/>
                <w:lang w:val="ka-GE"/>
              </w:rPr>
              <w:t>ყველა</w:t>
            </w:r>
            <w:r w:rsidRPr="00A74D03">
              <w:rPr>
                <w:rFonts w:ascii="Garamond" w:hAnsi="Garamond" w:cs="Garamond"/>
                <w:color w:val="000000"/>
                <w:lang w:val="ka-GE"/>
              </w:rPr>
              <w:t xml:space="preserve"> </w:t>
            </w:r>
            <w:r w:rsidRPr="00A74D03">
              <w:rPr>
                <w:rFonts w:ascii="Sylfaen" w:hAnsi="Sylfaen" w:cs="Sylfaen"/>
                <w:color w:val="000000"/>
                <w:lang w:val="ka-GE"/>
              </w:rPr>
              <w:t>დონეზე</w:t>
            </w:r>
            <w:r w:rsidRPr="00A74D03">
              <w:rPr>
                <w:rFonts w:ascii="Garamond" w:hAnsi="Garamond" w:cs="Garamond"/>
                <w:color w:val="000000"/>
                <w:lang w:val="ka-GE"/>
              </w:rPr>
              <w:t xml:space="preserve"> </w:t>
            </w:r>
            <w:r w:rsidRPr="00A74D03">
              <w:rPr>
                <w:rFonts w:ascii="Sylfaen" w:hAnsi="Sylfaen" w:cs="Sylfaen"/>
                <w:color w:val="000000"/>
                <w:lang w:val="ka-GE"/>
              </w:rPr>
              <w:t>გადაწყვეტილების</w:t>
            </w:r>
            <w:r w:rsidRPr="00A74D03">
              <w:rPr>
                <w:rFonts w:ascii="Garamond" w:hAnsi="Garamond" w:cs="Garamond"/>
                <w:color w:val="000000"/>
                <w:lang w:val="ka-GE"/>
              </w:rPr>
              <w:t xml:space="preserve"> </w:t>
            </w:r>
            <w:r w:rsidRPr="00A74D03">
              <w:rPr>
                <w:rFonts w:ascii="Sylfaen" w:hAnsi="Sylfaen" w:cs="Sylfaen"/>
                <w:color w:val="000000"/>
                <w:lang w:val="ka-GE"/>
              </w:rPr>
              <w:t>მიღების</w:t>
            </w:r>
            <w:r w:rsidRPr="00A74D03">
              <w:rPr>
                <w:rFonts w:ascii="Garamond" w:hAnsi="Garamond" w:cs="Garamond"/>
                <w:color w:val="000000"/>
                <w:lang w:val="ka-GE"/>
              </w:rPr>
              <w:t xml:space="preserve"> </w:t>
            </w:r>
            <w:r w:rsidRPr="00A74D03">
              <w:rPr>
                <w:rFonts w:ascii="Sylfaen" w:hAnsi="Sylfaen" w:cs="Sylfaen"/>
                <w:color w:val="000000"/>
                <w:lang w:val="ka-GE"/>
              </w:rPr>
              <w:t>პროცესში</w:t>
            </w:r>
            <w:r w:rsidRPr="00A74D03">
              <w:rPr>
                <w:rFonts w:ascii="Garamond" w:hAnsi="Garamond" w:cs="Garamond"/>
                <w:color w:val="000000"/>
                <w:lang w:val="ka-GE"/>
              </w:rPr>
              <w:t xml:space="preserve"> </w:t>
            </w:r>
            <w:r w:rsidRPr="00A74D03">
              <w:rPr>
                <w:rFonts w:ascii="Sylfaen" w:hAnsi="Sylfaen" w:cs="Sylfaen"/>
                <w:color w:val="000000"/>
                <w:lang w:val="ka-GE"/>
              </w:rPr>
              <w:t>ჩართულობის</w:t>
            </w:r>
            <w:r w:rsidRPr="00A74D03">
              <w:rPr>
                <w:rFonts w:ascii="Garamond" w:hAnsi="Garamond" w:cs="Garamond"/>
                <w:color w:val="000000"/>
                <w:lang w:val="ka-GE"/>
              </w:rPr>
              <w:t xml:space="preserve"> </w:t>
            </w:r>
            <w:r w:rsidRPr="00A74D03">
              <w:rPr>
                <w:rFonts w:ascii="Sylfaen" w:hAnsi="Sylfaen" w:cs="Sylfaen"/>
                <w:color w:val="000000"/>
                <w:lang w:val="ka-GE"/>
              </w:rPr>
              <w:t>ეფექტური</w:t>
            </w:r>
            <w:r w:rsidRPr="00A74D03">
              <w:rPr>
                <w:rFonts w:ascii="Garamond" w:hAnsi="Garamond" w:cs="Garamond"/>
                <w:color w:val="000000"/>
                <w:lang w:val="ka-GE"/>
              </w:rPr>
              <w:t xml:space="preserve"> </w:t>
            </w:r>
            <w:r w:rsidRPr="00A74D03">
              <w:rPr>
                <w:rFonts w:ascii="Sylfaen" w:hAnsi="Sylfaen" w:cs="Sylfaen"/>
                <w:color w:val="000000"/>
                <w:lang w:val="ka-GE"/>
              </w:rPr>
              <w:t>მექანიზმის</w:t>
            </w:r>
            <w:r w:rsidRPr="00A74D03">
              <w:rPr>
                <w:rFonts w:ascii="Garamond" w:hAnsi="Garamond" w:cs="Garamond"/>
                <w:color w:val="000000"/>
                <w:lang w:val="ka-GE"/>
              </w:rPr>
              <w:t xml:space="preserve"> </w:t>
            </w:r>
            <w:r w:rsidRPr="00A74D03">
              <w:rPr>
                <w:rFonts w:ascii="Sylfaen" w:hAnsi="Sylfaen" w:cs="Sylfaen"/>
                <w:color w:val="000000"/>
                <w:lang w:val="ka-GE"/>
              </w:rPr>
              <w:t>დანერგვა</w:t>
            </w:r>
            <w:r w:rsidRPr="00A74D03">
              <w:rPr>
                <w:rFonts w:ascii="Garamond" w:hAnsi="Garamond" w:cs="Garamond"/>
                <w:color w:val="000000"/>
                <w:lang w:val="ka-GE"/>
              </w:rPr>
              <w:t xml:space="preserve">  </w:t>
            </w:r>
          </w:p>
          <w:p w:rsidR="002629E2" w:rsidRPr="00A74D03" w:rsidRDefault="002629E2" w:rsidP="00FA2AB3">
            <w:pPr>
              <w:numPr>
                <w:ilvl w:val="0"/>
                <w:numId w:val="11"/>
              </w:numPr>
              <w:ind w:left="459" w:hanging="428"/>
              <w:jc w:val="both"/>
              <w:rPr>
                <w:rFonts w:ascii="Garamond" w:hAnsi="Garamond" w:cs="Garamond"/>
                <w:color w:val="000000"/>
                <w:lang w:val="ka-GE"/>
              </w:rPr>
            </w:pPr>
            <w:r w:rsidRPr="00A74D03">
              <w:rPr>
                <w:rFonts w:ascii="Sylfaen" w:hAnsi="Sylfaen" w:cs="Sylfaen"/>
                <w:color w:val="000000"/>
                <w:lang w:val="ka-GE"/>
              </w:rPr>
              <w:t>იმ</w:t>
            </w:r>
            <w:r w:rsidRPr="00A74D03">
              <w:rPr>
                <w:rFonts w:ascii="Garamond" w:hAnsi="Garamond" w:cs="Garamond"/>
                <w:color w:val="000000"/>
                <w:lang w:val="ka-GE"/>
              </w:rPr>
              <w:t xml:space="preserve"> </w:t>
            </w:r>
            <w:r w:rsidRPr="00A74D03">
              <w:rPr>
                <w:rFonts w:ascii="Sylfaen" w:hAnsi="Sylfaen" w:cs="Sylfaen"/>
                <w:color w:val="000000"/>
                <w:lang w:val="ka-GE"/>
              </w:rPr>
              <w:t>სტრუქტურათა</w:t>
            </w:r>
            <w:r w:rsidRPr="00A74D03">
              <w:rPr>
                <w:rFonts w:ascii="Garamond" w:hAnsi="Garamond" w:cs="Garamond"/>
                <w:color w:val="000000"/>
                <w:lang w:val="ka-GE"/>
              </w:rPr>
              <w:t xml:space="preserve"> </w:t>
            </w:r>
            <w:r w:rsidRPr="00A74D03">
              <w:rPr>
                <w:rFonts w:ascii="Sylfaen" w:hAnsi="Sylfaen" w:cs="Sylfaen"/>
                <w:color w:val="000000"/>
                <w:lang w:val="ka-GE"/>
              </w:rPr>
              <w:t>დაბალანსებული</w:t>
            </w:r>
            <w:r w:rsidRPr="00A74D03">
              <w:rPr>
                <w:rFonts w:ascii="Garamond" w:hAnsi="Garamond" w:cs="Garamond"/>
                <w:color w:val="000000"/>
                <w:lang w:val="ka-GE"/>
              </w:rPr>
              <w:t xml:space="preserve"> </w:t>
            </w:r>
            <w:r w:rsidRPr="00A74D03">
              <w:rPr>
                <w:rFonts w:ascii="Sylfaen" w:hAnsi="Sylfaen" w:cs="Sylfaen"/>
                <w:color w:val="000000"/>
                <w:lang w:val="ka-GE"/>
              </w:rPr>
              <w:t>შემადგენლობის</w:t>
            </w:r>
            <w:r w:rsidRPr="00A74D03">
              <w:rPr>
                <w:rFonts w:ascii="Garamond" w:hAnsi="Garamond" w:cs="Garamond"/>
                <w:color w:val="000000"/>
                <w:lang w:val="ka-GE"/>
              </w:rPr>
              <w:t xml:space="preserve"> </w:t>
            </w:r>
            <w:r w:rsidRPr="00A74D03">
              <w:rPr>
                <w:rFonts w:ascii="Sylfaen" w:hAnsi="Sylfaen" w:cs="Sylfaen"/>
                <w:color w:val="000000"/>
                <w:lang w:val="ka-GE"/>
              </w:rPr>
              <w:t>უზრუნველყოფა</w:t>
            </w:r>
            <w:r w:rsidRPr="00A74D03">
              <w:rPr>
                <w:rFonts w:ascii="Garamond" w:hAnsi="Garamond" w:cs="Garamond"/>
                <w:color w:val="000000"/>
                <w:lang w:val="ka-GE"/>
              </w:rPr>
              <w:t xml:space="preserve"> </w:t>
            </w:r>
            <w:r w:rsidRPr="00A74D03">
              <w:rPr>
                <w:rFonts w:ascii="Sylfaen" w:hAnsi="Sylfaen" w:cs="Sylfaen"/>
                <w:color w:val="000000"/>
                <w:lang w:val="ka-GE"/>
              </w:rPr>
              <w:t>და</w:t>
            </w:r>
            <w:r w:rsidRPr="00A74D03">
              <w:rPr>
                <w:rFonts w:ascii="Garamond" w:hAnsi="Garamond" w:cs="Garamond"/>
                <w:color w:val="000000"/>
                <w:lang w:val="ka-GE"/>
              </w:rPr>
              <w:t xml:space="preserve"> </w:t>
            </w:r>
            <w:r w:rsidRPr="00A74D03">
              <w:rPr>
                <w:rFonts w:ascii="Sylfaen" w:hAnsi="Sylfaen" w:cs="Sylfaen"/>
                <w:color w:val="000000"/>
                <w:lang w:val="ka-GE"/>
              </w:rPr>
              <w:t>შესაძლებლობების</w:t>
            </w:r>
            <w:r w:rsidRPr="00A74D03">
              <w:rPr>
                <w:rFonts w:ascii="Garamond" w:hAnsi="Garamond" w:cs="Garamond"/>
                <w:color w:val="000000"/>
                <w:lang w:val="ka-GE"/>
              </w:rPr>
              <w:t xml:space="preserve"> </w:t>
            </w:r>
            <w:r>
              <w:rPr>
                <w:rFonts w:ascii="Sylfaen" w:hAnsi="Sylfaen" w:cs="Sylfaen"/>
                <w:color w:val="000000"/>
                <w:lang w:val="ka-GE"/>
              </w:rPr>
              <w:t>გაძლიერება</w:t>
            </w:r>
            <w:r w:rsidRPr="00A74D03">
              <w:rPr>
                <w:rFonts w:ascii="Garamond" w:hAnsi="Garamond" w:cs="Garamond"/>
                <w:color w:val="000000"/>
                <w:lang w:val="ka-GE"/>
              </w:rPr>
              <w:t xml:space="preserve"> (</w:t>
            </w:r>
            <w:r w:rsidRPr="00A74D03">
              <w:rPr>
                <w:rFonts w:ascii="Sylfaen" w:hAnsi="Sylfaen" w:cs="Sylfaen"/>
                <w:color w:val="000000"/>
                <w:lang w:val="ka-GE"/>
              </w:rPr>
              <w:t>ეროვნული</w:t>
            </w:r>
            <w:r w:rsidRPr="00A74D03">
              <w:rPr>
                <w:rFonts w:ascii="Garamond" w:hAnsi="Garamond" w:cs="Garamond"/>
                <w:color w:val="000000"/>
                <w:lang w:val="ka-GE"/>
              </w:rPr>
              <w:t xml:space="preserve"> </w:t>
            </w:r>
            <w:r w:rsidRPr="00A74D03">
              <w:rPr>
                <w:rFonts w:ascii="Sylfaen" w:hAnsi="Sylfaen" w:cs="Sylfaen"/>
                <w:color w:val="000000"/>
                <w:lang w:val="ka-GE"/>
              </w:rPr>
              <w:t>პროფესიული</w:t>
            </w:r>
            <w:r w:rsidRPr="00A74D03">
              <w:rPr>
                <w:rFonts w:ascii="Garamond" w:hAnsi="Garamond" w:cs="Garamond"/>
                <w:color w:val="000000"/>
                <w:lang w:val="ka-GE"/>
              </w:rPr>
              <w:t xml:space="preserve"> </w:t>
            </w:r>
            <w:r w:rsidRPr="00A74D03">
              <w:rPr>
                <w:rFonts w:ascii="Sylfaen" w:hAnsi="Sylfaen" w:cs="Sylfaen"/>
                <w:color w:val="000000"/>
                <w:lang w:val="ka-GE"/>
              </w:rPr>
              <w:t>საბჭო</w:t>
            </w:r>
            <w:r w:rsidRPr="00A74D03">
              <w:rPr>
                <w:rFonts w:ascii="Garamond" w:hAnsi="Garamond" w:cs="Garamond"/>
                <w:color w:val="000000"/>
                <w:lang w:val="ka-GE"/>
              </w:rPr>
              <w:t xml:space="preserve">, </w:t>
            </w:r>
            <w:r w:rsidRPr="00A74D03">
              <w:rPr>
                <w:rFonts w:ascii="Sylfaen" w:hAnsi="Sylfaen" w:cs="Sylfaen"/>
                <w:color w:val="000000"/>
                <w:lang w:val="ka-GE"/>
              </w:rPr>
              <w:t>დარგობრივი</w:t>
            </w:r>
            <w:r w:rsidRPr="00A74D03">
              <w:rPr>
                <w:rFonts w:ascii="Garamond" w:hAnsi="Garamond" w:cs="Garamond"/>
                <w:color w:val="000000"/>
                <w:lang w:val="ka-GE"/>
              </w:rPr>
              <w:t xml:space="preserve"> </w:t>
            </w:r>
            <w:r w:rsidRPr="00A74D03">
              <w:rPr>
                <w:rFonts w:ascii="Sylfaen" w:hAnsi="Sylfaen" w:cs="Sylfaen"/>
                <w:color w:val="000000"/>
                <w:lang w:val="ka-GE"/>
              </w:rPr>
              <w:t>კომიტეტები</w:t>
            </w:r>
            <w:r w:rsidRPr="00A74D03">
              <w:rPr>
                <w:rFonts w:ascii="Garamond" w:hAnsi="Garamond" w:cs="Garamond"/>
                <w:color w:val="000000"/>
                <w:lang w:val="ka-GE"/>
              </w:rPr>
              <w:t xml:space="preserve">, </w:t>
            </w:r>
            <w:r>
              <w:rPr>
                <w:rFonts w:ascii="Sylfaen" w:hAnsi="Sylfaen" w:cs="Sylfaen"/>
                <w:color w:val="000000"/>
                <w:lang w:val="ka-GE"/>
              </w:rPr>
              <w:t>საგანმანათლებლო დაწესებულებების საბჭოები</w:t>
            </w:r>
            <w:r w:rsidRPr="00A74D03">
              <w:rPr>
                <w:rFonts w:ascii="Garamond" w:hAnsi="Garamond" w:cs="Garamond"/>
                <w:color w:val="000000"/>
                <w:lang w:val="ka-GE"/>
              </w:rPr>
              <w:t xml:space="preserve">), </w:t>
            </w:r>
            <w:r w:rsidRPr="00A74D03">
              <w:rPr>
                <w:rFonts w:ascii="Sylfaen" w:hAnsi="Sylfaen" w:cs="Sylfaen"/>
                <w:color w:val="000000"/>
                <w:lang w:val="ka-GE"/>
              </w:rPr>
              <w:t>რომლებიც</w:t>
            </w:r>
            <w:r w:rsidRPr="00A74D03">
              <w:rPr>
                <w:rFonts w:ascii="Garamond" w:hAnsi="Garamond" w:cs="Garamond"/>
                <w:color w:val="000000"/>
                <w:lang w:val="ka-GE"/>
              </w:rPr>
              <w:t xml:space="preserve"> </w:t>
            </w:r>
            <w:r w:rsidRPr="00A74D03">
              <w:rPr>
                <w:rFonts w:ascii="Sylfaen" w:hAnsi="Sylfaen" w:cs="Sylfaen"/>
                <w:color w:val="000000"/>
                <w:lang w:val="ka-GE"/>
              </w:rPr>
              <w:t>პასუხისმგებელნი</w:t>
            </w:r>
            <w:r w:rsidRPr="00A74D03">
              <w:rPr>
                <w:rFonts w:ascii="Garamond" w:hAnsi="Garamond" w:cs="Garamond"/>
                <w:color w:val="000000"/>
                <w:lang w:val="ka-GE"/>
              </w:rPr>
              <w:t xml:space="preserve"> </w:t>
            </w:r>
            <w:r w:rsidRPr="00A74D03">
              <w:rPr>
                <w:rFonts w:ascii="Sylfaen" w:hAnsi="Sylfaen" w:cs="Sylfaen"/>
                <w:color w:val="000000"/>
                <w:lang w:val="ka-GE"/>
              </w:rPr>
              <w:t>არიან</w:t>
            </w:r>
            <w:r w:rsidRPr="00A74D03">
              <w:rPr>
                <w:rFonts w:ascii="Garamond" w:hAnsi="Garamond" w:cs="Garamond"/>
                <w:color w:val="000000"/>
                <w:lang w:val="ka-GE"/>
              </w:rPr>
              <w:t xml:space="preserve"> </w:t>
            </w:r>
            <w:r w:rsidRPr="00A74D03">
              <w:rPr>
                <w:rFonts w:ascii="Sylfaen" w:hAnsi="Sylfaen" w:cs="Sylfaen"/>
                <w:color w:val="000000"/>
                <w:lang w:val="ka-GE"/>
              </w:rPr>
              <w:t>საგანმანათლებლო</w:t>
            </w:r>
            <w:r w:rsidRPr="00A74D03">
              <w:rPr>
                <w:rFonts w:ascii="Garamond" w:hAnsi="Garamond" w:cs="Garamond"/>
                <w:color w:val="000000"/>
                <w:lang w:val="ka-GE"/>
              </w:rPr>
              <w:t xml:space="preserve"> </w:t>
            </w:r>
            <w:r w:rsidRPr="00A74D03">
              <w:rPr>
                <w:rFonts w:ascii="Sylfaen" w:hAnsi="Sylfaen" w:cs="Sylfaen"/>
                <w:color w:val="000000"/>
                <w:lang w:val="ka-GE"/>
              </w:rPr>
              <w:t>სისტემას</w:t>
            </w:r>
            <w:r>
              <w:rPr>
                <w:rFonts w:ascii="Sylfaen" w:hAnsi="Sylfaen" w:cs="Sylfaen"/>
                <w:color w:val="000000"/>
                <w:lang w:val="ka-GE"/>
              </w:rPr>
              <w:t>,</w:t>
            </w:r>
            <w:r w:rsidRPr="00A74D03">
              <w:rPr>
                <w:rFonts w:ascii="Garamond" w:hAnsi="Garamond" w:cs="Garamond"/>
                <w:color w:val="000000"/>
                <w:lang w:val="ka-GE"/>
              </w:rPr>
              <w:t xml:space="preserve"> </w:t>
            </w:r>
            <w:r w:rsidRPr="00A74D03">
              <w:rPr>
                <w:rFonts w:ascii="Sylfaen" w:hAnsi="Sylfaen" w:cs="Sylfaen"/>
                <w:color w:val="000000"/>
                <w:lang w:val="ka-GE"/>
              </w:rPr>
              <w:t>ბიზნეს</w:t>
            </w:r>
            <w:r w:rsidRPr="00A74D03">
              <w:rPr>
                <w:rFonts w:ascii="Garamond" w:hAnsi="Garamond" w:cs="Garamond"/>
                <w:color w:val="000000"/>
                <w:lang w:val="ka-GE"/>
              </w:rPr>
              <w:t xml:space="preserve"> </w:t>
            </w:r>
            <w:r w:rsidRPr="00A74D03">
              <w:rPr>
                <w:rFonts w:ascii="Sylfaen" w:hAnsi="Sylfaen" w:cs="Sylfaen"/>
                <w:color w:val="000000"/>
                <w:lang w:val="ka-GE"/>
              </w:rPr>
              <w:t>საზოგადოებას</w:t>
            </w:r>
            <w:r>
              <w:rPr>
                <w:rFonts w:ascii="Sylfaen" w:hAnsi="Sylfaen" w:cs="Sylfaen"/>
                <w:color w:val="000000"/>
                <w:lang w:val="ka-GE"/>
              </w:rPr>
              <w:t xml:space="preserve">ა და შრომის ბაზრის წარმომადგენლებს </w:t>
            </w:r>
            <w:r w:rsidRPr="00A74D03">
              <w:rPr>
                <w:rFonts w:ascii="Garamond" w:hAnsi="Garamond" w:cs="Garamond"/>
                <w:color w:val="000000"/>
                <w:lang w:val="ka-GE"/>
              </w:rPr>
              <w:t xml:space="preserve"> </w:t>
            </w:r>
            <w:r w:rsidRPr="00A74D03">
              <w:rPr>
                <w:rFonts w:ascii="Sylfaen" w:hAnsi="Sylfaen" w:cs="Sylfaen"/>
                <w:color w:val="000000"/>
                <w:lang w:val="ka-GE"/>
              </w:rPr>
              <w:t>შორის</w:t>
            </w:r>
            <w:r w:rsidRPr="00A74D03">
              <w:rPr>
                <w:rFonts w:ascii="Garamond" w:hAnsi="Garamond" w:cs="Garamond"/>
                <w:color w:val="000000"/>
                <w:lang w:val="ka-GE"/>
              </w:rPr>
              <w:t xml:space="preserve"> </w:t>
            </w:r>
            <w:r w:rsidRPr="00A74D03">
              <w:rPr>
                <w:rFonts w:ascii="Sylfaen" w:hAnsi="Sylfaen" w:cs="Sylfaen"/>
                <w:color w:val="000000"/>
                <w:lang w:val="ka-GE"/>
              </w:rPr>
              <w:t>დიალოგის</w:t>
            </w:r>
            <w:r w:rsidRPr="00A74D03">
              <w:rPr>
                <w:rFonts w:ascii="Garamond" w:hAnsi="Garamond" w:cs="Garamond"/>
                <w:color w:val="000000"/>
                <w:lang w:val="ka-GE"/>
              </w:rPr>
              <w:t xml:space="preserve"> </w:t>
            </w:r>
            <w:r w:rsidRPr="00A74D03">
              <w:rPr>
                <w:rFonts w:ascii="Sylfaen" w:hAnsi="Sylfaen" w:cs="Sylfaen"/>
                <w:color w:val="000000"/>
                <w:lang w:val="ka-GE"/>
              </w:rPr>
              <w:t>წარმართვაზე</w:t>
            </w:r>
            <w:r w:rsidRPr="00A74D03">
              <w:rPr>
                <w:rFonts w:ascii="Garamond" w:hAnsi="Garamond" w:cs="Garamond"/>
                <w:color w:val="000000"/>
                <w:lang w:val="ka-GE"/>
              </w:rPr>
              <w:t xml:space="preserve">  </w:t>
            </w:r>
            <w:r>
              <w:rPr>
                <w:rFonts w:ascii="Sylfaen" w:hAnsi="Sylfaen" w:cs="Garamond"/>
                <w:color w:val="000000"/>
                <w:lang w:val="ka-GE"/>
              </w:rPr>
              <w:t>და პროფესიული განათლების სისტემის განვითარებაზე</w:t>
            </w:r>
          </w:p>
          <w:p w:rsidR="002629E2" w:rsidRPr="00A74D03" w:rsidRDefault="002629E2" w:rsidP="00FA2AB3">
            <w:pPr>
              <w:pStyle w:val="Default"/>
              <w:numPr>
                <w:ilvl w:val="0"/>
                <w:numId w:val="11"/>
              </w:numPr>
              <w:ind w:left="459" w:hanging="428"/>
              <w:jc w:val="both"/>
              <w:rPr>
                <w:sz w:val="22"/>
                <w:szCs w:val="22"/>
                <w:lang w:val="ka-GE"/>
              </w:rPr>
            </w:pPr>
            <w:r w:rsidRPr="00A74D03">
              <w:rPr>
                <w:rFonts w:ascii="Sylfaen" w:hAnsi="Sylfaen" w:cs="Sylfaen"/>
                <w:sz w:val="22"/>
                <w:szCs w:val="22"/>
                <w:lang w:val="ka-GE"/>
              </w:rPr>
              <w:t>პროფესიულ</w:t>
            </w:r>
            <w:r w:rsidRPr="00A74D03">
              <w:rPr>
                <w:sz w:val="22"/>
                <w:szCs w:val="22"/>
                <w:lang w:val="ka-GE"/>
              </w:rPr>
              <w:t xml:space="preserve"> </w:t>
            </w:r>
            <w:r w:rsidRPr="00A74D03">
              <w:rPr>
                <w:rFonts w:ascii="Sylfaen" w:hAnsi="Sylfaen" w:cs="Sylfaen"/>
                <w:sz w:val="22"/>
                <w:szCs w:val="22"/>
                <w:lang w:val="ka-GE"/>
              </w:rPr>
              <w:t>სასწავლებლებსა</w:t>
            </w:r>
            <w:r>
              <w:rPr>
                <w:rFonts w:ascii="Sylfaen" w:hAnsi="Sylfaen"/>
                <w:sz w:val="22"/>
                <w:szCs w:val="22"/>
                <w:lang w:val="ka-GE"/>
              </w:rPr>
              <w:t xml:space="preserve"> (სახელმწიფო და საჯარო)</w:t>
            </w:r>
            <w:r w:rsidRPr="00A74D03">
              <w:rPr>
                <w:sz w:val="22"/>
                <w:szCs w:val="22"/>
                <w:lang w:val="ka-GE"/>
              </w:rPr>
              <w:t xml:space="preserve"> </w:t>
            </w:r>
            <w:r w:rsidRPr="00A74D03">
              <w:rPr>
                <w:rFonts w:ascii="Sylfaen" w:hAnsi="Sylfaen" w:cs="Sylfaen"/>
                <w:sz w:val="22"/>
                <w:szCs w:val="22"/>
                <w:lang w:val="ka-GE"/>
              </w:rPr>
              <w:t>და</w:t>
            </w:r>
            <w:r w:rsidRPr="00A74D03">
              <w:rPr>
                <w:sz w:val="22"/>
                <w:szCs w:val="22"/>
                <w:lang w:val="ka-GE"/>
              </w:rPr>
              <w:t xml:space="preserve"> </w:t>
            </w:r>
            <w:r w:rsidRPr="00A74D03">
              <w:rPr>
                <w:rFonts w:ascii="Sylfaen" w:hAnsi="Sylfaen" w:cs="Sylfaen"/>
                <w:sz w:val="22"/>
                <w:szCs w:val="22"/>
                <w:lang w:val="ka-GE"/>
              </w:rPr>
              <w:t>სოციალურ</w:t>
            </w:r>
            <w:r w:rsidRPr="00A74D03">
              <w:rPr>
                <w:sz w:val="22"/>
                <w:szCs w:val="22"/>
                <w:lang w:val="ka-GE"/>
              </w:rPr>
              <w:t xml:space="preserve"> </w:t>
            </w:r>
            <w:r w:rsidRPr="00A74D03">
              <w:rPr>
                <w:rFonts w:ascii="Sylfaen" w:hAnsi="Sylfaen" w:cs="Sylfaen"/>
                <w:sz w:val="22"/>
                <w:szCs w:val="22"/>
                <w:lang w:val="ka-GE"/>
              </w:rPr>
              <w:t>პარტნიორებს</w:t>
            </w:r>
            <w:r w:rsidRPr="00A74D03">
              <w:rPr>
                <w:sz w:val="22"/>
                <w:szCs w:val="22"/>
                <w:lang w:val="ka-GE"/>
              </w:rPr>
              <w:t xml:space="preserve">, </w:t>
            </w:r>
            <w:r w:rsidRPr="00A74D03">
              <w:rPr>
                <w:rFonts w:ascii="Sylfaen" w:hAnsi="Sylfaen" w:cs="Sylfaen"/>
                <w:sz w:val="22"/>
                <w:szCs w:val="22"/>
                <w:lang w:val="ka-GE"/>
              </w:rPr>
              <w:t>საწარმოებს</w:t>
            </w:r>
            <w:r w:rsidRPr="00A74D03">
              <w:rPr>
                <w:sz w:val="22"/>
                <w:szCs w:val="22"/>
                <w:lang w:val="ka-GE"/>
              </w:rPr>
              <w:t xml:space="preserve"> </w:t>
            </w:r>
            <w:r w:rsidRPr="00A74D03">
              <w:rPr>
                <w:rFonts w:ascii="Sylfaen" w:hAnsi="Sylfaen" w:cs="Sylfaen"/>
                <w:sz w:val="22"/>
                <w:szCs w:val="22"/>
                <w:lang w:val="ka-GE"/>
              </w:rPr>
              <w:t>შორის</w:t>
            </w:r>
            <w:r>
              <w:rPr>
                <w:rFonts w:ascii="Sylfaen" w:hAnsi="Sylfaen"/>
                <w:sz w:val="22"/>
                <w:szCs w:val="22"/>
                <w:lang w:val="ka-GE"/>
              </w:rPr>
              <w:t xml:space="preserve"> (ადგილობრივ, რეგიონალურ და ეროვნულ დონეზე)</w:t>
            </w:r>
            <w:r w:rsidRPr="00A74D03">
              <w:rPr>
                <w:sz w:val="22"/>
                <w:szCs w:val="22"/>
                <w:lang w:val="ka-GE"/>
              </w:rPr>
              <w:t xml:space="preserve"> </w:t>
            </w:r>
            <w:r w:rsidRPr="00A74D03">
              <w:rPr>
                <w:rFonts w:ascii="Sylfaen" w:hAnsi="Sylfaen" w:cs="Sylfaen"/>
                <w:sz w:val="22"/>
                <w:szCs w:val="22"/>
                <w:lang w:val="ka-GE"/>
              </w:rPr>
              <w:t>პარტნიორობის</w:t>
            </w:r>
            <w:r w:rsidRPr="00A74D03">
              <w:rPr>
                <w:sz w:val="22"/>
                <w:szCs w:val="22"/>
                <w:lang w:val="ka-GE"/>
              </w:rPr>
              <w:t xml:space="preserve"> </w:t>
            </w:r>
            <w:r>
              <w:rPr>
                <w:rFonts w:ascii="Sylfaen" w:hAnsi="Sylfaen" w:cs="Sylfaen"/>
                <w:sz w:val="22"/>
                <w:szCs w:val="22"/>
                <w:lang w:val="ka-GE"/>
              </w:rPr>
              <w:t xml:space="preserve">გაძლიერება, </w:t>
            </w:r>
            <w:r w:rsidRPr="00A74D03">
              <w:rPr>
                <w:sz w:val="22"/>
                <w:szCs w:val="22"/>
                <w:lang w:val="ka-GE"/>
              </w:rPr>
              <w:t xml:space="preserve"> </w:t>
            </w:r>
            <w:r w:rsidRPr="00A74D03">
              <w:rPr>
                <w:rFonts w:ascii="Sylfaen" w:hAnsi="Sylfaen" w:cs="Sylfaen"/>
                <w:sz w:val="22"/>
                <w:szCs w:val="22"/>
                <w:lang w:val="ka-GE"/>
              </w:rPr>
              <w:t>პროფესიული</w:t>
            </w:r>
            <w:r w:rsidRPr="00A74D03">
              <w:rPr>
                <w:sz w:val="22"/>
                <w:szCs w:val="22"/>
                <w:lang w:val="ka-GE"/>
              </w:rPr>
              <w:t xml:space="preserve"> </w:t>
            </w:r>
            <w:r w:rsidRPr="00A74D03">
              <w:rPr>
                <w:rFonts w:ascii="Sylfaen" w:hAnsi="Sylfaen" w:cs="Sylfaen"/>
                <w:sz w:val="22"/>
                <w:szCs w:val="22"/>
                <w:lang w:val="ka-GE"/>
              </w:rPr>
              <w:t>განათლების</w:t>
            </w:r>
            <w:r w:rsidRPr="00A74D03">
              <w:rPr>
                <w:sz w:val="22"/>
                <w:szCs w:val="22"/>
                <w:lang w:val="ka-GE"/>
              </w:rPr>
              <w:t xml:space="preserve"> </w:t>
            </w:r>
            <w:r w:rsidRPr="00A74D03">
              <w:rPr>
                <w:rFonts w:ascii="Sylfaen" w:hAnsi="Sylfaen" w:cs="Sylfaen"/>
                <w:sz w:val="22"/>
                <w:szCs w:val="22"/>
                <w:lang w:val="ka-GE"/>
              </w:rPr>
              <w:t>მთელი</w:t>
            </w:r>
            <w:r w:rsidRPr="00A74D03">
              <w:rPr>
                <w:sz w:val="22"/>
                <w:szCs w:val="22"/>
                <w:lang w:val="ka-GE"/>
              </w:rPr>
              <w:t xml:space="preserve"> </w:t>
            </w:r>
            <w:r w:rsidRPr="00A74D03">
              <w:rPr>
                <w:rFonts w:ascii="Sylfaen" w:hAnsi="Sylfaen" w:cs="Sylfaen"/>
                <w:sz w:val="22"/>
                <w:szCs w:val="22"/>
                <w:lang w:val="ka-GE"/>
              </w:rPr>
              <w:t>პროცესის</w:t>
            </w:r>
            <w:r w:rsidRPr="00A74D03">
              <w:rPr>
                <w:sz w:val="22"/>
                <w:szCs w:val="22"/>
                <w:lang w:val="ka-GE"/>
              </w:rPr>
              <w:t xml:space="preserve"> </w:t>
            </w:r>
            <w:r w:rsidRPr="00A74D03">
              <w:rPr>
                <w:rFonts w:ascii="Sylfaen" w:hAnsi="Sylfaen" w:cs="Sylfaen"/>
                <w:sz w:val="22"/>
                <w:szCs w:val="22"/>
                <w:lang w:val="ka-GE"/>
              </w:rPr>
              <w:t>მანძილზე</w:t>
            </w:r>
            <w:r w:rsidRPr="00A74D03">
              <w:rPr>
                <w:sz w:val="22"/>
                <w:szCs w:val="22"/>
                <w:lang w:val="ka-GE"/>
              </w:rPr>
              <w:t xml:space="preserve">: </w:t>
            </w:r>
            <w:r>
              <w:rPr>
                <w:rFonts w:ascii="Sylfaen" w:hAnsi="Sylfaen" w:cs="Sylfaen"/>
                <w:sz w:val="22"/>
                <w:szCs w:val="22"/>
                <w:lang w:val="ka-GE"/>
              </w:rPr>
              <w:t xml:space="preserve">საგანმანათლებლო პროგრამების </w:t>
            </w:r>
            <w:r w:rsidRPr="00A74D03">
              <w:rPr>
                <w:rFonts w:ascii="Sylfaen" w:hAnsi="Sylfaen" w:cs="Sylfaen"/>
                <w:sz w:val="22"/>
                <w:szCs w:val="22"/>
                <w:lang w:val="ka-GE"/>
              </w:rPr>
              <w:t>შემუშავება</w:t>
            </w:r>
            <w:r w:rsidRPr="00A74D03">
              <w:rPr>
                <w:sz w:val="22"/>
                <w:szCs w:val="22"/>
                <w:lang w:val="ka-GE"/>
              </w:rPr>
              <w:t xml:space="preserve">, </w:t>
            </w:r>
            <w:r w:rsidRPr="00A74D03">
              <w:rPr>
                <w:rFonts w:ascii="Sylfaen" w:hAnsi="Sylfaen" w:cs="Sylfaen"/>
                <w:sz w:val="22"/>
                <w:szCs w:val="22"/>
                <w:lang w:val="ka-GE"/>
              </w:rPr>
              <w:t>სწავლების</w:t>
            </w:r>
            <w:r w:rsidRPr="00A74D03">
              <w:rPr>
                <w:sz w:val="22"/>
                <w:szCs w:val="22"/>
                <w:lang w:val="ka-GE"/>
              </w:rPr>
              <w:t xml:space="preserve"> </w:t>
            </w:r>
            <w:r w:rsidRPr="00A74D03">
              <w:rPr>
                <w:rFonts w:ascii="Sylfaen" w:hAnsi="Sylfaen" w:cs="Sylfaen"/>
                <w:sz w:val="22"/>
                <w:szCs w:val="22"/>
                <w:lang w:val="ka-GE"/>
              </w:rPr>
              <w:t>პროცესი</w:t>
            </w:r>
            <w:r>
              <w:rPr>
                <w:rFonts w:ascii="Sylfaen" w:hAnsi="Sylfaen" w:cs="Sylfaen"/>
                <w:sz w:val="22"/>
                <w:szCs w:val="22"/>
                <w:lang w:val="ka-GE"/>
              </w:rPr>
              <w:t xml:space="preserve">; </w:t>
            </w:r>
            <w:r>
              <w:rPr>
                <w:rFonts w:ascii="Sylfaen" w:hAnsi="Sylfaen"/>
                <w:sz w:val="22"/>
                <w:szCs w:val="22"/>
                <w:lang w:val="ka-GE"/>
              </w:rPr>
              <w:t xml:space="preserve"> მართვის შესაძლებლობების გაძლიერება; </w:t>
            </w:r>
            <w:r w:rsidRPr="00A74D03">
              <w:rPr>
                <w:sz w:val="22"/>
                <w:szCs w:val="22"/>
                <w:lang w:val="ka-GE"/>
              </w:rPr>
              <w:t xml:space="preserve"> </w:t>
            </w:r>
            <w:r w:rsidRPr="00A74D03">
              <w:rPr>
                <w:rFonts w:ascii="Sylfaen" w:hAnsi="Sylfaen" w:cs="Sylfaen"/>
                <w:sz w:val="22"/>
                <w:szCs w:val="22"/>
                <w:lang w:val="ka-GE"/>
              </w:rPr>
              <w:t>ხარისხიანი</w:t>
            </w:r>
            <w:r>
              <w:rPr>
                <w:rFonts w:ascii="Sylfaen" w:hAnsi="Sylfaen"/>
                <w:sz w:val="22"/>
                <w:szCs w:val="22"/>
                <w:lang w:val="ka-GE"/>
              </w:rPr>
              <w:t xml:space="preserve">, თანამედროვე </w:t>
            </w:r>
            <w:r w:rsidRPr="00A74D03">
              <w:rPr>
                <w:sz w:val="22"/>
                <w:szCs w:val="22"/>
                <w:lang w:val="ka-GE"/>
              </w:rPr>
              <w:t xml:space="preserve"> </w:t>
            </w:r>
            <w:r w:rsidRPr="00A74D03">
              <w:rPr>
                <w:rFonts w:ascii="Sylfaen" w:hAnsi="Sylfaen" w:cs="Sylfaen"/>
                <w:sz w:val="22"/>
                <w:szCs w:val="22"/>
                <w:lang w:val="ka-GE"/>
              </w:rPr>
              <w:t>საწარმოო</w:t>
            </w:r>
            <w:r w:rsidRPr="00A74D03">
              <w:rPr>
                <w:sz w:val="22"/>
                <w:szCs w:val="22"/>
                <w:lang w:val="ka-GE"/>
              </w:rPr>
              <w:t xml:space="preserve"> </w:t>
            </w:r>
            <w:r w:rsidRPr="00A74D03">
              <w:rPr>
                <w:rFonts w:ascii="Sylfaen" w:hAnsi="Sylfaen" w:cs="Sylfaen"/>
                <w:sz w:val="22"/>
                <w:szCs w:val="22"/>
                <w:lang w:val="ka-GE"/>
              </w:rPr>
              <w:t>პრაქტიკის</w:t>
            </w:r>
            <w:r w:rsidRPr="00A74D03">
              <w:rPr>
                <w:sz w:val="22"/>
                <w:szCs w:val="22"/>
                <w:lang w:val="ka-GE"/>
              </w:rPr>
              <w:t xml:space="preserve"> </w:t>
            </w:r>
            <w:r w:rsidRPr="00A74D03">
              <w:rPr>
                <w:rFonts w:ascii="Sylfaen" w:hAnsi="Sylfaen" w:cs="Sylfaen"/>
                <w:sz w:val="22"/>
                <w:szCs w:val="22"/>
                <w:lang w:val="ka-GE"/>
              </w:rPr>
              <w:t>უზრუნველყოფა</w:t>
            </w:r>
            <w:r w:rsidRPr="00A74D03">
              <w:rPr>
                <w:sz w:val="22"/>
                <w:szCs w:val="22"/>
                <w:lang w:val="ka-GE"/>
              </w:rPr>
              <w:t xml:space="preserve"> </w:t>
            </w:r>
            <w:r w:rsidRPr="00A74D03">
              <w:rPr>
                <w:rFonts w:ascii="Sylfaen" w:hAnsi="Sylfaen" w:cs="Sylfaen"/>
                <w:sz w:val="22"/>
                <w:szCs w:val="22"/>
                <w:lang w:val="ka-GE"/>
              </w:rPr>
              <w:t>ორგანიზაციებში</w:t>
            </w:r>
            <w:r w:rsidRPr="00A74D03">
              <w:rPr>
                <w:sz w:val="22"/>
                <w:szCs w:val="22"/>
                <w:lang w:val="ka-GE"/>
              </w:rPr>
              <w:t xml:space="preserve"> </w:t>
            </w:r>
            <w:r w:rsidRPr="00A74D03">
              <w:rPr>
                <w:rFonts w:ascii="Sylfaen" w:hAnsi="Sylfaen" w:cs="Sylfaen"/>
                <w:sz w:val="22"/>
                <w:szCs w:val="22"/>
                <w:lang w:val="ka-GE"/>
              </w:rPr>
              <w:t>რეალურ</w:t>
            </w:r>
            <w:r w:rsidRPr="00A74D03">
              <w:rPr>
                <w:sz w:val="22"/>
                <w:szCs w:val="22"/>
                <w:lang w:val="ka-GE"/>
              </w:rPr>
              <w:t xml:space="preserve"> </w:t>
            </w:r>
            <w:r w:rsidRPr="00A74D03">
              <w:rPr>
                <w:rFonts w:ascii="Sylfaen" w:hAnsi="Sylfaen" w:cs="Sylfaen"/>
                <w:sz w:val="22"/>
                <w:szCs w:val="22"/>
                <w:lang w:val="ka-GE"/>
              </w:rPr>
              <w:t>სამუშაო</w:t>
            </w:r>
            <w:r w:rsidRPr="00A74D03">
              <w:rPr>
                <w:sz w:val="22"/>
                <w:szCs w:val="22"/>
                <w:lang w:val="ka-GE"/>
              </w:rPr>
              <w:t xml:space="preserve"> </w:t>
            </w:r>
            <w:r w:rsidRPr="00A74D03">
              <w:rPr>
                <w:rFonts w:ascii="Sylfaen" w:hAnsi="Sylfaen" w:cs="Sylfaen"/>
                <w:sz w:val="22"/>
                <w:szCs w:val="22"/>
                <w:lang w:val="ka-GE"/>
              </w:rPr>
              <w:t>გარემოში</w:t>
            </w:r>
            <w:r w:rsidRPr="00A74D03">
              <w:rPr>
                <w:sz w:val="22"/>
                <w:szCs w:val="22"/>
                <w:lang w:val="ka-GE"/>
              </w:rPr>
              <w:t xml:space="preserve">; </w:t>
            </w:r>
            <w:r w:rsidR="002235F4">
              <w:rPr>
                <w:rFonts w:ascii="Sylfaen" w:hAnsi="Sylfaen" w:cs="Sylfaen"/>
                <w:sz w:val="22"/>
                <w:szCs w:val="22"/>
                <w:lang w:val="ka-GE"/>
              </w:rPr>
              <w:t>სწავლების</w:t>
            </w:r>
            <w:r w:rsidRPr="00A74D03">
              <w:rPr>
                <w:sz w:val="22"/>
                <w:szCs w:val="22"/>
                <w:lang w:val="ka-GE"/>
              </w:rPr>
              <w:t xml:space="preserve"> </w:t>
            </w:r>
            <w:r w:rsidRPr="00A74D03">
              <w:rPr>
                <w:rFonts w:ascii="Sylfaen" w:hAnsi="Sylfaen" w:cs="Sylfaen"/>
                <w:sz w:val="22"/>
                <w:szCs w:val="22"/>
                <w:lang w:val="ka-GE"/>
              </w:rPr>
              <w:t>პროცესის</w:t>
            </w:r>
            <w:r w:rsidRPr="00A74D03">
              <w:rPr>
                <w:sz w:val="22"/>
                <w:szCs w:val="22"/>
                <w:lang w:val="ka-GE"/>
              </w:rPr>
              <w:t xml:space="preserve"> </w:t>
            </w:r>
            <w:r w:rsidRPr="00A74D03">
              <w:rPr>
                <w:rFonts w:ascii="Sylfaen" w:hAnsi="Sylfaen" w:cs="Sylfaen"/>
                <w:sz w:val="22"/>
                <w:szCs w:val="22"/>
                <w:lang w:val="ka-GE"/>
              </w:rPr>
              <w:t>მონიტორინგი</w:t>
            </w:r>
            <w:r w:rsidRPr="00A74D03">
              <w:rPr>
                <w:sz w:val="22"/>
                <w:szCs w:val="22"/>
                <w:lang w:val="ka-GE"/>
              </w:rPr>
              <w:t xml:space="preserve">; </w:t>
            </w:r>
            <w:r w:rsidRPr="00A74D03">
              <w:rPr>
                <w:rFonts w:ascii="Sylfaen" w:hAnsi="Sylfaen" w:cs="Sylfaen"/>
                <w:sz w:val="22"/>
                <w:szCs w:val="22"/>
                <w:lang w:val="ka-GE"/>
              </w:rPr>
              <w:t>მონაწილეობა</w:t>
            </w:r>
            <w:r w:rsidRPr="00A74D03">
              <w:rPr>
                <w:sz w:val="22"/>
                <w:szCs w:val="22"/>
                <w:lang w:val="ka-GE"/>
              </w:rPr>
              <w:t xml:space="preserve"> </w:t>
            </w:r>
            <w:r w:rsidRPr="00A74D03">
              <w:rPr>
                <w:rFonts w:ascii="Sylfaen" w:hAnsi="Sylfaen" w:cs="Sylfaen"/>
                <w:sz w:val="22"/>
                <w:szCs w:val="22"/>
                <w:lang w:val="ka-GE"/>
              </w:rPr>
              <w:t>კვალიფიკაცი</w:t>
            </w:r>
            <w:r>
              <w:rPr>
                <w:rFonts w:ascii="Sylfaen" w:hAnsi="Sylfaen" w:cs="Sylfaen"/>
                <w:sz w:val="22"/>
                <w:szCs w:val="22"/>
                <w:lang w:val="ka-GE"/>
              </w:rPr>
              <w:t xml:space="preserve">ების </w:t>
            </w:r>
            <w:r w:rsidRPr="00A74D03">
              <w:rPr>
                <w:sz w:val="22"/>
                <w:szCs w:val="22"/>
                <w:lang w:val="ka-GE"/>
              </w:rPr>
              <w:t xml:space="preserve"> </w:t>
            </w:r>
            <w:r w:rsidRPr="00A74D03">
              <w:rPr>
                <w:rFonts w:ascii="Sylfaen" w:hAnsi="Sylfaen" w:cs="Sylfaen"/>
                <w:sz w:val="22"/>
                <w:szCs w:val="22"/>
                <w:lang w:val="ka-GE"/>
              </w:rPr>
              <w:t>მინიჭებ</w:t>
            </w:r>
            <w:r>
              <w:rPr>
                <w:rFonts w:ascii="Sylfaen" w:hAnsi="Sylfaen" w:cs="Sylfaen"/>
                <w:sz w:val="22"/>
                <w:szCs w:val="22"/>
                <w:lang w:val="ka-GE"/>
              </w:rPr>
              <w:t>ის პროცესში</w:t>
            </w:r>
            <w:r w:rsidRPr="00A74D03">
              <w:rPr>
                <w:sz w:val="22"/>
                <w:szCs w:val="22"/>
                <w:lang w:val="ka-GE"/>
              </w:rPr>
              <w:t xml:space="preserve">    </w:t>
            </w:r>
          </w:p>
        </w:tc>
      </w:tr>
      <w:tr w:rsidR="002629E2" w:rsidRPr="00A74D03" w:rsidTr="00FA2AB3">
        <w:tc>
          <w:tcPr>
            <w:tcW w:w="1067" w:type="pct"/>
            <w:tcBorders>
              <w:top w:val="single" w:sz="4" w:space="0" w:color="auto"/>
              <w:left w:val="single" w:sz="4" w:space="0" w:color="auto"/>
              <w:bottom w:val="single" w:sz="4" w:space="0" w:color="auto"/>
              <w:right w:val="single" w:sz="4" w:space="0" w:color="auto"/>
            </w:tcBorders>
            <w:shd w:val="clear" w:color="auto" w:fill="auto"/>
          </w:tcPr>
          <w:p w:rsidR="002629E2" w:rsidRPr="00A74D03" w:rsidRDefault="002629E2" w:rsidP="00FA2AB3">
            <w:pPr>
              <w:pStyle w:val="Default"/>
              <w:tabs>
                <w:tab w:val="right" w:leader="dot" w:pos="9736"/>
              </w:tabs>
              <w:ind w:left="317" w:hanging="317"/>
              <w:jc w:val="both"/>
              <w:rPr>
                <w:sz w:val="22"/>
                <w:szCs w:val="22"/>
                <w:lang w:val="ka-GE"/>
              </w:rPr>
            </w:pPr>
            <w:r w:rsidRPr="00A74D03">
              <w:rPr>
                <w:rFonts w:ascii="Sylfaen" w:hAnsi="Sylfaen" w:cs="Sylfaen"/>
                <w:sz w:val="22"/>
                <w:szCs w:val="22"/>
                <w:lang w:val="ka-GE"/>
              </w:rPr>
              <w:t>1.2. განათლებისა</w:t>
            </w:r>
            <w:r w:rsidRPr="00A74D03">
              <w:rPr>
                <w:sz w:val="22"/>
                <w:szCs w:val="22"/>
                <w:lang w:val="ka-GE"/>
              </w:rPr>
              <w:t xml:space="preserve"> </w:t>
            </w:r>
            <w:r w:rsidRPr="00A74D03">
              <w:rPr>
                <w:rFonts w:ascii="Sylfaen" w:hAnsi="Sylfaen" w:cs="Sylfaen"/>
                <w:sz w:val="22"/>
                <w:szCs w:val="22"/>
                <w:lang w:val="ka-GE"/>
              </w:rPr>
              <w:t>და</w:t>
            </w:r>
            <w:r w:rsidRPr="00A74D03">
              <w:rPr>
                <w:sz w:val="22"/>
                <w:szCs w:val="22"/>
                <w:lang w:val="ka-GE"/>
              </w:rPr>
              <w:t xml:space="preserve"> </w:t>
            </w:r>
            <w:r w:rsidRPr="00A74D03">
              <w:rPr>
                <w:rFonts w:ascii="Sylfaen" w:hAnsi="Sylfaen" w:cs="Sylfaen"/>
                <w:sz w:val="22"/>
                <w:szCs w:val="22"/>
                <w:lang w:val="ka-GE"/>
              </w:rPr>
              <w:t>მეცნიერების</w:t>
            </w:r>
            <w:r w:rsidRPr="00A74D03">
              <w:rPr>
                <w:sz w:val="22"/>
                <w:szCs w:val="22"/>
                <w:lang w:val="ka-GE"/>
              </w:rPr>
              <w:t xml:space="preserve"> </w:t>
            </w:r>
            <w:r w:rsidRPr="00A74D03">
              <w:rPr>
                <w:rFonts w:ascii="Sylfaen" w:hAnsi="Sylfaen" w:cs="Sylfaen"/>
                <w:sz w:val="22"/>
                <w:szCs w:val="22"/>
                <w:lang w:val="ka-GE"/>
              </w:rPr>
              <w:t>სამინისტრო</w:t>
            </w:r>
            <w:r>
              <w:rPr>
                <w:rFonts w:ascii="Sylfaen" w:hAnsi="Sylfaen" w:cs="Sylfaen"/>
                <w:sz w:val="22"/>
                <w:szCs w:val="22"/>
                <w:lang w:val="ka-GE"/>
              </w:rPr>
              <w:t xml:space="preserve">ს </w:t>
            </w:r>
            <w:r w:rsidR="002235F4">
              <w:rPr>
                <w:rFonts w:ascii="Sylfaen" w:hAnsi="Sylfaen" w:cs="Sylfaen"/>
                <w:sz w:val="22"/>
                <w:szCs w:val="22"/>
                <w:lang w:val="ka-GE"/>
              </w:rPr>
              <w:t xml:space="preserve"> მიერ </w:t>
            </w:r>
            <w:r w:rsidRPr="00A74D03">
              <w:rPr>
                <w:rFonts w:ascii="Sylfaen" w:hAnsi="Sylfaen" w:cs="Sylfaen"/>
                <w:sz w:val="22"/>
                <w:szCs w:val="22"/>
                <w:lang w:val="ka-GE"/>
              </w:rPr>
              <w:t>პროფესიული</w:t>
            </w:r>
            <w:r w:rsidRPr="00A74D03">
              <w:rPr>
                <w:sz w:val="22"/>
                <w:szCs w:val="22"/>
                <w:lang w:val="ka-GE"/>
              </w:rPr>
              <w:t xml:space="preserve"> </w:t>
            </w:r>
            <w:r w:rsidRPr="00A74D03">
              <w:rPr>
                <w:rFonts w:ascii="Sylfaen" w:hAnsi="Sylfaen" w:cs="Sylfaen"/>
                <w:sz w:val="22"/>
                <w:szCs w:val="22"/>
                <w:lang w:val="ka-GE"/>
              </w:rPr>
              <w:t>განათლების</w:t>
            </w:r>
            <w:r w:rsidRPr="00A74D03">
              <w:rPr>
                <w:sz w:val="22"/>
                <w:szCs w:val="22"/>
                <w:lang w:val="ka-GE"/>
              </w:rPr>
              <w:t xml:space="preserve"> </w:t>
            </w:r>
            <w:r w:rsidRPr="00A74D03">
              <w:rPr>
                <w:rFonts w:ascii="Sylfaen" w:hAnsi="Sylfaen" w:cs="Sylfaen"/>
                <w:sz w:val="22"/>
                <w:szCs w:val="22"/>
                <w:lang w:val="ka-GE"/>
              </w:rPr>
              <w:t>რეფორმის</w:t>
            </w:r>
            <w:r w:rsidRPr="00A74D03">
              <w:rPr>
                <w:sz w:val="22"/>
                <w:szCs w:val="22"/>
                <w:lang w:val="ka-GE"/>
              </w:rPr>
              <w:t xml:space="preserve"> </w:t>
            </w:r>
            <w:r>
              <w:rPr>
                <w:rFonts w:ascii="Sylfaen" w:hAnsi="Sylfaen" w:cs="Sylfaen"/>
                <w:sz w:val="22"/>
                <w:szCs w:val="22"/>
                <w:lang w:val="ka-GE"/>
              </w:rPr>
              <w:t xml:space="preserve">მართვა და </w:t>
            </w:r>
            <w:r w:rsidRPr="00A74D03">
              <w:rPr>
                <w:rFonts w:ascii="Sylfaen" w:hAnsi="Sylfaen" w:cs="Sylfaen"/>
                <w:sz w:val="22"/>
                <w:szCs w:val="22"/>
                <w:lang w:val="ka-GE"/>
              </w:rPr>
              <w:t>კოორდინ</w:t>
            </w:r>
            <w:r>
              <w:rPr>
                <w:rFonts w:ascii="Sylfaen" w:hAnsi="Sylfaen"/>
                <w:sz w:val="22"/>
                <w:szCs w:val="22"/>
                <w:lang w:val="ka-GE"/>
              </w:rPr>
              <w:t xml:space="preserve">ირება </w:t>
            </w:r>
            <w:r w:rsidRPr="00A74D03">
              <w:rPr>
                <w:sz w:val="22"/>
                <w:szCs w:val="22"/>
                <w:lang w:val="ka-GE"/>
              </w:rPr>
              <w:t xml:space="preserve"> </w:t>
            </w:r>
          </w:p>
        </w:tc>
        <w:tc>
          <w:tcPr>
            <w:tcW w:w="3933" w:type="pct"/>
            <w:tcBorders>
              <w:top w:val="single" w:sz="4" w:space="0" w:color="auto"/>
              <w:left w:val="single" w:sz="4" w:space="0" w:color="auto"/>
              <w:bottom w:val="single" w:sz="4" w:space="0" w:color="auto"/>
              <w:right w:val="single" w:sz="4" w:space="0" w:color="auto"/>
            </w:tcBorders>
            <w:shd w:val="clear" w:color="auto" w:fill="auto"/>
          </w:tcPr>
          <w:p w:rsidR="002629E2" w:rsidRPr="00911CBC" w:rsidRDefault="002629E2" w:rsidP="00FA2AB3">
            <w:pPr>
              <w:numPr>
                <w:ilvl w:val="0"/>
                <w:numId w:val="13"/>
              </w:numPr>
              <w:ind w:left="459" w:hanging="459"/>
              <w:jc w:val="both"/>
              <w:rPr>
                <w:rFonts w:ascii="Sylfaen" w:hAnsi="Sylfaen" w:cs="Garamond"/>
                <w:color w:val="000000"/>
                <w:lang w:val="ka-GE"/>
              </w:rPr>
            </w:pPr>
            <w:r>
              <w:rPr>
                <w:rFonts w:ascii="Sylfaen" w:hAnsi="Sylfaen"/>
                <w:lang w:val="ka-GE"/>
              </w:rPr>
              <w:t xml:space="preserve">მდგრადი და ეფექტური კოორდინაცია განათლების სამინისტროსა და დაინტერესებულ მხარეებს შორის ეროვნული პროფესიული საბჭოს და თემატური ჯგუფების დახმარებით  </w:t>
            </w:r>
          </w:p>
          <w:p w:rsidR="002629E2" w:rsidRPr="00911CBC" w:rsidRDefault="002629E2" w:rsidP="00FA2AB3">
            <w:pPr>
              <w:numPr>
                <w:ilvl w:val="0"/>
                <w:numId w:val="13"/>
              </w:numPr>
              <w:ind w:left="459" w:hanging="459"/>
              <w:jc w:val="both"/>
              <w:rPr>
                <w:rFonts w:ascii="Sylfaen" w:hAnsi="Sylfaen" w:cs="Garamond"/>
                <w:color w:val="000000"/>
                <w:lang w:val="ka-GE"/>
              </w:rPr>
            </w:pPr>
            <w:r w:rsidRPr="00911CBC">
              <w:rPr>
                <w:rFonts w:ascii="Sylfaen" w:hAnsi="Sylfaen"/>
                <w:lang w:val="ka-GE"/>
              </w:rPr>
              <w:t>დონორებსა და პროფესიული განათლების სისტემაში ჩართულ სხვა სააგენტოებს შორის (ევროპასა და სხვა ქვეყნებში)  მგრადი და სისტემატური კოორდინირება</w:t>
            </w:r>
          </w:p>
          <w:p w:rsidR="002629E2" w:rsidRPr="00541F04" w:rsidRDefault="002629E2" w:rsidP="00FA2AB3">
            <w:pPr>
              <w:numPr>
                <w:ilvl w:val="0"/>
                <w:numId w:val="13"/>
              </w:numPr>
              <w:ind w:left="459" w:hanging="459"/>
              <w:jc w:val="both"/>
              <w:rPr>
                <w:rFonts w:ascii="Garamond" w:hAnsi="Garamond" w:cs="Garamond"/>
                <w:color w:val="000000"/>
                <w:lang w:val="ka-GE"/>
              </w:rPr>
            </w:pPr>
            <w:r w:rsidRPr="00A74D03">
              <w:rPr>
                <w:rFonts w:ascii="Sylfaen" w:hAnsi="Sylfaen" w:cs="Sylfaen"/>
                <w:color w:val="000000"/>
                <w:lang w:val="ka-GE"/>
              </w:rPr>
              <w:t>განათლებისა</w:t>
            </w:r>
            <w:r w:rsidRPr="00A74D03">
              <w:rPr>
                <w:rFonts w:ascii="Garamond" w:hAnsi="Garamond" w:cs="Garamond"/>
                <w:color w:val="000000"/>
                <w:lang w:val="ka-GE"/>
              </w:rPr>
              <w:t xml:space="preserve"> </w:t>
            </w:r>
            <w:r w:rsidRPr="00A74D03">
              <w:rPr>
                <w:rFonts w:ascii="Sylfaen" w:hAnsi="Sylfaen" w:cs="Sylfaen"/>
                <w:color w:val="000000"/>
                <w:lang w:val="ka-GE"/>
              </w:rPr>
              <w:t>და</w:t>
            </w:r>
            <w:r w:rsidRPr="00A74D03">
              <w:rPr>
                <w:rFonts w:ascii="Garamond" w:hAnsi="Garamond" w:cs="Garamond"/>
                <w:color w:val="000000"/>
                <w:lang w:val="ka-GE"/>
              </w:rPr>
              <w:t xml:space="preserve"> </w:t>
            </w:r>
            <w:r w:rsidRPr="00A74D03">
              <w:rPr>
                <w:rFonts w:ascii="Sylfaen" w:hAnsi="Sylfaen" w:cs="Sylfaen"/>
                <w:color w:val="000000"/>
                <w:lang w:val="ka-GE"/>
              </w:rPr>
              <w:t>მეცნიერების</w:t>
            </w:r>
            <w:r w:rsidRPr="00A74D03">
              <w:rPr>
                <w:rFonts w:ascii="Garamond" w:hAnsi="Garamond" w:cs="Garamond"/>
                <w:color w:val="000000"/>
                <w:lang w:val="ka-GE"/>
              </w:rPr>
              <w:t xml:space="preserve"> </w:t>
            </w:r>
            <w:r w:rsidRPr="00A74D03">
              <w:rPr>
                <w:rFonts w:ascii="Sylfaen" w:hAnsi="Sylfaen" w:cs="Sylfaen"/>
                <w:color w:val="000000"/>
                <w:lang w:val="ka-GE"/>
              </w:rPr>
              <w:t>სამინისტროს</w:t>
            </w:r>
            <w:r w:rsidRPr="00A74D03">
              <w:rPr>
                <w:rFonts w:ascii="Garamond" w:hAnsi="Garamond" w:cs="Garamond"/>
                <w:color w:val="000000"/>
                <w:lang w:val="ka-GE"/>
              </w:rPr>
              <w:t xml:space="preserve"> </w:t>
            </w:r>
            <w:r w:rsidRPr="00A74D03">
              <w:rPr>
                <w:rFonts w:ascii="Sylfaen" w:hAnsi="Sylfaen" w:cs="Sylfaen"/>
                <w:color w:val="000000"/>
                <w:lang w:val="ka-GE"/>
              </w:rPr>
              <w:t>შესაბამისი</w:t>
            </w:r>
            <w:r w:rsidRPr="00A74D03">
              <w:rPr>
                <w:rFonts w:ascii="Garamond" w:hAnsi="Garamond" w:cs="Garamond"/>
                <w:color w:val="000000"/>
                <w:lang w:val="ka-GE"/>
              </w:rPr>
              <w:t xml:space="preserve"> </w:t>
            </w:r>
            <w:r w:rsidRPr="00A74D03">
              <w:rPr>
                <w:rFonts w:ascii="Sylfaen" w:hAnsi="Sylfaen" w:cs="Sylfaen"/>
                <w:color w:val="000000"/>
                <w:lang w:val="ka-GE"/>
              </w:rPr>
              <w:t>სტრუქტურების</w:t>
            </w:r>
            <w:r>
              <w:rPr>
                <w:rFonts w:ascii="Sylfaen" w:hAnsi="Sylfaen" w:cs="Garamond"/>
                <w:color w:val="000000"/>
                <w:lang w:val="ka-GE"/>
              </w:rPr>
              <w:t xml:space="preserve"> (პროფესიული განათლების განვთარების დეპარტამენტი, ხარისხის განვითარების ეროვნული ცენტრი, მასწავლებელთა პროფესიული განვითარების ეროვნული ცენტრი)</w:t>
            </w:r>
            <w:r w:rsidRPr="00A74D03">
              <w:rPr>
                <w:rFonts w:ascii="Garamond" w:hAnsi="Garamond" w:cs="Garamond"/>
                <w:color w:val="000000"/>
                <w:lang w:val="ka-GE"/>
              </w:rPr>
              <w:t xml:space="preserve"> </w:t>
            </w:r>
            <w:r w:rsidRPr="00A74D03">
              <w:rPr>
                <w:rFonts w:ascii="Sylfaen" w:hAnsi="Sylfaen" w:cs="Sylfaen"/>
                <w:color w:val="000000"/>
                <w:lang w:val="ka-GE"/>
              </w:rPr>
              <w:t>მონიტორინგისა</w:t>
            </w:r>
            <w:r w:rsidRPr="00A74D03">
              <w:rPr>
                <w:rFonts w:ascii="Garamond" w:hAnsi="Garamond" w:cs="Garamond"/>
                <w:color w:val="000000"/>
                <w:lang w:val="ka-GE"/>
              </w:rPr>
              <w:t xml:space="preserve"> </w:t>
            </w:r>
            <w:r w:rsidRPr="00A74D03">
              <w:rPr>
                <w:rFonts w:ascii="Sylfaen" w:hAnsi="Sylfaen" w:cs="Sylfaen"/>
                <w:color w:val="000000"/>
                <w:lang w:val="ka-GE"/>
              </w:rPr>
              <w:t>და</w:t>
            </w:r>
            <w:r w:rsidRPr="00A74D03">
              <w:rPr>
                <w:rFonts w:ascii="Garamond" w:hAnsi="Garamond" w:cs="Garamond"/>
                <w:color w:val="000000"/>
                <w:lang w:val="ka-GE"/>
              </w:rPr>
              <w:t xml:space="preserve"> </w:t>
            </w:r>
            <w:r w:rsidRPr="00A74D03">
              <w:rPr>
                <w:rFonts w:ascii="Sylfaen" w:hAnsi="Sylfaen" w:cs="Sylfaen"/>
                <w:color w:val="000000"/>
                <w:lang w:val="ka-GE"/>
              </w:rPr>
              <w:t>შეფასების</w:t>
            </w:r>
            <w:r w:rsidRPr="00A74D03">
              <w:rPr>
                <w:rFonts w:ascii="Garamond" w:hAnsi="Garamond" w:cs="Garamond"/>
                <w:color w:val="000000"/>
                <w:lang w:val="ka-GE"/>
              </w:rPr>
              <w:t xml:space="preserve"> </w:t>
            </w:r>
            <w:r w:rsidRPr="00A74D03">
              <w:rPr>
                <w:rFonts w:ascii="Sylfaen" w:hAnsi="Sylfaen" w:cs="Sylfaen"/>
                <w:color w:val="000000"/>
                <w:lang w:val="ka-GE"/>
              </w:rPr>
              <w:t>შესაძლებლობის</w:t>
            </w:r>
            <w:r w:rsidRPr="00A74D03">
              <w:rPr>
                <w:rFonts w:ascii="Garamond" w:hAnsi="Garamond" w:cs="Garamond"/>
                <w:color w:val="000000"/>
                <w:lang w:val="ka-GE"/>
              </w:rPr>
              <w:t xml:space="preserve"> </w:t>
            </w:r>
            <w:r w:rsidRPr="00A74D03">
              <w:rPr>
                <w:rFonts w:ascii="Sylfaen" w:hAnsi="Sylfaen" w:cs="Sylfaen"/>
                <w:color w:val="000000"/>
                <w:lang w:val="ka-GE"/>
              </w:rPr>
              <w:t>გაძლიერება</w:t>
            </w:r>
            <w:r w:rsidRPr="00A74D03">
              <w:rPr>
                <w:rFonts w:ascii="Garamond" w:hAnsi="Garamond" w:cs="Garamond"/>
                <w:color w:val="000000"/>
                <w:lang w:val="ka-GE"/>
              </w:rPr>
              <w:t xml:space="preserve"> </w:t>
            </w:r>
            <w:r>
              <w:rPr>
                <w:rFonts w:ascii="Sylfaen" w:hAnsi="Sylfaen" w:cs="Garamond"/>
                <w:color w:val="000000"/>
                <w:lang w:val="ka-GE"/>
              </w:rPr>
              <w:t xml:space="preserve"> და ეფექტურობის გაზრდა</w:t>
            </w:r>
            <w:r w:rsidRPr="00A74D03">
              <w:rPr>
                <w:rFonts w:ascii="Garamond" w:hAnsi="Garamond" w:cs="Garamond"/>
                <w:color w:val="000000"/>
                <w:lang w:val="ka-GE"/>
              </w:rPr>
              <w:t xml:space="preserve"> </w:t>
            </w:r>
          </w:p>
        </w:tc>
      </w:tr>
      <w:tr w:rsidR="002629E2" w:rsidRPr="00A74D03" w:rsidTr="00FA2AB3">
        <w:tc>
          <w:tcPr>
            <w:tcW w:w="1067" w:type="pct"/>
            <w:tcBorders>
              <w:top w:val="single" w:sz="4" w:space="0" w:color="auto"/>
              <w:left w:val="single" w:sz="4" w:space="0" w:color="auto"/>
              <w:bottom w:val="single" w:sz="4" w:space="0" w:color="auto"/>
              <w:right w:val="single" w:sz="4" w:space="0" w:color="auto"/>
            </w:tcBorders>
            <w:shd w:val="clear" w:color="auto" w:fill="auto"/>
          </w:tcPr>
          <w:p w:rsidR="002629E2" w:rsidRPr="00A74D03" w:rsidRDefault="002629E2" w:rsidP="00FA2AB3">
            <w:pPr>
              <w:pStyle w:val="Default"/>
              <w:tabs>
                <w:tab w:val="right" w:leader="dot" w:pos="9736"/>
              </w:tabs>
              <w:ind w:left="175" w:hanging="175"/>
              <w:rPr>
                <w:rFonts w:ascii="Sylfaen" w:hAnsi="Sylfaen"/>
                <w:sz w:val="22"/>
                <w:szCs w:val="22"/>
                <w:lang w:val="ka-GE"/>
              </w:rPr>
            </w:pPr>
            <w:r w:rsidRPr="00A74D03">
              <w:rPr>
                <w:rFonts w:ascii="Sylfaen" w:hAnsi="Sylfaen" w:cs="Sylfaen"/>
                <w:sz w:val="22"/>
                <w:szCs w:val="22"/>
                <w:lang w:val="ka-GE"/>
              </w:rPr>
              <w:t>1.3</w:t>
            </w:r>
            <w:r w:rsidR="00162A3E">
              <w:rPr>
                <w:rFonts w:ascii="Sylfaen" w:hAnsi="Sylfaen" w:cs="Sylfaen"/>
                <w:sz w:val="22"/>
                <w:szCs w:val="22"/>
                <w:lang w:val="ka-GE"/>
              </w:rPr>
              <w:t xml:space="preserve"> </w:t>
            </w:r>
            <w:r w:rsidRPr="00A74D03">
              <w:rPr>
                <w:rFonts w:ascii="Sylfaen" w:hAnsi="Sylfaen" w:cs="Sylfaen"/>
                <w:sz w:val="22"/>
                <w:szCs w:val="22"/>
                <w:lang w:val="ka-GE"/>
              </w:rPr>
              <w:t>ინფორმაციის</w:t>
            </w:r>
            <w:r w:rsidRPr="00A74D03">
              <w:rPr>
                <w:sz w:val="22"/>
                <w:szCs w:val="22"/>
                <w:lang w:val="ka-GE"/>
              </w:rPr>
              <w:t xml:space="preserve"> </w:t>
            </w:r>
            <w:r w:rsidRPr="00A74D03">
              <w:rPr>
                <w:rFonts w:ascii="Sylfaen" w:hAnsi="Sylfaen" w:cs="Sylfaen"/>
                <w:sz w:val="22"/>
                <w:szCs w:val="22"/>
                <w:lang w:val="ka-GE"/>
              </w:rPr>
              <w:t>ხელმისაწვდომობის</w:t>
            </w:r>
            <w:r w:rsidRPr="00A74D03">
              <w:rPr>
                <w:sz w:val="22"/>
                <w:szCs w:val="22"/>
                <w:lang w:val="ka-GE"/>
              </w:rPr>
              <w:t xml:space="preserve"> </w:t>
            </w:r>
            <w:r w:rsidRPr="00A74D03">
              <w:rPr>
                <w:rFonts w:ascii="Sylfaen" w:hAnsi="Sylfaen" w:cs="Sylfaen"/>
                <w:sz w:val="22"/>
                <w:szCs w:val="22"/>
                <w:lang w:val="ka-GE"/>
              </w:rPr>
              <w:t>უზრუნველყოფა</w:t>
            </w:r>
            <w:r w:rsidRPr="00A74D03">
              <w:rPr>
                <w:sz w:val="22"/>
                <w:szCs w:val="22"/>
                <w:lang w:val="ka-GE"/>
              </w:rPr>
              <w:t xml:space="preserve"> (</w:t>
            </w:r>
            <w:r w:rsidRPr="00A74D03">
              <w:rPr>
                <w:rFonts w:ascii="Sylfaen" w:hAnsi="Sylfaen" w:cs="Sylfaen"/>
                <w:sz w:val="22"/>
                <w:szCs w:val="22"/>
                <w:lang w:val="ka-GE"/>
              </w:rPr>
              <w:t>სტატისტიკა</w:t>
            </w:r>
            <w:r w:rsidRPr="00A74D03">
              <w:rPr>
                <w:sz w:val="22"/>
                <w:szCs w:val="22"/>
                <w:lang w:val="ka-GE"/>
              </w:rPr>
              <w:t xml:space="preserve">, </w:t>
            </w:r>
            <w:r w:rsidRPr="00A74D03">
              <w:rPr>
                <w:rFonts w:ascii="Sylfaen" w:hAnsi="Sylfaen" w:cs="Sylfaen"/>
                <w:sz w:val="22"/>
                <w:szCs w:val="22"/>
                <w:lang w:val="ka-GE"/>
              </w:rPr>
              <w:t>ინდიკატორები</w:t>
            </w:r>
            <w:r w:rsidRPr="00A74D03">
              <w:rPr>
                <w:sz w:val="22"/>
                <w:szCs w:val="22"/>
                <w:lang w:val="ka-GE"/>
              </w:rPr>
              <w:t xml:space="preserve"> </w:t>
            </w:r>
            <w:r w:rsidRPr="00A74D03">
              <w:rPr>
                <w:rFonts w:ascii="Sylfaen" w:hAnsi="Sylfaen" w:cs="Sylfaen"/>
                <w:sz w:val="22"/>
                <w:szCs w:val="22"/>
                <w:lang w:val="ka-GE"/>
              </w:rPr>
              <w:t>და</w:t>
            </w:r>
            <w:r w:rsidRPr="00A74D03">
              <w:rPr>
                <w:sz w:val="22"/>
                <w:szCs w:val="22"/>
                <w:lang w:val="ka-GE"/>
              </w:rPr>
              <w:t xml:space="preserve"> </w:t>
            </w:r>
            <w:r w:rsidRPr="00A74D03">
              <w:rPr>
                <w:rFonts w:ascii="Sylfaen" w:hAnsi="Sylfaen" w:cs="Sylfaen"/>
                <w:sz w:val="22"/>
                <w:szCs w:val="22"/>
                <w:lang w:val="ka-GE"/>
              </w:rPr>
              <w:t>ანალიზი</w:t>
            </w:r>
            <w:r w:rsidRPr="00A74D03">
              <w:rPr>
                <w:sz w:val="22"/>
                <w:szCs w:val="22"/>
                <w:lang w:val="ka-GE"/>
              </w:rPr>
              <w:t xml:space="preserve">) </w:t>
            </w:r>
            <w:r>
              <w:rPr>
                <w:rFonts w:ascii="Sylfaen" w:hAnsi="Sylfaen" w:cs="Sylfaen"/>
                <w:sz w:val="22"/>
                <w:szCs w:val="22"/>
                <w:lang w:val="ka-GE"/>
              </w:rPr>
              <w:t xml:space="preserve">მონიტორინგის, რეგულაციასა და  </w:t>
            </w:r>
            <w:r w:rsidRPr="00A74D03">
              <w:rPr>
                <w:rFonts w:ascii="Sylfaen" w:hAnsi="Sylfaen" w:cs="Sylfaen"/>
                <w:sz w:val="22"/>
                <w:szCs w:val="22"/>
                <w:lang w:val="ka-GE"/>
              </w:rPr>
              <w:t>მტკიცებულებებზე</w:t>
            </w:r>
            <w:r w:rsidRPr="00A74D03">
              <w:rPr>
                <w:sz w:val="22"/>
                <w:szCs w:val="22"/>
                <w:lang w:val="ka-GE"/>
              </w:rPr>
              <w:t xml:space="preserve"> </w:t>
            </w:r>
            <w:r w:rsidRPr="00A74D03">
              <w:rPr>
                <w:rFonts w:ascii="Sylfaen" w:hAnsi="Sylfaen" w:cs="Sylfaen"/>
                <w:sz w:val="22"/>
                <w:szCs w:val="22"/>
                <w:lang w:val="ka-GE"/>
              </w:rPr>
              <w:t>დაფუძნებული</w:t>
            </w:r>
            <w:r w:rsidRPr="00A74D03">
              <w:rPr>
                <w:sz w:val="22"/>
                <w:szCs w:val="22"/>
                <w:lang w:val="ka-GE"/>
              </w:rPr>
              <w:t xml:space="preserve"> </w:t>
            </w:r>
            <w:r w:rsidRPr="00A74D03">
              <w:rPr>
                <w:rFonts w:ascii="Sylfaen" w:hAnsi="Sylfaen" w:cs="Sylfaen"/>
                <w:sz w:val="22"/>
                <w:szCs w:val="22"/>
                <w:lang w:val="ka-GE"/>
              </w:rPr>
              <w:t>პოლიტიკის</w:t>
            </w:r>
            <w:r w:rsidRPr="00A74D03">
              <w:rPr>
                <w:sz w:val="22"/>
                <w:szCs w:val="22"/>
                <w:lang w:val="ka-GE"/>
              </w:rPr>
              <w:t xml:space="preserve"> </w:t>
            </w:r>
            <w:r w:rsidRPr="00A74D03">
              <w:rPr>
                <w:rFonts w:ascii="Sylfaen" w:hAnsi="Sylfaen" w:cs="Sylfaen"/>
                <w:sz w:val="22"/>
                <w:szCs w:val="22"/>
                <w:lang w:val="ka-GE"/>
              </w:rPr>
              <w:t>შემუშავების</w:t>
            </w:r>
            <w:r w:rsidRPr="00A74D03">
              <w:rPr>
                <w:sz w:val="22"/>
                <w:szCs w:val="22"/>
                <w:lang w:val="ka-GE"/>
              </w:rPr>
              <w:t xml:space="preserve"> </w:t>
            </w:r>
            <w:r w:rsidR="00162A3E">
              <w:rPr>
                <w:rFonts w:ascii="Sylfaen" w:hAnsi="Sylfaen" w:cs="Sylfaen"/>
                <w:sz w:val="22"/>
                <w:szCs w:val="22"/>
                <w:lang w:val="ka-GE"/>
              </w:rPr>
              <w:t>ხელშეწყობის მიზნით</w:t>
            </w:r>
            <w:r w:rsidRPr="00A74D03">
              <w:rPr>
                <w:sz w:val="22"/>
                <w:szCs w:val="22"/>
                <w:lang w:val="ka-GE"/>
              </w:rPr>
              <w:t xml:space="preserve"> </w:t>
            </w:r>
          </w:p>
        </w:tc>
        <w:tc>
          <w:tcPr>
            <w:tcW w:w="3933" w:type="pct"/>
            <w:tcBorders>
              <w:top w:val="single" w:sz="4" w:space="0" w:color="auto"/>
              <w:left w:val="single" w:sz="4" w:space="0" w:color="auto"/>
              <w:bottom w:val="single" w:sz="4" w:space="0" w:color="auto"/>
              <w:right w:val="single" w:sz="4" w:space="0" w:color="auto"/>
            </w:tcBorders>
            <w:shd w:val="clear" w:color="auto" w:fill="auto"/>
          </w:tcPr>
          <w:p w:rsidR="002235F4" w:rsidRPr="002235F4" w:rsidRDefault="002629E2" w:rsidP="00FA2AB3">
            <w:pPr>
              <w:numPr>
                <w:ilvl w:val="0"/>
                <w:numId w:val="19"/>
              </w:numPr>
              <w:tabs>
                <w:tab w:val="left" w:pos="-360"/>
                <w:tab w:val="left" w:pos="-270"/>
              </w:tabs>
              <w:ind w:left="459" w:hanging="284"/>
              <w:jc w:val="both"/>
              <w:rPr>
                <w:rFonts w:ascii="Garamond" w:hAnsi="Garamond" w:cs="Garamond"/>
                <w:color w:val="000000"/>
                <w:lang w:val="ka-GE"/>
              </w:rPr>
            </w:pPr>
            <w:r w:rsidRPr="00C103B6">
              <w:rPr>
                <w:rFonts w:ascii="Sylfaen" w:hAnsi="Sylfaen"/>
                <w:lang w:val="ka-GE"/>
              </w:rPr>
              <w:t xml:space="preserve">ზუსტი და ამომწურავი ინფორმაციის ხელმისაწვდომობა (შესაძლებელია  </w:t>
            </w:r>
            <w:r w:rsidRPr="00C103B6">
              <w:rPr>
                <w:rFonts w:ascii="Sylfaen" w:hAnsi="Sylfaen"/>
                <w:lang w:val="en-US"/>
              </w:rPr>
              <w:t xml:space="preserve">EMIS დახმარებით) </w:t>
            </w:r>
            <w:r w:rsidR="00E51D57">
              <w:rPr>
                <w:rFonts w:ascii="Sylfaen" w:hAnsi="Sylfaen"/>
                <w:lang w:val="ka-GE"/>
              </w:rPr>
              <w:t xml:space="preserve">პროფესიული განათლების სექტორში მიმდინარე </w:t>
            </w:r>
            <w:r w:rsidRPr="00C103B6">
              <w:rPr>
                <w:rFonts w:ascii="Sylfaen" w:hAnsi="Sylfaen"/>
                <w:lang w:val="ka-GE"/>
              </w:rPr>
              <w:t>ძირითადი პროცესების, სისტემის, სოციალური და ეკონომიკური ინდიკატ</w:t>
            </w:r>
            <w:r>
              <w:rPr>
                <w:rFonts w:ascii="Sylfaen" w:hAnsi="Sylfaen"/>
                <w:lang w:val="ka-GE"/>
              </w:rPr>
              <w:t>ო</w:t>
            </w:r>
            <w:r w:rsidRPr="00C103B6">
              <w:rPr>
                <w:rFonts w:ascii="Sylfaen" w:hAnsi="Sylfaen"/>
                <w:lang w:val="ka-GE"/>
              </w:rPr>
              <w:t xml:space="preserve">რების შესახებ  </w:t>
            </w:r>
          </w:p>
          <w:p w:rsidR="002235F4" w:rsidRPr="002235F4" w:rsidRDefault="002629E2" w:rsidP="00FA2AB3">
            <w:pPr>
              <w:numPr>
                <w:ilvl w:val="0"/>
                <w:numId w:val="19"/>
              </w:numPr>
              <w:tabs>
                <w:tab w:val="left" w:pos="-360"/>
                <w:tab w:val="left" w:pos="-270"/>
              </w:tabs>
              <w:ind w:left="459" w:hanging="284"/>
              <w:jc w:val="both"/>
              <w:rPr>
                <w:rFonts w:ascii="Garamond" w:hAnsi="Garamond" w:cs="Garamond"/>
                <w:color w:val="000000"/>
                <w:lang w:val="ka-GE"/>
              </w:rPr>
            </w:pPr>
            <w:r w:rsidRPr="002235F4">
              <w:rPr>
                <w:rFonts w:ascii="Sylfaen" w:hAnsi="Sylfaen" w:cs="Sylfaen"/>
                <w:color w:val="000000"/>
                <w:lang w:val="ka-GE"/>
              </w:rPr>
              <w:t xml:space="preserve">მონაცემების უწყვეტი </w:t>
            </w:r>
            <w:r w:rsidR="00E51D57" w:rsidRPr="002235F4">
              <w:rPr>
                <w:rFonts w:ascii="Sylfaen" w:hAnsi="Sylfaen" w:cs="Sylfaen"/>
                <w:color w:val="000000"/>
                <w:lang w:val="ka-GE"/>
              </w:rPr>
              <w:t>ანალიზი</w:t>
            </w:r>
            <w:r w:rsidRPr="002235F4">
              <w:rPr>
                <w:rFonts w:ascii="Sylfaen" w:hAnsi="Sylfaen" w:cs="Sylfaen"/>
                <w:color w:val="000000"/>
                <w:lang w:val="ka-GE"/>
              </w:rPr>
              <w:t xml:space="preserve"> მონიტორინგის მიზნით და მტკიცებულებებზე</w:t>
            </w:r>
            <w:r w:rsidRPr="002235F4">
              <w:rPr>
                <w:rFonts w:ascii="Sylfaen" w:hAnsi="Sylfaen" w:cs="Garamond"/>
                <w:color w:val="000000"/>
                <w:lang w:val="ka-GE"/>
              </w:rPr>
              <w:t xml:space="preserve"> </w:t>
            </w:r>
            <w:r w:rsidRPr="002235F4">
              <w:rPr>
                <w:rFonts w:ascii="Sylfaen" w:hAnsi="Sylfaen"/>
                <w:lang w:val="ka-GE"/>
              </w:rPr>
              <w:t xml:space="preserve"> </w:t>
            </w:r>
            <w:r w:rsidRPr="002235F4">
              <w:rPr>
                <w:rFonts w:ascii="Sylfaen" w:hAnsi="Sylfaen" w:cs="Sylfaen"/>
                <w:color w:val="000000"/>
                <w:lang w:val="ka-GE"/>
              </w:rPr>
              <w:t>დაფუძნებული</w:t>
            </w:r>
            <w:r w:rsidRPr="002235F4">
              <w:rPr>
                <w:rFonts w:ascii="Sylfaen" w:hAnsi="Sylfaen" w:cs="Garamond"/>
                <w:color w:val="000000"/>
                <w:lang w:val="ka-GE"/>
              </w:rPr>
              <w:t xml:space="preserve"> </w:t>
            </w:r>
            <w:r w:rsidRPr="002235F4">
              <w:rPr>
                <w:rFonts w:ascii="Sylfaen" w:hAnsi="Sylfaen" w:cs="Sylfaen"/>
                <w:color w:val="000000"/>
                <w:lang w:val="ka-GE"/>
              </w:rPr>
              <w:t>გადაწყვეტილების</w:t>
            </w:r>
            <w:r w:rsidRPr="002235F4">
              <w:rPr>
                <w:rFonts w:ascii="Sylfaen" w:hAnsi="Sylfaen" w:cs="Garamond"/>
                <w:color w:val="000000"/>
                <w:lang w:val="ka-GE"/>
              </w:rPr>
              <w:t xml:space="preserve"> </w:t>
            </w:r>
            <w:r w:rsidRPr="002235F4">
              <w:rPr>
                <w:rFonts w:ascii="Sylfaen" w:hAnsi="Sylfaen" w:cs="Sylfaen"/>
                <w:color w:val="000000"/>
                <w:lang w:val="ka-GE"/>
              </w:rPr>
              <w:t xml:space="preserve">მისაღებად </w:t>
            </w:r>
            <w:r w:rsidRPr="002235F4">
              <w:rPr>
                <w:rFonts w:ascii="Sylfaen" w:hAnsi="Sylfaen" w:cs="Garamond"/>
                <w:color w:val="000000"/>
                <w:lang w:val="ka-GE"/>
              </w:rPr>
              <w:t xml:space="preserve"> </w:t>
            </w:r>
            <w:r w:rsidRPr="002235F4">
              <w:rPr>
                <w:rFonts w:ascii="Sylfaen" w:hAnsi="Sylfaen" w:cs="Sylfaen"/>
                <w:color w:val="000000"/>
                <w:lang w:val="ka-GE"/>
              </w:rPr>
              <w:t>პოლიტიკის</w:t>
            </w:r>
            <w:r w:rsidRPr="002235F4">
              <w:rPr>
                <w:rFonts w:ascii="Sylfaen" w:hAnsi="Sylfaen" w:cs="Garamond"/>
                <w:color w:val="000000"/>
                <w:lang w:val="ka-GE"/>
              </w:rPr>
              <w:t xml:space="preserve"> განვითარების, დაგეგმვის, დანერგვისა და რეგულაციის </w:t>
            </w:r>
            <w:r w:rsidR="002235F4">
              <w:rPr>
                <w:rFonts w:ascii="Sylfaen" w:hAnsi="Sylfaen" w:cs="Garamond"/>
                <w:color w:val="000000"/>
                <w:lang w:val="ka-GE"/>
              </w:rPr>
              <w:t>საკითხებზე</w:t>
            </w:r>
          </w:p>
          <w:p w:rsidR="002629E2" w:rsidRPr="002235F4" w:rsidRDefault="002629E2" w:rsidP="00FA2AB3">
            <w:pPr>
              <w:numPr>
                <w:ilvl w:val="0"/>
                <w:numId w:val="19"/>
              </w:numPr>
              <w:tabs>
                <w:tab w:val="left" w:pos="-360"/>
                <w:tab w:val="left" w:pos="-270"/>
              </w:tabs>
              <w:ind w:left="459" w:hanging="284"/>
              <w:jc w:val="both"/>
              <w:rPr>
                <w:rFonts w:ascii="Garamond" w:hAnsi="Garamond" w:cs="Garamond"/>
                <w:color w:val="000000"/>
                <w:lang w:val="ka-GE"/>
              </w:rPr>
            </w:pPr>
            <w:r w:rsidRPr="002235F4">
              <w:rPr>
                <w:rFonts w:ascii="Sylfaen" w:hAnsi="Sylfaen" w:cs="Sylfaen"/>
                <w:lang w:val="ka-GE"/>
              </w:rPr>
              <w:t xml:space="preserve">ინფორმაციის რეგულარული </w:t>
            </w:r>
            <w:r w:rsidR="00E51D57" w:rsidRPr="002235F4">
              <w:rPr>
                <w:rFonts w:ascii="Sylfaen" w:hAnsi="Sylfaen" w:cs="Sylfaen"/>
                <w:lang w:val="ka-GE"/>
              </w:rPr>
              <w:t>გაცვლა</w:t>
            </w:r>
            <w:r w:rsidRPr="002235F4">
              <w:rPr>
                <w:rFonts w:ascii="Sylfaen" w:hAnsi="Sylfaen" w:cs="Sylfaen"/>
                <w:lang w:val="ka-GE"/>
              </w:rPr>
              <w:t xml:space="preserve">:  დაინტერესბული მხარეების </w:t>
            </w:r>
            <w:r w:rsidR="00E51D57" w:rsidRPr="002235F4">
              <w:rPr>
                <w:rFonts w:ascii="Sylfaen" w:hAnsi="Sylfaen" w:cs="Sylfaen"/>
                <w:lang w:val="ka-GE"/>
              </w:rPr>
              <w:t>საქმიანობის</w:t>
            </w:r>
            <w:r w:rsidRPr="002235F4">
              <w:rPr>
                <w:rFonts w:ascii="Sylfaen" w:hAnsi="Sylfaen" w:cs="Sylfaen"/>
                <w:lang w:val="ka-GE"/>
              </w:rPr>
              <w:t xml:space="preserve"> </w:t>
            </w:r>
            <w:r w:rsidR="00E51D57" w:rsidRPr="002235F4">
              <w:rPr>
                <w:rFonts w:ascii="Sylfaen" w:hAnsi="Sylfaen" w:cs="Sylfaen"/>
                <w:lang w:val="ka-GE"/>
              </w:rPr>
              <w:t xml:space="preserve">მხარდაჭერისა და დონორების </w:t>
            </w:r>
            <w:r w:rsidRPr="002235F4">
              <w:rPr>
                <w:rFonts w:ascii="Sylfaen" w:hAnsi="Sylfaen" w:cs="Sylfaen"/>
                <w:lang w:val="ka-GE"/>
              </w:rPr>
              <w:t>ინტერვენციის ეფექტურობის შეფასე</w:t>
            </w:r>
            <w:r w:rsidR="00E51D57" w:rsidRPr="002235F4">
              <w:rPr>
                <w:rFonts w:ascii="Sylfaen" w:hAnsi="Sylfaen" w:cs="Sylfaen"/>
                <w:lang w:val="ka-GE"/>
              </w:rPr>
              <w:t>ბის მიზნით</w:t>
            </w:r>
            <w:r w:rsidRPr="002235F4">
              <w:rPr>
                <w:rFonts w:ascii="Sylfaen" w:hAnsi="Sylfaen" w:cs="Sylfaen"/>
                <w:lang w:val="ka-GE"/>
              </w:rPr>
              <w:t xml:space="preserve">; ინფორმაციის გაცვლა </w:t>
            </w:r>
            <w:r w:rsidRPr="002235F4">
              <w:rPr>
                <w:rFonts w:ascii="Sylfaen" w:hAnsi="Sylfaen"/>
                <w:lang w:val="ka-GE"/>
              </w:rPr>
              <w:t xml:space="preserve">სამინისტროს, მისი სააგენტოებს, ეროვნული პროფესიულ საბჭოს,  სამოქალაქო საზოგადოებას შორის. </w:t>
            </w:r>
            <w:r w:rsidRPr="002235F4">
              <w:rPr>
                <w:rFonts w:ascii="Sylfaen" w:hAnsi="Sylfaen" w:cs="Sylfaen"/>
                <w:lang w:val="ka-GE"/>
              </w:rPr>
              <w:t xml:space="preserve"> </w:t>
            </w:r>
          </w:p>
          <w:p w:rsidR="002629E2" w:rsidRPr="00F90E9D" w:rsidRDefault="002629E2" w:rsidP="00FA2AB3">
            <w:pPr>
              <w:tabs>
                <w:tab w:val="left" w:pos="-360"/>
                <w:tab w:val="left" w:pos="-270"/>
              </w:tabs>
              <w:ind w:left="459"/>
              <w:jc w:val="both"/>
              <w:rPr>
                <w:rFonts w:ascii="Sylfaen" w:hAnsi="Sylfaen" w:cs="Garamond"/>
                <w:color w:val="000000"/>
                <w:lang w:val="ka-GE"/>
              </w:rPr>
            </w:pPr>
          </w:p>
        </w:tc>
      </w:tr>
    </w:tbl>
    <w:p w:rsidR="005F773B" w:rsidRDefault="005F773B" w:rsidP="00FA2AB3">
      <w:pPr>
        <w:tabs>
          <w:tab w:val="left" w:pos="-360"/>
          <w:tab w:val="left" w:pos="-270"/>
        </w:tabs>
        <w:ind w:left="-567" w:firstLine="567"/>
        <w:contextualSpacing/>
        <w:jc w:val="both"/>
        <w:rPr>
          <w:rFonts w:ascii="Sylfaen" w:hAnsi="Sylfaen" w:cs="Sylfaen"/>
          <w:b/>
          <w:i/>
          <w:color w:val="000000"/>
          <w:shd w:val="clear" w:color="auto" w:fill="FFFFFF"/>
          <w:lang w:val="ka-GE"/>
        </w:rPr>
      </w:pPr>
    </w:p>
    <w:p w:rsidR="005F773B" w:rsidRPr="005F773B" w:rsidRDefault="002629E2" w:rsidP="00BF5EA3">
      <w:pPr>
        <w:tabs>
          <w:tab w:val="left" w:pos="-360"/>
          <w:tab w:val="left" w:pos="-270"/>
        </w:tabs>
        <w:ind w:left="-284" w:firstLine="284"/>
        <w:contextualSpacing/>
        <w:jc w:val="both"/>
        <w:rPr>
          <w:rFonts w:ascii="Sylfaen" w:hAnsi="Sylfaen" w:cs="Sylfaen"/>
          <w:b/>
          <w:i/>
          <w:color w:val="000000"/>
          <w:shd w:val="clear" w:color="auto" w:fill="FFFFFF"/>
          <w:lang w:val="ka-GE"/>
        </w:rPr>
      </w:pPr>
      <w:r w:rsidRPr="005F773B">
        <w:rPr>
          <w:rFonts w:ascii="Sylfaen" w:hAnsi="Sylfaen" w:cs="Sylfaen"/>
          <w:b/>
          <w:i/>
          <w:color w:val="000000"/>
          <w:shd w:val="clear" w:color="auto" w:fill="FFFFFF"/>
          <w:lang w:val="ka-GE"/>
        </w:rPr>
        <w:t xml:space="preserve">შედეგი  #2.  </w:t>
      </w:r>
      <w:r w:rsidR="005F773B" w:rsidRPr="005F773B">
        <w:rPr>
          <w:rFonts w:ascii="Sylfaen" w:hAnsi="Sylfaen" w:cs="Sylfaen"/>
          <w:b/>
          <w:i/>
          <w:color w:val="000000"/>
          <w:shd w:val="clear" w:color="auto" w:fill="FFFFFF"/>
          <w:lang w:val="ka-GE"/>
        </w:rPr>
        <w:t xml:space="preserve">სახელმწიფო და კერძო პროფესიული საგანმანათლებლო დაწესებულებების  ერთიანი, ეროვნული, მოქნილი ქსელი აერთიანებს ეფექტური დაფინანსებისა და მართვის მქონე, </w:t>
      </w:r>
      <w:r w:rsidR="005F773B" w:rsidRPr="005F773B">
        <w:rPr>
          <w:rFonts w:ascii="Sylfaen" w:hAnsi="Sylfaen" w:cs="Sylfaen"/>
          <w:b/>
          <w:i/>
          <w:color w:val="000000"/>
          <w:shd w:val="clear" w:color="auto" w:fill="FFFFFF"/>
          <w:lang w:val="ka-GE"/>
        </w:rPr>
        <w:lastRenderedPageBreak/>
        <w:t xml:space="preserve">თანამედროვე ტექნიკით აღჭურვილ საგანმანათლებლო დაწესებულებებს; ქსელი </w:t>
      </w:r>
      <w:r w:rsidR="005F773B" w:rsidRPr="005F773B">
        <w:rPr>
          <w:rFonts w:ascii="Sylfaen" w:hAnsi="Sylfaen" w:cs="BPG Tahoma Glaho"/>
          <w:b/>
          <w:i/>
          <w:color w:val="000000"/>
          <w:shd w:val="clear" w:color="auto" w:fill="FFFFFF"/>
          <w:lang w:val="ka-GE"/>
        </w:rPr>
        <w:t>ხელმისაწვდომია ნებისმიერი პირისათვის მისი ასაკის, სქესის, ეთნიკური თუ სოციალური ჯგუფისადმი მიკუთნებულობის, საცხოვრებელი ადგილის, ფსიქიკური თუ ფიზიკური შესაძლებლობისდა მიუხედავად</w:t>
      </w:r>
    </w:p>
    <w:p w:rsidR="002629E2" w:rsidRPr="00FA2AB3" w:rsidRDefault="002629E2" w:rsidP="00BF5EA3">
      <w:pPr>
        <w:tabs>
          <w:tab w:val="left" w:pos="-360"/>
          <w:tab w:val="left" w:pos="-270"/>
        </w:tabs>
        <w:ind w:left="-284" w:firstLine="284"/>
        <w:jc w:val="both"/>
        <w:rPr>
          <w:rFonts w:ascii="Sylfaen" w:hAnsi="Sylfaen" w:cs="Sylfaen"/>
          <w:color w:val="000000"/>
          <w:shd w:val="clear" w:color="auto" w:fill="FFFFFF"/>
          <w:lang w:val="ka-GE"/>
        </w:rPr>
      </w:pPr>
      <w:r w:rsidRPr="00FA2AB3">
        <w:rPr>
          <w:rFonts w:ascii="Sylfaen" w:hAnsi="Sylfaen" w:cs="Sylfaen"/>
          <w:color w:val="000000"/>
          <w:shd w:val="clear" w:color="auto" w:fill="FFFFFF"/>
          <w:lang w:val="ka-GE"/>
        </w:rPr>
        <w:t xml:space="preserve">სტრატეგიაში მნიშვნელოვანი ადგილი </w:t>
      </w:r>
      <w:r w:rsidR="005F773B" w:rsidRPr="00FA2AB3">
        <w:rPr>
          <w:rFonts w:ascii="Sylfaen" w:hAnsi="Sylfaen" w:cs="Sylfaen"/>
          <w:color w:val="000000"/>
          <w:shd w:val="clear" w:color="auto" w:fill="FFFFFF"/>
          <w:lang w:val="ka-GE"/>
        </w:rPr>
        <w:t>ეთმობა</w:t>
      </w:r>
      <w:r w:rsidRPr="00FA2AB3">
        <w:rPr>
          <w:rFonts w:ascii="Sylfaen" w:hAnsi="Sylfaen" w:cs="Sylfaen"/>
          <w:color w:val="000000"/>
          <w:shd w:val="clear" w:color="auto" w:fill="FFFFFF"/>
          <w:lang w:val="ka-GE"/>
        </w:rPr>
        <w:t xml:space="preserve"> საგანმანათლებლო დაწესებულებების ოპტიმალური ქსელის ჩამოყალიბებას, რომელიც გააერთიანებს უმაღლესი ხარისხის  რესურსებით,  შრომის ბაზრის (ადგილობრივი და ერ</w:t>
      </w:r>
      <w:r w:rsidR="00C05770" w:rsidRPr="00FA2AB3">
        <w:rPr>
          <w:rFonts w:ascii="Sylfaen" w:hAnsi="Sylfaen" w:cs="Sylfaen"/>
          <w:color w:val="000000"/>
          <w:shd w:val="clear" w:color="auto" w:fill="FFFFFF"/>
          <w:lang w:val="ka-GE"/>
        </w:rPr>
        <w:t>ო</w:t>
      </w:r>
      <w:r w:rsidRPr="00FA2AB3">
        <w:rPr>
          <w:rFonts w:ascii="Sylfaen" w:hAnsi="Sylfaen" w:cs="Sylfaen"/>
          <w:color w:val="000000"/>
          <w:shd w:val="clear" w:color="auto" w:fill="FFFFFF"/>
          <w:lang w:val="ka-GE"/>
        </w:rPr>
        <w:t>ვნული) შესაბამისი საგანმანათლებლო პროგრამებით აღჭურვილ  დაწესებულებებს. ქსელი ყველასათვის ხელმისაწვდომი უნდა იყოს. მნიშვნელოვანია არა მხოლოდ გეოგრაფიული და ფიზიკური ხელმისაწვდომობის უზრუნველყოფა, არამედ ფინანსურიც, განსაკუთრებით კი</w:t>
      </w:r>
      <w:r w:rsidR="00FA2AB3" w:rsidRPr="00FA2AB3">
        <w:rPr>
          <w:rFonts w:ascii="Sylfaen" w:hAnsi="Sylfaen" w:cs="Sylfaen"/>
          <w:color w:val="000000"/>
          <w:shd w:val="clear" w:color="auto" w:fill="FFFFFF"/>
          <w:lang w:val="ka-GE"/>
        </w:rPr>
        <w:t xml:space="preserve"> </w:t>
      </w:r>
      <w:r w:rsidR="00C05770" w:rsidRPr="00FA2AB3">
        <w:rPr>
          <w:rFonts w:ascii="Sylfaen" w:hAnsi="Sylfaen" w:cs="Sylfaen"/>
          <w:color w:val="000000"/>
          <w:shd w:val="clear" w:color="auto" w:fill="FFFFFF"/>
          <w:lang w:val="ka-GE"/>
        </w:rPr>
        <w:t>-</w:t>
      </w:r>
      <w:r w:rsidR="00FA2AB3" w:rsidRPr="00FA2AB3">
        <w:rPr>
          <w:rFonts w:ascii="Sylfaen" w:hAnsi="Sylfaen" w:cs="Sylfaen"/>
          <w:color w:val="000000"/>
          <w:shd w:val="clear" w:color="auto" w:fill="FFFFFF"/>
          <w:lang w:val="ka-GE"/>
        </w:rPr>
        <w:t xml:space="preserve"> </w:t>
      </w:r>
      <w:r w:rsidRPr="00FA2AB3">
        <w:rPr>
          <w:rFonts w:ascii="Sylfaen" w:hAnsi="Sylfaen" w:cs="Sylfaen"/>
          <w:color w:val="000000"/>
          <w:shd w:val="clear" w:color="auto" w:fill="FFFFFF"/>
          <w:lang w:val="ka-GE"/>
        </w:rPr>
        <w:t xml:space="preserve">საზოგადოების მოწყვლადი ჯგუფებისათვის.  </w:t>
      </w:r>
    </w:p>
    <w:p w:rsidR="002629E2" w:rsidRPr="00FA2AB3" w:rsidRDefault="002629E2" w:rsidP="00BF5EA3">
      <w:pPr>
        <w:tabs>
          <w:tab w:val="left" w:pos="-360"/>
          <w:tab w:val="left" w:pos="-270"/>
        </w:tabs>
        <w:ind w:left="-284" w:firstLine="284"/>
        <w:jc w:val="both"/>
        <w:rPr>
          <w:rFonts w:ascii="Sylfaen" w:hAnsi="Sylfaen" w:cs="Sylfaen"/>
          <w:color w:val="000000"/>
          <w:shd w:val="clear" w:color="auto" w:fill="FFFFFF"/>
          <w:lang w:val="ka-GE"/>
        </w:rPr>
      </w:pPr>
      <w:r w:rsidRPr="00FA2AB3">
        <w:rPr>
          <w:rFonts w:ascii="Sylfaen" w:hAnsi="Sylfaen" w:cs="Sylfaen"/>
          <w:color w:val="000000"/>
          <w:shd w:val="clear" w:color="auto" w:fill="FFFFFF"/>
          <w:lang w:val="ka-GE"/>
        </w:rPr>
        <w:t>განსაკუთრებით გასათვალისწინებელია მეჩხერად დასახლებული რეგიონებისათვის პროფესიული განათლების ხელმისაწვდომობა.  ამ პრობლე</w:t>
      </w:r>
      <w:r w:rsidR="00D71BBA" w:rsidRPr="00FA2AB3">
        <w:rPr>
          <w:rFonts w:ascii="Sylfaen" w:hAnsi="Sylfaen" w:cs="Sylfaen"/>
          <w:color w:val="000000"/>
          <w:shd w:val="clear" w:color="auto" w:fill="FFFFFF"/>
          <w:lang w:val="ka-GE"/>
        </w:rPr>
        <w:t>მ</w:t>
      </w:r>
      <w:r w:rsidRPr="00FA2AB3">
        <w:rPr>
          <w:rFonts w:ascii="Sylfaen" w:hAnsi="Sylfaen" w:cs="Sylfaen"/>
          <w:color w:val="000000"/>
          <w:shd w:val="clear" w:color="auto" w:fill="FFFFFF"/>
          <w:lang w:val="ka-GE"/>
        </w:rPr>
        <w:t>ის გადასაჭრელად  მხოლოდ შრომის ბაზრის შესაბამისი საგანმან</w:t>
      </w:r>
      <w:r w:rsidR="00D71BBA" w:rsidRPr="00FA2AB3">
        <w:rPr>
          <w:rFonts w:ascii="Sylfaen" w:hAnsi="Sylfaen" w:cs="Sylfaen"/>
          <w:color w:val="000000"/>
          <w:shd w:val="clear" w:color="auto" w:fill="FFFFFF"/>
          <w:lang w:val="ka-GE"/>
        </w:rPr>
        <w:t>ა</w:t>
      </w:r>
      <w:r w:rsidRPr="00FA2AB3">
        <w:rPr>
          <w:rFonts w:ascii="Sylfaen" w:hAnsi="Sylfaen" w:cs="Sylfaen"/>
          <w:color w:val="000000"/>
          <w:shd w:val="clear" w:color="auto" w:fill="FFFFFF"/>
          <w:lang w:val="ka-GE"/>
        </w:rPr>
        <w:t>თლებლო პროგრამების შეთავაზება არ არის საკმარისი (სახელმწიფო და კე</w:t>
      </w:r>
      <w:r w:rsidR="00D71BBA" w:rsidRPr="00FA2AB3">
        <w:rPr>
          <w:rFonts w:ascii="Sylfaen" w:hAnsi="Sylfaen" w:cs="Sylfaen"/>
          <w:color w:val="000000"/>
          <w:shd w:val="clear" w:color="auto" w:fill="FFFFFF"/>
          <w:lang w:val="ka-GE"/>
        </w:rPr>
        <w:t>რ</w:t>
      </w:r>
      <w:r w:rsidRPr="00FA2AB3">
        <w:rPr>
          <w:rFonts w:ascii="Sylfaen" w:hAnsi="Sylfaen" w:cs="Sylfaen"/>
          <w:color w:val="000000"/>
          <w:shd w:val="clear" w:color="auto" w:fill="FFFFFF"/>
          <w:lang w:val="ka-GE"/>
        </w:rPr>
        <w:t xml:space="preserve">ძო კოლეჯების მხრიდან), არამედ </w:t>
      </w:r>
      <w:r w:rsidR="005F773B" w:rsidRPr="00FA2AB3">
        <w:rPr>
          <w:rFonts w:ascii="Sylfaen" w:hAnsi="Sylfaen" w:cs="Sylfaen"/>
          <w:color w:val="000000"/>
          <w:shd w:val="clear" w:color="auto" w:fill="FFFFFF"/>
          <w:lang w:val="ka-GE"/>
        </w:rPr>
        <w:t xml:space="preserve">მნიშვნელოვანია </w:t>
      </w:r>
      <w:r w:rsidRPr="00FA2AB3">
        <w:rPr>
          <w:rFonts w:ascii="Sylfaen" w:hAnsi="Sylfaen" w:cs="Sylfaen"/>
          <w:color w:val="000000"/>
          <w:shd w:val="clear" w:color="auto" w:fill="FFFFFF"/>
          <w:lang w:val="ka-GE"/>
        </w:rPr>
        <w:t>ადგილობრ</w:t>
      </w:r>
      <w:r w:rsidR="00D71BBA" w:rsidRPr="00FA2AB3">
        <w:rPr>
          <w:rFonts w:ascii="Sylfaen" w:hAnsi="Sylfaen" w:cs="Sylfaen"/>
          <w:color w:val="000000"/>
          <w:shd w:val="clear" w:color="auto" w:fill="FFFFFF"/>
          <w:lang w:val="ka-GE"/>
        </w:rPr>
        <w:t>ი</w:t>
      </w:r>
      <w:r w:rsidRPr="00FA2AB3">
        <w:rPr>
          <w:rFonts w:ascii="Sylfaen" w:hAnsi="Sylfaen" w:cs="Sylfaen"/>
          <w:color w:val="000000"/>
          <w:shd w:val="clear" w:color="auto" w:fill="FFFFFF"/>
          <w:lang w:val="ka-GE"/>
        </w:rPr>
        <w:t xml:space="preserve">ვი მოსახლეობის </w:t>
      </w:r>
      <w:r w:rsidR="005F773B" w:rsidRPr="00FA2AB3">
        <w:rPr>
          <w:rFonts w:ascii="Sylfaen" w:hAnsi="Sylfaen" w:cs="Sylfaen"/>
          <w:color w:val="000000"/>
          <w:shd w:val="clear" w:color="auto" w:fill="FFFFFF"/>
          <w:lang w:val="ka-GE"/>
        </w:rPr>
        <w:t>გააქტიურება</w:t>
      </w:r>
      <w:r w:rsidRPr="00FA2AB3">
        <w:rPr>
          <w:rFonts w:ascii="Sylfaen" w:hAnsi="Sylfaen" w:cs="Sylfaen"/>
          <w:color w:val="000000"/>
          <w:shd w:val="clear" w:color="auto" w:fill="FFFFFF"/>
          <w:lang w:val="ka-GE"/>
        </w:rPr>
        <w:t xml:space="preserve">. </w:t>
      </w:r>
      <w:r w:rsidR="005F773B" w:rsidRPr="00FA2AB3">
        <w:rPr>
          <w:rFonts w:ascii="Sylfaen" w:hAnsi="Sylfaen" w:cs="Sylfaen"/>
          <w:color w:val="000000"/>
          <w:shd w:val="clear" w:color="auto" w:fill="FFFFFF"/>
          <w:lang w:val="ka-GE"/>
        </w:rPr>
        <w:t xml:space="preserve">უნდა ჩამოყალიბდეს </w:t>
      </w:r>
      <w:r w:rsidRPr="00FA2AB3">
        <w:rPr>
          <w:rFonts w:ascii="Sylfaen" w:hAnsi="Sylfaen" w:cs="Sylfaen"/>
          <w:color w:val="000000"/>
          <w:shd w:val="clear" w:color="auto" w:fill="FFFFFF"/>
          <w:lang w:val="ka-GE"/>
        </w:rPr>
        <w:t xml:space="preserve">მოქნილი </w:t>
      </w:r>
      <w:r w:rsidR="005F773B" w:rsidRPr="00FA2AB3">
        <w:rPr>
          <w:rFonts w:ascii="Sylfaen" w:hAnsi="Sylfaen" w:cs="Sylfaen"/>
          <w:color w:val="000000"/>
          <w:shd w:val="clear" w:color="auto" w:fill="FFFFFF"/>
          <w:lang w:val="ka-GE"/>
        </w:rPr>
        <w:t xml:space="preserve">მიდგომა; </w:t>
      </w:r>
      <w:r w:rsidRPr="00FA2AB3">
        <w:rPr>
          <w:rFonts w:ascii="Sylfaen" w:hAnsi="Sylfaen" w:cs="Sylfaen"/>
          <w:color w:val="000000"/>
          <w:shd w:val="clear" w:color="auto" w:fill="FFFFFF"/>
          <w:lang w:val="ka-GE"/>
        </w:rPr>
        <w:t xml:space="preserve">რეგულარული და საღამოს </w:t>
      </w:r>
      <w:r w:rsidR="005F773B" w:rsidRPr="00FA2AB3">
        <w:rPr>
          <w:rFonts w:ascii="Sylfaen" w:hAnsi="Sylfaen" w:cs="Sylfaen"/>
          <w:color w:val="000000"/>
          <w:shd w:val="clear" w:color="auto" w:fill="FFFFFF"/>
          <w:lang w:val="ka-GE"/>
        </w:rPr>
        <w:t>კურსები</w:t>
      </w:r>
      <w:r w:rsidRPr="00FA2AB3">
        <w:rPr>
          <w:rFonts w:ascii="Sylfaen" w:hAnsi="Sylfaen" w:cs="Sylfaen"/>
          <w:color w:val="000000"/>
          <w:shd w:val="clear" w:color="auto" w:fill="FFFFFF"/>
          <w:lang w:val="ka-GE"/>
        </w:rPr>
        <w:t xml:space="preserve"> </w:t>
      </w:r>
      <w:r w:rsidR="005F773B" w:rsidRPr="00FA2AB3">
        <w:rPr>
          <w:rFonts w:ascii="Sylfaen" w:hAnsi="Sylfaen" w:cs="Sylfaen"/>
          <w:color w:val="000000"/>
          <w:shd w:val="clear" w:color="auto" w:fill="FFFFFF"/>
          <w:lang w:val="ka-GE"/>
        </w:rPr>
        <w:t>ხელმსაწვდომი უნდა გახდეს</w:t>
      </w:r>
      <w:r w:rsidRPr="00FA2AB3">
        <w:rPr>
          <w:rFonts w:ascii="Sylfaen" w:hAnsi="Sylfaen" w:cs="Sylfaen"/>
          <w:color w:val="000000"/>
          <w:shd w:val="clear" w:color="auto" w:fill="FFFFFF"/>
          <w:lang w:val="ka-GE"/>
        </w:rPr>
        <w:t xml:space="preserve"> ადგილობრივ სკოლებში თუ სხვა ინსტიტუტებში, ან საკომ</w:t>
      </w:r>
      <w:r w:rsidR="00D71BBA" w:rsidRPr="00FA2AB3">
        <w:rPr>
          <w:rFonts w:ascii="Sylfaen" w:hAnsi="Sylfaen" w:cs="Sylfaen"/>
          <w:color w:val="000000"/>
          <w:shd w:val="clear" w:color="auto" w:fill="FFFFFF"/>
          <w:lang w:val="ka-GE"/>
        </w:rPr>
        <w:t>უ</w:t>
      </w:r>
      <w:r w:rsidRPr="00FA2AB3">
        <w:rPr>
          <w:rFonts w:ascii="Sylfaen" w:hAnsi="Sylfaen" w:cs="Sylfaen"/>
          <w:color w:val="000000"/>
          <w:shd w:val="clear" w:color="auto" w:fill="FFFFFF"/>
          <w:lang w:val="ka-GE"/>
        </w:rPr>
        <w:t>ნიკაციო სისტემების ხელმისაწვდომობის მიხედვით</w:t>
      </w:r>
      <w:r w:rsidR="005F773B" w:rsidRPr="00FA2AB3">
        <w:rPr>
          <w:rFonts w:ascii="Sylfaen" w:hAnsi="Sylfaen" w:cs="Sylfaen"/>
          <w:color w:val="000000"/>
          <w:shd w:val="clear" w:color="auto" w:fill="FFFFFF"/>
          <w:lang w:val="ka-GE"/>
        </w:rPr>
        <w:t xml:space="preserve"> შეიქმნას </w:t>
      </w:r>
      <w:r w:rsidRPr="00FA2AB3">
        <w:rPr>
          <w:rFonts w:ascii="Sylfaen" w:hAnsi="Sylfaen" w:cs="Sylfaen"/>
          <w:color w:val="000000"/>
          <w:shd w:val="clear" w:color="auto" w:fill="FFFFFF"/>
          <w:lang w:val="ka-GE"/>
        </w:rPr>
        <w:t xml:space="preserve">ელექტრონული </w:t>
      </w:r>
      <w:r w:rsidR="005F773B" w:rsidRPr="00FA2AB3">
        <w:rPr>
          <w:rFonts w:ascii="Sylfaen" w:hAnsi="Sylfaen" w:cs="Sylfaen"/>
          <w:color w:val="000000"/>
          <w:shd w:val="clear" w:color="auto" w:fill="FFFFFF"/>
          <w:lang w:val="ka-GE"/>
        </w:rPr>
        <w:t xml:space="preserve">კურსები, </w:t>
      </w:r>
      <w:r w:rsidRPr="00FA2AB3">
        <w:rPr>
          <w:rFonts w:ascii="Sylfaen" w:hAnsi="Sylfaen" w:cs="Sylfaen"/>
          <w:color w:val="000000"/>
          <w:shd w:val="clear" w:color="auto" w:fill="FFFFFF"/>
          <w:lang w:val="ka-GE"/>
        </w:rPr>
        <w:t xml:space="preserve">სატელეფონო </w:t>
      </w:r>
      <w:r w:rsidR="005F773B" w:rsidRPr="00FA2AB3">
        <w:rPr>
          <w:rFonts w:ascii="Sylfaen" w:hAnsi="Sylfaen" w:cs="Sylfaen"/>
          <w:color w:val="000000"/>
          <w:shd w:val="clear" w:color="auto" w:fill="FFFFFF"/>
          <w:lang w:val="ka-GE"/>
        </w:rPr>
        <w:t xml:space="preserve">კონფერენციები, </w:t>
      </w:r>
      <w:r w:rsidRPr="00FA2AB3">
        <w:rPr>
          <w:rFonts w:ascii="Sylfaen" w:hAnsi="Sylfaen" w:cs="Sylfaen"/>
          <w:color w:val="000000"/>
          <w:shd w:val="clear" w:color="auto" w:fill="FFFFFF"/>
          <w:lang w:val="ka-GE"/>
        </w:rPr>
        <w:t xml:space="preserve">მობილური </w:t>
      </w:r>
      <w:r w:rsidR="005F773B" w:rsidRPr="00FA2AB3">
        <w:rPr>
          <w:rFonts w:ascii="Sylfaen" w:hAnsi="Sylfaen" w:cs="Sylfaen"/>
          <w:color w:val="000000"/>
          <w:shd w:val="clear" w:color="auto" w:fill="FFFFFF"/>
          <w:lang w:val="ka-GE"/>
        </w:rPr>
        <w:t xml:space="preserve">კურსები; </w:t>
      </w:r>
      <w:r w:rsidRPr="00FA2AB3">
        <w:rPr>
          <w:rFonts w:ascii="Sylfaen" w:hAnsi="Sylfaen" w:cs="Sylfaen"/>
          <w:color w:val="000000"/>
          <w:shd w:val="clear" w:color="auto" w:fill="FFFFFF"/>
          <w:lang w:val="ka-GE"/>
        </w:rPr>
        <w:t>სხვადასხვა საგანმანათლებლო დაწესებულებაში ს</w:t>
      </w:r>
      <w:r w:rsidR="00D71BBA" w:rsidRPr="00FA2AB3">
        <w:rPr>
          <w:rFonts w:ascii="Sylfaen" w:hAnsi="Sylfaen" w:cs="Sylfaen"/>
          <w:color w:val="000000"/>
          <w:shd w:val="clear" w:color="auto" w:fill="FFFFFF"/>
          <w:lang w:val="ka-GE"/>
        </w:rPr>
        <w:t>ტ</w:t>
      </w:r>
      <w:r w:rsidRPr="00FA2AB3">
        <w:rPr>
          <w:rFonts w:ascii="Sylfaen" w:hAnsi="Sylfaen" w:cs="Sylfaen"/>
          <w:color w:val="000000"/>
          <w:shd w:val="clear" w:color="auto" w:fill="FFFFFF"/>
          <w:lang w:val="ka-GE"/>
        </w:rPr>
        <w:t xml:space="preserve">უდენტების </w:t>
      </w:r>
      <w:r w:rsidR="005F773B" w:rsidRPr="00FA2AB3">
        <w:rPr>
          <w:rFonts w:ascii="Sylfaen" w:hAnsi="Sylfaen" w:cs="Sylfaen"/>
          <w:color w:val="000000"/>
          <w:shd w:val="clear" w:color="auto" w:fill="FFFFFF"/>
          <w:lang w:val="ka-GE"/>
        </w:rPr>
        <w:t xml:space="preserve">სასწავლებლად უნდა გამოიყოს სტიპენდიები. საერთო </w:t>
      </w:r>
      <w:r w:rsidRPr="00FA2AB3">
        <w:rPr>
          <w:rFonts w:ascii="Sylfaen" w:hAnsi="Sylfaen" w:cs="Sylfaen"/>
          <w:color w:val="000000"/>
          <w:shd w:val="clear" w:color="auto" w:fill="FFFFFF"/>
          <w:lang w:val="ka-GE"/>
        </w:rPr>
        <w:t xml:space="preserve"> </w:t>
      </w:r>
      <w:r w:rsidR="005F773B" w:rsidRPr="00FA2AB3">
        <w:rPr>
          <w:rFonts w:ascii="Sylfaen" w:hAnsi="Sylfaen" w:cs="Sylfaen"/>
          <w:color w:val="000000"/>
          <w:shd w:val="clear" w:color="auto" w:fill="FFFFFF"/>
          <w:lang w:val="ka-GE"/>
        </w:rPr>
        <w:t>ჯამში</w:t>
      </w:r>
      <w:r w:rsidRPr="00FA2AB3">
        <w:rPr>
          <w:rFonts w:ascii="Sylfaen" w:hAnsi="Sylfaen" w:cs="Sylfaen"/>
          <w:color w:val="000000"/>
          <w:shd w:val="clear" w:color="auto" w:fill="FFFFFF"/>
          <w:lang w:val="ka-GE"/>
        </w:rPr>
        <w:t xml:space="preserve"> მნიშვნელოვანია მოქნილი მიდგომის ჩამოყალიბება,  რომელიც დააკმაყოფილებს როგ</w:t>
      </w:r>
      <w:r w:rsidR="00D71BBA" w:rsidRPr="00FA2AB3">
        <w:rPr>
          <w:rFonts w:ascii="Sylfaen" w:hAnsi="Sylfaen" w:cs="Sylfaen"/>
          <w:color w:val="000000"/>
          <w:shd w:val="clear" w:color="auto" w:fill="FFFFFF"/>
          <w:lang w:val="ka-GE"/>
        </w:rPr>
        <w:t>ო</w:t>
      </w:r>
      <w:r w:rsidRPr="00FA2AB3">
        <w:rPr>
          <w:rFonts w:ascii="Sylfaen" w:hAnsi="Sylfaen" w:cs="Sylfaen"/>
          <w:color w:val="000000"/>
          <w:shd w:val="clear" w:color="auto" w:fill="FFFFFF"/>
          <w:lang w:val="ka-GE"/>
        </w:rPr>
        <w:t xml:space="preserve">რც სკოლის მოსწავლეების და მოზარდების, ასევე ზრდასრულების არსებულ და სამომავლო საჭიროებებს. </w:t>
      </w:r>
    </w:p>
    <w:p w:rsidR="002629E2" w:rsidRPr="00F90E9D" w:rsidRDefault="002629E2" w:rsidP="00BF5EA3">
      <w:pPr>
        <w:tabs>
          <w:tab w:val="left" w:pos="-360"/>
          <w:tab w:val="left" w:pos="-270"/>
        </w:tabs>
        <w:ind w:left="-284" w:firstLine="284"/>
        <w:jc w:val="both"/>
        <w:rPr>
          <w:rFonts w:ascii="Sylfaen" w:hAnsi="Sylfaen" w:cs="Sylfaen"/>
          <w:color w:val="000000"/>
          <w:shd w:val="clear" w:color="auto" w:fill="FFFFFF"/>
          <w:lang w:val="en-US"/>
        </w:rPr>
      </w:pPr>
      <w:r>
        <w:rPr>
          <w:rFonts w:ascii="Sylfaen" w:hAnsi="Sylfaen" w:cs="Sylfaen"/>
          <w:color w:val="000000"/>
          <w:shd w:val="clear" w:color="auto" w:fill="FFFFFF"/>
          <w:lang w:val="ka-GE"/>
        </w:rPr>
        <w:t xml:space="preserve">პროფესიული საგანმანათლებლო დაწესებულებების </w:t>
      </w:r>
      <w:r w:rsidR="005F773B">
        <w:rPr>
          <w:rFonts w:ascii="Sylfaen" w:hAnsi="Sylfaen" w:cs="Sylfaen"/>
          <w:color w:val="000000"/>
          <w:shd w:val="clear" w:color="auto" w:fill="FFFFFF"/>
          <w:lang w:val="ka-GE"/>
        </w:rPr>
        <w:t xml:space="preserve">ქსელის გაძლიერების </w:t>
      </w:r>
      <w:r>
        <w:rPr>
          <w:rFonts w:ascii="Sylfaen" w:hAnsi="Sylfaen" w:cs="Sylfaen"/>
          <w:color w:val="000000"/>
          <w:shd w:val="clear" w:color="auto" w:fill="FFFFFF"/>
          <w:lang w:val="ka-GE"/>
        </w:rPr>
        <w:t xml:space="preserve">გარდა სტრატეგიაში მნიშვნელოანი ადგილი უკავია </w:t>
      </w:r>
      <w:r w:rsidR="005F773B">
        <w:rPr>
          <w:rFonts w:ascii="Sylfaen" w:hAnsi="Sylfaen" w:cs="Sylfaen"/>
          <w:color w:val="000000"/>
          <w:shd w:val="clear" w:color="auto" w:fill="FFFFFF"/>
          <w:lang w:val="ka-GE"/>
        </w:rPr>
        <w:t>საგანმანათლებლო დაწესებულებების</w:t>
      </w:r>
      <w:r>
        <w:rPr>
          <w:rFonts w:ascii="Sylfaen" w:hAnsi="Sylfaen" w:cs="Sylfaen"/>
          <w:color w:val="000000"/>
          <w:shd w:val="clear" w:color="auto" w:fill="FFFFFF"/>
          <w:lang w:val="ka-GE"/>
        </w:rPr>
        <w:t xml:space="preserve"> მართვის </w:t>
      </w:r>
      <w:r w:rsidR="005F773B">
        <w:rPr>
          <w:rFonts w:ascii="Sylfaen" w:hAnsi="Sylfaen" w:cs="Sylfaen"/>
          <w:color w:val="000000"/>
          <w:shd w:val="clear" w:color="auto" w:fill="FFFFFF"/>
          <w:lang w:val="ka-GE"/>
        </w:rPr>
        <w:t xml:space="preserve">საკითხს. </w:t>
      </w:r>
      <w:r>
        <w:rPr>
          <w:rFonts w:ascii="Sylfaen" w:hAnsi="Sylfaen" w:cs="Sylfaen"/>
          <w:color w:val="000000"/>
          <w:shd w:val="clear" w:color="auto" w:fill="FFFFFF"/>
          <w:lang w:val="ka-GE"/>
        </w:rPr>
        <w:t xml:space="preserve"> მაში</w:t>
      </w:r>
      <w:r w:rsidR="00981CA5">
        <w:rPr>
          <w:rFonts w:ascii="Sylfaen" w:hAnsi="Sylfaen" w:cs="Sylfaen"/>
          <w:color w:val="000000"/>
          <w:shd w:val="clear" w:color="auto" w:fill="FFFFFF"/>
          <w:lang w:val="ka-GE"/>
        </w:rPr>
        <w:t>ნ</w:t>
      </w:r>
      <w:r>
        <w:rPr>
          <w:rFonts w:ascii="Sylfaen" w:hAnsi="Sylfaen" w:cs="Sylfaen"/>
          <w:color w:val="000000"/>
          <w:shd w:val="clear" w:color="auto" w:fill="FFFFFF"/>
          <w:lang w:val="ka-GE"/>
        </w:rPr>
        <w:t xml:space="preserve"> რ</w:t>
      </w:r>
      <w:r w:rsidR="00981CA5">
        <w:rPr>
          <w:rFonts w:ascii="Sylfaen" w:hAnsi="Sylfaen" w:cs="Sylfaen"/>
          <w:color w:val="000000"/>
          <w:shd w:val="clear" w:color="auto" w:fill="FFFFFF"/>
          <w:lang w:val="ka-GE"/>
        </w:rPr>
        <w:t>ო</w:t>
      </w:r>
      <w:r>
        <w:rPr>
          <w:rFonts w:ascii="Sylfaen" w:hAnsi="Sylfaen" w:cs="Sylfaen"/>
          <w:color w:val="000000"/>
          <w:shd w:val="clear" w:color="auto" w:fill="FFFFFF"/>
          <w:lang w:val="ka-GE"/>
        </w:rPr>
        <w:t>დ</w:t>
      </w:r>
      <w:r w:rsidR="00981CA5">
        <w:rPr>
          <w:rFonts w:ascii="Sylfaen" w:hAnsi="Sylfaen" w:cs="Sylfaen"/>
          <w:color w:val="000000"/>
          <w:shd w:val="clear" w:color="auto" w:fill="FFFFFF"/>
          <w:lang w:val="ka-GE"/>
        </w:rPr>
        <w:t>ე</w:t>
      </w:r>
      <w:r>
        <w:rPr>
          <w:rFonts w:ascii="Sylfaen" w:hAnsi="Sylfaen" w:cs="Sylfaen"/>
          <w:color w:val="000000"/>
          <w:shd w:val="clear" w:color="auto" w:fill="FFFFFF"/>
          <w:lang w:val="ka-GE"/>
        </w:rPr>
        <w:t>საც სახელმწიფო და კერძ</w:t>
      </w:r>
      <w:r w:rsidR="00981CA5">
        <w:rPr>
          <w:rFonts w:ascii="Sylfaen" w:hAnsi="Sylfaen" w:cs="Sylfaen"/>
          <w:color w:val="000000"/>
          <w:shd w:val="clear" w:color="auto" w:fill="FFFFFF"/>
          <w:lang w:val="ka-GE"/>
        </w:rPr>
        <w:t>ო</w:t>
      </w:r>
      <w:r>
        <w:rPr>
          <w:rFonts w:ascii="Sylfaen" w:hAnsi="Sylfaen" w:cs="Sylfaen"/>
          <w:color w:val="000000"/>
          <w:shd w:val="clear" w:color="auto" w:fill="FFFFFF"/>
          <w:lang w:val="ka-GE"/>
        </w:rPr>
        <w:t xml:space="preserve"> სასწავლებლების ნაწილი წარ</w:t>
      </w:r>
      <w:r w:rsidR="00981CA5">
        <w:rPr>
          <w:rFonts w:ascii="Sylfaen" w:hAnsi="Sylfaen" w:cs="Sylfaen"/>
          <w:color w:val="000000"/>
          <w:shd w:val="clear" w:color="auto" w:fill="FFFFFF"/>
          <w:lang w:val="ka-GE"/>
        </w:rPr>
        <w:t>მ</w:t>
      </w:r>
      <w:r>
        <w:rPr>
          <w:rFonts w:ascii="Sylfaen" w:hAnsi="Sylfaen" w:cs="Sylfaen"/>
          <w:color w:val="000000"/>
          <w:shd w:val="clear" w:color="auto" w:fill="FFFFFF"/>
          <w:lang w:val="ka-GE"/>
        </w:rPr>
        <w:t>ატებით მართავს დაწესებულებას და ეფექტური პროფესიული სერვისები აქვს</w:t>
      </w:r>
      <w:r w:rsidR="005F773B">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ბევრი მათგანის მენეჯმენტის რესურსები შეზღუდულია. სტრატეგიაში განსაკურებული ადგილი უკავია პროფესიული საგანმანათლებლო დაწესებულებების მენეჯმენტის გაუმჯ</w:t>
      </w:r>
      <w:r w:rsidR="00981CA5">
        <w:rPr>
          <w:rFonts w:ascii="Sylfaen" w:hAnsi="Sylfaen" w:cs="Sylfaen"/>
          <w:color w:val="000000"/>
          <w:shd w:val="clear" w:color="auto" w:fill="FFFFFF"/>
          <w:lang w:val="ka-GE"/>
        </w:rPr>
        <w:t>ო</w:t>
      </w:r>
      <w:r>
        <w:rPr>
          <w:rFonts w:ascii="Sylfaen" w:hAnsi="Sylfaen" w:cs="Sylfaen"/>
          <w:color w:val="000000"/>
          <w:shd w:val="clear" w:color="auto" w:fill="FFFFFF"/>
          <w:lang w:val="ka-GE"/>
        </w:rPr>
        <w:t xml:space="preserve">ბესებას, როგორიცაა: პრიორიტეტების განსაზღვრა, ფონდების </w:t>
      </w:r>
      <w:r w:rsidR="005F773B">
        <w:rPr>
          <w:rFonts w:ascii="Sylfaen" w:hAnsi="Sylfaen" w:cs="Sylfaen"/>
          <w:color w:val="000000"/>
          <w:shd w:val="clear" w:color="auto" w:fill="FFFFFF"/>
          <w:lang w:val="ka-GE"/>
        </w:rPr>
        <w:t xml:space="preserve">მოზიდვა </w:t>
      </w:r>
      <w:r>
        <w:rPr>
          <w:rFonts w:ascii="Sylfaen" w:hAnsi="Sylfaen" w:cs="Sylfaen"/>
          <w:color w:val="000000"/>
          <w:shd w:val="clear" w:color="auto" w:fill="FFFFFF"/>
          <w:lang w:val="ka-GE"/>
        </w:rPr>
        <w:t xml:space="preserve">და განკარგვა; სამეთვალყურეო საბჭოების შემადგენლობა, </w:t>
      </w:r>
      <w:r w:rsidR="00981CA5">
        <w:rPr>
          <w:rFonts w:ascii="Sylfaen" w:hAnsi="Sylfaen" w:cs="Sylfaen"/>
          <w:color w:val="000000"/>
          <w:shd w:val="clear" w:color="auto" w:fill="FFFFFF"/>
          <w:lang w:val="ka-GE"/>
        </w:rPr>
        <w:t xml:space="preserve">მათი </w:t>
      </w:r>
      <w:r>
        <w:rPr>
          <w:rFonts w:ascii="Sylfaen" w:hAnsi="Sylfaen" w:cs="Sylfaen"/>
          <w:color w:val="000000"/>
          <w:shd w:val="clear" w:color="auto" w:fill="FFFFFF"/>
          <w:lang w:val="ka-GE"/>
        </w:rPr>
        <w:t>როლ</w:t>
      </w:r>
      <w:r w:rsidR="00981CA5">
        <w:rPr>
          <w:rFonts w:ascii="Sylfaen" w:hAnsi="Sylfaen" w:cs="Sylfaen"/>
          <w:color w:val="000000"/>
          <w:shd w:val="clear" w:color="auto" w:fill="FFFFFF"/>
          <w:lang w:val="ka-GE"/>
        </w:rPr>
        <w:t>ი</w:t>
      </w:r>
      <w:r>
        <w:rPr>
          <w:rFonts w:ascii="Sylfaen" w:hAnsi="Sylfaen" w:cs="Sylfaen"/>
          <w:color w:val="000000"/>
          <w:shd w:val="clear" w:color="auto" w:fill="FFFFFF"/>
          <w:lang w:val="ka-GE"/>
        </w:rPr>
        <w:t xml:space="preserve"> და ფუქნციები; შიდა კომუნიკ</w:t>
      </w:r>
      <w:r w:rsidR="00981CA5">
        <w:rPr>
          <w:rFonts w:ascii="Sylfaen" w:hAnsi="Sylfaen" w:cs="Sylfaen"/>
          <w:color w:val="000000"/>
          <w:shd w:val="clear" w:color="auto" w:fill="FFFFFF"/>
          <w:lang w:val="ka-GE"/>
        </w:rPr>
        <w:t>ა</w:t>
      </w:r>
      <w:r>
        <w:rPr>
          <w:rFonts w:ascii="Sylfaen" w:hAnsi="Sylfaen" w:cs="Sylfaen"/>
          <w:color w:val="000000"/>
          <w:shd w:val="clear" w:color="auto" w:fill="FFFFFF"/>
          <w:lang w:val="ka-GE"/>
        </w:rPr>
        <w:t>ცია მენეჯმენტსა და თანამშრომლ</w:t>
      </w:r>
      <w:r w:rsidR="00981CA5">
        <w:rPr>
          <w:rFonts w:ascii="Sylfaen" w:hAnsi="Sylfaen" w:cs="Sylfaen"/>
          <w:color w:val="000000"/>
          <w:shd w:val="clear" w:color="auto" w:fill="FFFFFF"/>
          <w:lang w:val="ka-GE"/>
        </w:rPr>
        <w:t>ე</w:t>
      </w:r>
      <w:r>
        <w:rPr>
          <w:rFonts w:ascii="Sylfaen" w:hAnsi="Sylfaen" w:cs="Sylfaen"/>
          <w:color w:val="000000"/>
          <w:shd w:val="clear" w:color="auto" w:fill="FFFFFF"/>
          <w:lang w:val="ka-GE"/>
        </w:rPr>
        <w:t xml:space="preserve">ბს შორის; გარე კომუნიკაცია საგანმანათლებლო დაწესებულებებთან, ადგილობრივ და </w:t>
      </w:r>
      <w:r w:rsidR="00981CA5">
        <w:rPr>
          <w:rFonts w:ascii="Sylfaen" w:hAnsi="Sylfaen" w:cs="Sylfaen"/>
          <w:color w:val="000000"/>
          <w:shd w:val="clear" w:color="auto" w:fill="FFFFFF"/>
          <w:lang w:val="ka-GE"/>
        </w:rPr>
        <w:t>უცხოელ</w:t>
      </w:r>
      <w:r>
        <w:rPr>
          <w:rFonts w:ascii="Sylfaen" w:hAnsi="Sylfaen" w:cs="Sylfaen"/>
          <w:color w:val="000000"/>
          <w:shd w:val="clear" w:color="auto" w:fill="FFFFFF"/>
          <w:lang w:val="ka-GE"/>
        </w:rPr>
        <w:t xml:space="preserve"> ბიზნეს წარმომადგენლებთან, სოციალურ პარტნიორებთან და ადგილობრივ მმართველობასთან.  </w:t>
      </w:r>
    </w:p>
    <w:p w:rsidR="002629E2" w:rsidRDefault="002629E2" w:rsidP="00BF5EA3">
      <w:pPr>
        <w:ind w:left="-284" w:firstLine="284"/>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ხარისხის სტანდარტები ავტორიზაციისა და აკრედიტაციის პრ</w:t>
      </w:r>
      <w:r w:rsidR="00D71BBA">
        <w:rPr>
          <w:rFonts w:ascii="Sylfaen" w:hAnsi="Sylfaen" w:cs="Sylfaen"/>
          <w:color w:val="000000"/>
          <w:shd w:val="clear" w:color="auto" w:fill="FFFFFF"/>
          <w:lang w:val="ka-GE"/>
        </w:rPr>
        <w:t>ო</w:t>
      </w:r>
      <w:r>
        <w:rPr>
          <w:rFonts w:ascii="Sylfaen" w:hAnsi="Sylfaen" w:cs="Sylfaen"/>
          <w:color w:val="000000"/>
          <w:shd w:val="clear" w:color="auto" w:fill="FFFFFF"/>
          <w:lang w:val="ka-GE"/>
        </w:rPr>
        <w:t xml:space="preserve">ცედურებით რეგულირდება,  რომელიც </w:t>
      </w:r>
      <w:r w:rsidR="00D9180D">
        <w:rPr>
          <w:rFonts w:ascii="Sylfaen" w:hAnsi="Sylfaen" w:cs="Sylfaen"/>
          <w:color w:val="000000"/>
          <w:shd w:val="clear" w:color="auto" w:fill="FFFFFF"/>
          <w:lang w:val="ka-GE"/>
        </w:rPr>
        <w:t xml:space="preserve">განსაზღვრულია </w:t>
      </w:r>
      <w:r>
        <w:rPr>
          <w:rFonts w:ascii="Sylfaen" w:hAnsi="Sylfaen" w:cs="Sylfaen"/>
          <w:color w:val="000000"/>
          <w:shd w:val="clear" w:color="auto" w:fill="FFFFFF"/>
          <w:lang w:val="ka-GE"/>
        </w:rPr>
        <w:t>მთავრ</w:t>
      </w:r>
      <w:r w:rsidR="00981CA5">
        <w:rPr>
          <w:rFonts w:ascii="Sylfaen" w:hAnsi="Sylfaen" w:cs="Sylfaen"/>
          <w:color w:val="000000"/>
          <w:shd w:val="clear" w:color="auto" w:fill="FFFFFF"/>
          <w:lang w:val="ka-GE"/>
        </w:rPr>
        <w:t>ო</w:t>
      </w:r>
      <w:r>
        <w:rPr>
          <w:rFonts w:ascii="Sylfaen" w:hAnsi="Sylfaen" w:cs="Sylfaen"/>
          <w:color w:val="000000"/>
          <w:shd w:val="clear" w:color="auto" w:fill="FFFFFF"/>
          <w:lang w:val="ka-GE"/>
        </w:rPr>
        <w:t xml:space="preserve">ბის მიერ </w:t>
      </w:r>
      <w:r w:rsidR="00F84C78">
        <w:rPr>
          <w:rFonts w:ascii="Sylfaen" w:hAnsi="Sylfaen" w:cs="Sylfaen"/>
          <w:color w:val="000000"/>
          <w:shd w:val="clear" w:color="auto" w:fill="FFFFFF"/>
          <w:lang w:val="ka-GE"/>
        </w:rPr>
        <w:t>ეროვნულ პროფესიულ საბჭოსთან</w:t>
      </w:r>
      <w:r>
        <w:rPr>
          <w:rFonts w:ascii="Sylfaen" w:hAnsi="Sylfaen" w:cs="Sylfaen"/>
          <w:color w:val="000000"/>
          <w:shd w:val="clear" w:color="auto" w:fill="FFFFFF"/>
          <w:lang w:val="ka-GE"/>
        </w:rPr>
        <w:t xml:space="preserve"> კონსულტაციით  და </w:t>
      </w:r>
      <w:r w:rsidR="00D9180D">
        <w:rPr>
          <w:rFonts w:ascii="Sylfaen" w:hAnsi="Sylfaen" w:cs="Sylfaen"/>
          <w:color w:val="000000"/>
          <w:shd w:val="clear" w:color="auto" w:fill="FFFFFF"/>
          <w:lang w:val="ka-GE"/>
        </w:rPr>
        <w:t xml:space="preserve">ახორციელებს </w:t>
      </w:r>
      <w:r w:rsidR="00F84C78">
        <w:rPr>
          <w:rFonts w:ascii="Sylfaen" w:hAnsi="Sylfaen" w:cs="Sylfaen"/>
          <w:color w:val="000000"/>
          <w:shd w:val="clear" w:color="auto" w:fill="FFFFFF"/>
          <w:lang w:val="ka-GE"/>
        </w:rPr>
        <w:t>ხარისხის განვითარების ეროვნული ცენტრი,</w:t>
      </w:r>
      <w:r>
        <w:rPr>
          <w:rFonts w:ascii="Sylfaen" w:hAnsi="Sylfaen" w:cs="Sylfaen"/>
          <w:color w:val="000000"/>
          <w:shd w:val="clear" w:color="auto" w:fill="FFFFFF"/>
          <w:lang w:val="ka-GE"/>
        </w:rPr>
        <w:t xml:space="preserve"> თუმცა</w:t>
      </w:r>
      <w:r w:rsidR="00D9180D">
        <w:rPr>
          <w:rFonts w:ascii="Sylfaen" w:hAnsi="Sylfaen" w:cs="Sylfaen"/>
          <w:color w:val="000000"/>
          <w:shd w:val="clear" w:color="auto" w:fill="FFFFFF"/>
          <w:lang w:val="ka-GE"/>
        </w:rPr>
        <w:t>,</w:t>
      </w:r>
      <w:r>
        <w:rPr>
          <w:rFonts w:ascii="Sylfaen" w:hAnsi="Sylfaen" w:cs="Sylfaen"/>
          <w:color w:val="000000"/>
          <w:shd w:val="clear" w:color="auto" w:fill="FFFFFF"/>
          <w:lang w:val="ka-GE"/>
        </w:rPr>
        <w:t xml:space="preserve"> უნდა აღინიშნოს, რომ ეს მინიმალური მოთხოვნებია და მნიშვნე</w:t>
      </w:r>
      <w:r w:rsidR="00981CA5">
        <w:rPr>
          <w:rFonts w:ascii="Sylfaen" w:hAnsi="Sylfaen" w:cs="Sylfaen"/>
          <w:color w:val="000000"/>
          <w:shd w:val="clear" w:color="auto" w:fill="FFFFFF"/>
          <w:lang w:val="ka-GE"/>
        </w:rPr>
        <w:t>ლ</w:t>
      </w:r>
      <w:r>
        <w:rPr>
          <w:rFonts w:ascii="Sylfaen" w:hAnsi="Sylfaen" w:cs="Sylfaen"/>
          <w:color w:val="000000"/>
          <w:shd w:val="clear" w:color="auto" w:fill="FFFFFF"/>
          <w:lang w:val="ka-GE"/>
        </w:rPr>
        <w:t>ოვანია საგანმანათლებლო დაწესებულებების შესა</w:t>
      </w:r>
      <w:r w:rsidR="00981CA5">
        <w:rPr>
          <w:rFonts w:ascii="Sylfaen" w:hAnsi="Sylfaen" w:cs="Sylfaen"/>
          <w:color w:val="000000"/>
          <w:shd w:val="clear" w:color="auto" w:fill="FFFFFF"/>
          <w:lang w:val="ka-GE"/>
        </w:rPr>
        <w:t>ძ</w:t>
      </w:r>
      <w:r>
        <w:rPr>
          <w:rFonts w:ascii="Sylfaen" w:hAnsi="Sylfaen" w:cs="Sylfaen"/>
          <w:color w:val="000000"/>
          <w:shd w:val="clear" w:color="auto" w:fill="FFFFFF"/>
          <w:lang w:val="ka-GE"/>
        </w:rPr>
        <w:t>ლებლობების მაქსიმალურად გაძლიერება, რათა შესა</w:t>
      </w:r>
      <w:r w:rsidR="00981CA5">
        <w:rPr>
          <w:rFonts w:ascii="Sylfaen" w:hAnsi="Sylfaen" w:cs="Sylfaen"/>
          <w:color w:val="000000"/>
          <w:shd w:val="clear" w:color="auto" w:fill="FFFFFF"/>
          <w:lang w:val="ka-GE"/>
        </w:rPr>
        <w:t>ძ</w:t>
      </w:r>
      <w:r>
        <w:rPr>
          <w:rFonts w:ascii="Sylfaen" w:hAnsi="Sylfaen" w:cs="Sylfaen"/>
          <w:color w:val="000000"/>
          <w:shd w:val="clear" w:color="auto" w:fill="FFFFFF"/>
          <w:lang w:val="ka-GE"/>
        </w:rPr>
        <w:t>ლებე</w:t>
      </w:r>
      <w:r w:rsidR="00981CA5">
        <w:rPr>
          <w:rFonts w:ascii="Sylfaen" w:hAnsi="Sylfaen" w:cs="Sylfaen"/>
          <w:color w:val="000000"/>
          <w:shd w:val="clear" w:color="auto" w:fill="FFFFFF"/>
          <w:lang w:val="ka-GE"/>
        </w:rPr>
        <w:t>ლ</w:t>
      </w:r>
      <w:r>
        <w:rPr>
          <w:rFonts w:ascii="Sylfaen" w:hAnsi="Sylfaen" w:cs="Sylfaen"/>
          <w:color w:val="000000"/>
          <w:shd w:val="clear" w:color="auto" w:fill="FFFFFF"/>
          <w:lang w:val="ka-GE"/>
        </w:rPr>
        <w:t>ი გახდეს ადგილობრივი, რეგ</w:t>
      </w:r>
      <w:r w:rsidR="00D9180D">
        <w:rPr>
          <w:rFonts w:ascii="Sylfaen" w:hAnsi="Sylfaen" w:cs="Sylfaen"/>
          <w:color w:val="000000"/>
          <w:shd w:val="clear" w:color="auto" w:fill="FFFFFF"/>
          <w:lang w:val="ka-GE"/>
        </w:rPr>
        <w:t>ი</w:t>
      </w:r>
      <w:r>
        <w:rPr>
          <w:rFonts w:ascii="Sylfaen" w:hAnsi="Sylfaen" w:cs="Sylfaen"/>
          <w:color w:val="000000"/>
          <w:shd w:val="clear" w:color="auto" w:fill="FFFFFF"/>
          <w:lang w:val="ka-GE"/>
        </w:rPr>
        <w:t>ონალური და ეროვნული შრომის ბაზრის მოთხოვნების და</w:t>
      </w:r>
      <w:r w:rsidR="00981CA5">
        <w:rPr>
          <w:rFonts w:ascii="Sylfaen" w:hAnsi="Sylfaen" w:cs="Sylfaen"/>
          <w:color w:val="000000"/>
          <w:shd w:val="clear" w:color="auto" w:fill="FFFFFF"/>
          <w:lang w:val="ka-GE"/>
        </w:rPr>
        <w:t>კ</w:t>
      </w:r>
      <w:r>
        <w:rPr>
          <w:rFonts w:ascii="Sylfaen" w:hAnsi="Sylfaen" w:cs="Sylfaen"/>
          <w:color w:val="000000"/>
          <w:shd w:val="clear" w:color="auto" w:fill="FFFFFF"/>
          <w:lang w:val="ka-GE"/>
        </w:rPr>
        <w:t>მ</w:t>
      </w:r>
      <w:r w:rsidR="00981CA5">
        <w:rPr>
          <w:rFonts w:ascii="Sylfaen" w:hAnsi="Sylfaen" w:cs="Sylfaen"/>
          <w:color w:val="000000"/>
          <w:shd w:val="clear" w:color="auto" w:fill="FFFFFF"/>
          <w:lang w:val="ka-GE"/>
        </w:rPr>
        <w:t>ა</w:t>
      </w:r>
      <w:r>
        <w:rPr>
          <w:rFonts w:ascii="Sylfaen" w:hAnsi="Sylfaen" w:cs="Sylfaen"/>
          <w:color w:val="000000"/>
          <w:shd w:val="clear" w:color="auto" w:fill="FFFFFF"/>
          <w:lang w:val="ka-GE"/>
        </w:rPr>
        <w:t>ყოფილება როგორც ამ</w:t>
      </w:r>
      <w:r w:rsidR="00981CA5">
        <w:rPr>
          <w:rFonts w:ascii="Sylfaen" w:hAnsi="Sylfaen" w:cs="Sylfaen"/>
          <w:color w:val="000000"/>
          <w:shd w:val="clear" w:color="auto" w:fill="FFFFFF"/>
          <w:lang w:val="ka-GE"/>
        </w:rPr>
        <w:t>ჟ</w:t>
      </w:r>
      <w:r>
        <w:rPr>
          <w:rFonts w:ascii="Sylfaen" w:hAnsi="Sylfaen" w:cs="Sylfaen"/>
          <w:color w:val="000000"/>
          <w:shd w:val="clear" w:color="auto" w:fill="FFFFFF"/>
          <w:lang w:val="ka-GE"/>
        </w:rPr>
        <w:t>ამად</w:t>
      </w:r>
      <w:r w:rsidR="00981CA5">
        <w:rPr>
          <w:rFonts w:ascii="Sylfaen" w:hAnsi="Sylfaen" w:cs="Sylfaen"/>
          <w:color w:val="000000"/>
          <w:shd w:val="clear" w:color="auto" w:fill="FFFFFF"/>
          <w:lang w:val="ka-GE"/>
        </w:rPr>
        <w:t>,</w:t>
      </w:r>
      <w:r>
        <w:rPr>
          <w:rFonts w:ascii="Sylfaen" w:hAnsi="Sylfaen" w:cs="Sylfaen"/>
          <w:color w:val="000000"/>
          <w:shd w:val="clear" w:color="auto" w:fill="FFFFFF"/>
          <w:lang w:val="ka-GE"/>
        </w:rPr>
        <w:t xml:space="preserve"> ასევე საშუალო ვად</w:t>
      </w:r>
      <w:r w:rsidR="00981CA5">
        <w:rPr>
          <w:rFonts w:ascii="Sylfaen" w:hAnsi="Sylfaen" w:cs="Sylfaen"/>
          <w:color w:val="000000"/>
          <w:shd w:val="clear" w:color="auto" w:fill="FFFFFF"/>
          <w:lang w:val="ka-GE"/>
        </w:rPr>
        <w:t>ი</w:t>
      </w:r>
      <w:r>
        <w:rPr>
          <w:rFonts w:ascii="Sylfaen" w:hAnsi="Sylfaen" w:cs="Sylfaen"/>
          <w:color w:val="000000"/>
          <w:shd w:val="clear" w:color="auto" w:fill="FFFFFF"/>
          <w:lang w:val="ka-GE"/>
        </w:rPr>
        <w:t>ანი პერსპექტივით. ხარისხიანი პროფესიული განათლების უზრუ</w:t>
      </w:r>
      <w:r w:rsidR="00981CA5">
        <w:rPr>
          <w:rFonts w:ascii="Sylfaen" w:hAnsi="Sylfaen" w:cs="Sylfaen"/>
          <w:color w:val="000000"/>
          <w:shd w:val="clear" w:color="auto" w:fill="FFFFFF"/>
          <w:lang w:val="ka-GE"/>
        </w:rPr>
        <w:t>ნ</w:t>
      </w:r>
      <w:r>
        <w:rPr>
          <w:rFonts w:ascii="Sylfaen" w:hAnsi="Sylfaen" w:cs="Sylfaen"/>
          <w:color w:val="000000"/>
          <w:shd w:val="clear" w:color="auto" w:fill="FFFFFF"/>
          <w:lang w:val="ka-GE"/>
        </w:rPr>
        <w:t>ველყოფა დ</w:t>
      </w:r>
      <w:r w:rsidR="00981CA5">
        <w:rPr>
          <w:rFonts w:ascii="Sylfaen" w:hAnsi="Sylfaen" w:cs="Sylfaen"/>
          <w:color w:val="000000"/>
          <w:shd w:val="clear" w:color="auto" w:fill="FFFFFF"/>
          <w:lang w:val="ka-GE"/>
        </w:rPr>
        <w:t>ი</w:t>
      </w:r>
      <w:r>
        <w:rPr>
          <w:rFonts w:ascii="Sylfaen" w:hAnsi="Sylfaen" w:cs="Sylfaen"/>
          <w:color w:val="000000"/>
          <w:shd w:val="clear" w:color="auto" w:fill="FFFFFF"/>
          <w:lang w:val="ka-GE"/>
        </w:rPr>
        <w:t>დწილადაა დამოკიდებული საგანმანა</w:t>
      </w:r>
      <w:r w:rsidR="00981CA5">
        <w:rPr>
          <w:rFonts w:ascii="Sylfaen" w:hAnsi="Sylfaen" w:cs="Sylfaen"/>
          <w:color w:val="000000"/>
          <w:shd w:val="clear" w:color="auto" w:fill="FFFFFF"/>
          <w:lang w:val="ka-GE"/>
        </w:rPr>
        <w:t>თ</w:t>
      </w:r>
      <w:r>
        <w:rPr>
          <w:rFonts w:ascii="Sylfaen" w:hAnsi="Sylfaen" w:cs="Sylfaen"/>
          <w:color w:val="000000"/>
          <w:shd w:val="clear" w:color="auto" w:fill="FFFFFF"/>
          <w:lang w:val="ka-GE"/>
        </w:rPr>
        <w:t>ლებლო კურსების ხარ</w:t>
      </w:r>
      <w:r w:rsidR="00981CA5">
        <w:rPr>
          <w:rFonts w:ascii="Sylfaen" w:hAnsi="Sylfaen" w:cs="Sylfaen"/>
          <w:color w:val="000000"/>
          <w:shd w:val="clear" w:color="auto" w:fill="FFFFFF"/>
          <w:lang w:val="ka-GE"/>
        </w:rPr>
        <w:t>ი</w:t>
      </w:r>
      <w:r>
        <w:rPr>
          <w:rFonts w:ascii="Sylfaen" w:hAnsi="Sylfaen" w:cs="Sylfaen"/>
          <w:color w:val="000000"/>
          <w:shd w:val="clear" w:color="auto" w:fill="FFFFFF"/>
          <w:lang w:val="ka-GE"/>
        </w:rPr>
        <w:t>სხზე</w:t>
      </w:r>
      <w:r w:rsidR="00981CA5">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და სწავლების პროცესზე</w:t>
      </w:r>
      <w:r w:rsidR="00D9180D">
        <w:rPr>
          <w:rFonts w:ascii="Sylfaen" w:hAnsi="Sylfaen" w:cs="Sylfaen"/>
          <w:color w:val="000000"/>
          <w:shd w:val="clear" w:color="auto" w:fill="FFFFFF"/>
          <w:lang w:val="ka-GE"/>
        </w:rPr>
        <w:t>.</w:t>
      </w:r>
      <w:r>
        <w:rPr>
          <w:rFonts w:ascii="Sylfaen" w:hAnsi="Sylfaen" w:cs="Sylfaen"/>
          <w:color w:val="000000"/>
          <w:shd w:val="clear" w:color="auto" w:fill="FFFFFF"/>
          <w:lang w:val="ka-GE"/>
        </w:rPr>
        <w:t xml:space="preserve"> თუმცა</w:t>
      </w:r>
      <w:r w:rsidR="00D9180D">
        <w:rPr>
          <w:rFonts w:ascii="Sylfaen" w:hAnsi="Sylfaen" w:cs="Sylfaen"/>
          <w:color w:val="000000"/>
          <w:shd w:val="clear" w:color="auto" w:fill="FFFFFF"/>
          <w:lang w:val="ka-GE"/>
        </w:rPr>
        <w:t>,</w:t>
      </w:r>
      <w:r>
        <w:rPr>
          <w:rFonts w:ascii="Sylfaen" w:hAnsi="Sylfaen" w:cs="Sylfaen"/>
          <w:color w:val="000000"/>
          <w:shd w:val="clear" w:color="auto" w:fill="FFFFFF"/>
          <w:lang w:val="ka-GE"/>
        </w:rPr>
        <w:t xml:space="preserve"> ასევე საჭიროა </w:t>
      </w:r>
      <w:r w:rsidR="00981CA5">
        <w:rPr>
          <w:rFonts w:ascii="Sylfaen" w:hAnsi="Sylfaen" w:cs="Sylfaen"/>
          <w:color w:val="000000"/>
          <w:shd w:val="clear" w:color="auto" w:fill="FFFFFF"/>
          <w:lang w:val="ka-GE"/>
        </w:rPr>
        <w:t>თ</w:t>
      </w:r>
      <w:r>
        <w:rPr>
          <w:rFonts w:ascii="Sylfaen" w:hAnsi="Sylfaen" w:cs="Sylfaen"/>
          <w:color w:val="000000"/>
          <w:shd w:val="clear" w:color="auto" w:fill="FFFFFF"/>
          <w:lang w:val="ka-GE"/>
        </w:rPr>
        <w:t>ანამედროვე ინფრასტრუქტ</w:t>
      </w:r>
      <w:r w:rsidR="00981CA5">
        <w:rPr>
          <w:rFonts w:ascii="Sylfaen" w:hAnsi="Sylfaen" w:cs="Sylfaen"/>
          <w:color w:val="000000"/>
          <w:shd w:val="clear" w:color="auto" w:fill="FFFFFF"/>
          <w:lang w:val="ka-GE"/>
        </w:rPr>
        <w:t>უ</w:t>
      </w:r>
      <w:r>
        <w:rPr>
          <w:rFonts w:ascii="Sylfaen" w:hAnsi="Sylfaen" w:cs="Sylfaen"/>
          <w:color w:val="000000"/>
          <w:shd w:val="clear" w:color="auto" w:fill="FFFFFF"/>
          <w:lang w:val="ka-GE"/>
        </w:rPr>
        <w:t xml:space="preserve">რა, მატრეიალურ-ტექნიკური ბაზა, </w:t>
      </w:r>
      <w:r w:rsidR="00981CA5">
        <w:rPr>
          <w:rFonts w:ascii="Sylfaen" w:hAnsi="Sylfaen" w:cs="Sylfaen"/>
          <w:color w:val="000000"/>
          <w:shd w:val="clear" w:color="auto" w:fill="FFFFFF"/>
          <w:lang w:val="ka-GE"/>
        </w:rPr>
        <w:t>თ</w:t>
      </w:r>
      <w:r>
        <w:rPr>
          <w:rFonts w:ascii="Sylfaen" w:hAnsi="Sylfaen" w:cs="Sylfaen"/>
          <w:color w:val="000000"/>
          <w:shd w:val="clear" w:color="auto" w:fill="FFFFFF"/>
          <w:lang w:val="ka-GE"/>
        </w:rPr>
        <w:t>ანამედროვე და სამომავლო ტექნოლოგიები, სამუ</w:t>
      </w:r>
      <w:r w:rsidR="00981CA5">
        <w:rPr>
          <w:rFonts w:ascii="Sylfaen" w:hAnsi="Sylfaen" w:cs="Sylfaen"/>
          <w:color w:val="000000"/>
          <w:shd w:val="clear" w:color="auto" w:fill="FFFFFF"/>
          <w:lang w:val="ka-GE"/>
        </w:rPr>
        <w:t>შ</w:t>
      </w:r>
      <w:r>
        <w:rPr>
          <w:rFonts w:ascii="Sylfaen" w:hAnsi="Sylfaen" w:cs="Sylfaen"/>
          <w:color w:val="000000"/>
          <w:shd w:val="clear" w:color="auto" w:fill="FFFFFF"/>
          <w:lang w:val="ka-GE"/>
        </w:rPr>
        <w:t>აო გარემოს</w:t>
      </w:r>
      <w:r w:rsidR="00981CA5">
        <w:rPr>
          <w:rFonts w:ascii="Sylfaen" w:hAnsi="Sylfaen" w:cs="Sylfaen"/>
          <w:color w:val="000000"/>
          <w:shd w:val="clear" w:color="auto" w:fill="FFFFFF"/>
          <w:lang w:val="ka-GE"/>
        </w:rPr>
        <w:t>თ</w:t>
      </w:r>
      <w:r>
        <w:rPr>
          <w:rFonts w:ascii="Sylfaen" w:hAnsi="Sylfaen" w:cs="Sylfaen"/>
          <w:color w:val="000000"/>
          <w:shd w:val="clear" w:color="auto" w:fill="FFFFFF"/>
          <w:lang w:val="ka-GE"/>
        </w:rPr>
        <w:t>ან კავშირი  ან ბიზნ</w:t>
      </w:r>
      <w:r w:rsidR="00D9180D">
        <w:rPr>
          <w:rFonts w:ascii="Sylfaen" w:hAnsi="Sylfaen" w:cs="Sylfaen"/>
          <w:color w:val="000000"/>
          <w:shd w:val="clear" w:color="auto" w:fill="FFFFFF"/>
          <w:lang w:val="ka-GE"/>
        </w:rPr>
        <w:t>ე</w:t>
      </w:r>
      <w:r>
        <w:rPr>
          <w:rFonts w:ascii="Sylfaen" w:hAnsi="Sylfaen" w:cs="Sylfaen"/>
          <w:color w:val="000000"/>
          <w:shd w:val="clear" w:color="auto" w:fill="FFFFFF"/>
          <w:lang w:val="ka-GE"/>
        </w:rPr>
        <w:t xml:space="preserve">ს </w:t>
      </w:r>
      <w:r w:rsidR="00981CA5">
        <w:rPr>
          <w:rFonts w:ascii="Sylfaen" w:hAnsi="Sylfaen" w:cs="Sylfaen"/>
          <w:color w:val="000000"/>
          <w:shd w:val="clear" w:color="auto" w:fill="FFFFFF"/>
          <w:lang w:val="ka-GE"/>
        </w:rPr>
        <w:t>ო</w:t>
      </w:r>
      <w:r>
        <w:rPr>
          <w:rFonts w:ascii="Sylfaen" w:hAnsi="Sylfaen" w:cs="Sylfaen"/>
          <w:color w:val="000000"/>
          <w:shd w:val="clear" w:color="auto" w:fill="FFFFFF"/>
          <w:lang w:val="ka-GE"/>
        </w:rPr>
        <w:t xml:space="preserve">რგანიზაციების დახმარებით ან </w:t>
      </w:r>
      <w:r w:rsidR="00981CA5">
        <w:rPr>
          <w:rFonts w:ascii="Sylfaen" w:hAnsi="Sylfaen" w:cs="Sylfaen"/>
          <w:color w:val="000000"/>
          <w:shd w:val="clear" w:color="auto" w:fill="FFFFFF"/>
          <w:lang w:val="ka-GE"/>
        </w:rPr>
        <w:t>თ</w:t>
      </w:r>
      <w:r>
        <w:rPr>
          <w:rFonts w:ascii="Sylfaen" w:hAnsi="Sylfaen" w:cs="Sylfaen"/>
          <w:color w:val="000000"/>
          <w:shd w:val="clear" w:color="auto" w:fill="FFFFFF"/>
          <w:lang w:val="ka-GE"/>
        </w:rPr>
        <w:t>ავად სასწავლებლებში კარგად აღჭურვილი სახე</w:t>
      </w:r>
      <w:r w:rsidR="00981CA5">
        <w:rPr>
          <w:rFonts w:ascii="Sylfaen" w:hAnsi="Sylfaen" w:cs="Sylfaen"/>
          <w:color w:val="000000"/>
          <w:shd w:val="clear" w:color="auto" w:fill="FFFFFF"/>
          <w:lang w:val="ka-GE"/>
        </w:rPr>
        <w:t>ლ</w:t>
      </w:r>
      <w:r>
        <w:rPr>
          <w:rFonts w:ascii="Sylfaen" w:hAnsi="Sylfaen" w:cs="Sylfaen"/>
          <w:color w:val="000000"/>
          <w:shd w:val="clear" w:color="auto" w:fill="FFFFFF"/>
          <w:lang w:val="ka-GE"/>
        </w:rPr>
        <w:t>ოსნ</w:t>
      </w:r>
      <w:r w:rsidR="00981CA5">
        <w:rPr>
          <w:rFonts w:ascii="Sylfaen" w:hAnsi="Sylfaen" w:cs="Sylfaen"/>
          <w:color w:val="000000"/>
          <w:shd w:val="clear" w:color="auto" w:fill="FFFFFF"/>
          <w:lang w:val="ka-GE"/>
        </w:rPr>
        <w:t>ო</w:t>
      </w:r>
      <w:r>
        <w:rPr>
          <w:rFonts w:ascii="Sylfaen" w:hAnsi="Sylfaen" w:cs="Sylfaen"/>
          <w:color w:val="000000"/>
          <w:shd w:val="clear" w:color="auto" w:fill="FFFFFF"/>
          <w:lang w:val="ka-GE"/>
        </w:rPr>
        <w:t>ებისა და ლაბ</w:t>
      </w:r>
      <w:r w:rsidR="00981CA5">
        <w:rPr>
          <w:rFonts w:ascii="Sylfaen" w:hAnsi="Sylfaen" w:cs="Sylfaen"/>
          <w:color w:val="000000"/>
          <w:shd w:val="clear" w:color="auto" w:fill="FFFFFF"/>
          <w:lang w:val="ka-GE"/>
        </w:rPr>
        <w:t>ო</w:t>
      </w:r>
      <w:r>
        <w:rPr>
          <w:rFonts w:ascii="Sylfaen" w:hAnsi="Sylfaen" w:cs="Sylfaen"/>
          <w:color w:val="000000"/>
          <w:shd w:val="clear" w:color="auto" w:fill="FFFFFF"/>
          <w:lang w:val="ka-GE"/>
        </w:rPr>
        <w:t xml:space="preserve">რატორიების შექმნა. საგანმანათლებლო რესურსები უნდა ასახავდეს </w:t>
      </w:r>
      <w:r w:rsidR="00D9180D">
        <w:rPr>
          <w:rFonts w:ascii="Sylfaen" w:hAnsi="Sylfaen" w:cs="Sylfaen"/>
          <w:color w:val="000000"/>
          <w:shd w:val="clear" w:color="auto" w:fill="FFFFFF"/>
          <w:lang w:val="ka-GE"/>
        </w:rPr>
        <w:t>თ</w:t>
      </w:r>
      <w:r>
        <w:rPr>
          <w:rFonts w:ascii="Sylfaen" w:hAnsi="Sylfaen" w:cs="Sylfaen"/>
          <w:color w:val="000000"/>
          <w:shd w:val="clear" w:color="auto" w:fill="FFFFFF"/>
          <w:lang w:val="ka-GE"/>
        </w:rPr>
        <w:t>ანამედროვე ტექნოლოგ</w:t>
      </w:r>
      <w:r w:rsidR="00981CA5">
        <w:rPr>
          <w:rFonts w:ascii="Sylfaen" w:hAnsi="Sylfaen" w:cs="Sylfaen"/>
          <w:color w:val="000000"/>
          <w:shd w:val="clear" w:color="auto" w:fill="FFFFFF"/>
          <w:lang w:val="ka-GE"/>
        </w:rPr>
        <w:t>ი</w:t>
      </w:r>
      <w:r>
        <w:rPr>
          <w:rFonts w:ascii="Sylfaen" w:hAnsi="Sylfaen" w:cs="Sylfaen"/>
          <w:color w:val="000000"/>
          <w:shd w:val="clear" w:color="auto" w:fill="FFFFFF"/>
          <w:lang w:val="ka-GE"/>
        </w:rPr>
        <w:t xml:space="preserve">ებს და </w:t>
      </w:r>
      <w:r w:rsidR="00981CA5">
        <w:rPr>
          <w:rFonts w:ascii="Sylfaen" w:hAnsi="Sylfaen" w:cs="Sylfaen"/>
          <w:color w:val="000000"/>
          <w:shd w:val="clear" w:color="auto" w:fill="FFFFFF"/>
          <w:lang w:val="ka-GE"/>
        </w:rPr>
        <w:t xml:space="preserve">აკმაყოფილებდეს </w:t>
      </w:r>
      <w:r>
        <w:rPr>
          <w:rFonts w:ascii="Sylfaen" w:hAnsi="Sylfaen" w:cs="Sylfaen"/>
          <w:color w:val="000000"/>
          <w:shd w:val="clear" w:color="auto" w:fill="FFFFFF"/>
          <w:lang w:val="ka-GE"/>
        </w:rPr>
        <w:t xml:space="preserve">მაღალ სტანდარტებს.  </w:t>
      </w:r>
    </w:p>
    <w:p w:rsidR="002629E2" w:rsidRPr="00FA2AB3" w:rsidRDefault="002629E2" w:rsidP="00BF5EA3">
      <w:pPr>
        <w:tabs>
          <w:tab w:val="left" w:pos="-360"/>
          <w:tab w:val="left" w:pos="-270"/>
        </w:tabs>
        <w:ind w:left="-284" w:firstLine="284"/>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თანამედროვე მოთხოვნების შესაბამისი, ინოვაციური საგანმანათლებლო სივრცის შექმნა მოსწავლეებისა და მასწავ</w:t>
      </w:r>
      <w:r w:rsidR="00D9180D">
        <w:rPr>
          <w:rFonts w:ascii="Sylfaen" w:hAnsi="Sylfaen" w:cs="Sylfaen"/>
          <w:color w:val="000000"/>
          <w:shd w:val="clear" w:color="auto" w:fill="FFFFFF"/>
          <w:lang w:val="ka-GE"/>
        </w:rPr>
        <w:t>ლ</w:t>
      </w:r>
      <w:r>
        <w:rPr>
          <w:rFonts w:ascii="Sylfaen" w:hAnsi="Sylfaen" w:cs="Sylfaen"/>
          <w:color w:val="000000"/>
          <w:shd w:val="clear" w:color="auto" w:fill="FFFFFF"/>
          <w:lang w:val="ka-GE"/>
        </w:rPr>
        <w:t>ებლების მოტივი</w:t>
      </w:r>
      <w:r w:rsidR="00D9180D">
        <w:rPr>
          <w:rFonts w:ascii="Sylfaen" w:hAnsi="Sylfaen" w:cs="Sylfaen"/>
          <w:color w:val="000000"/>
          <w:shd w:val="clear" w:color="auto" w:fill="FFFFFF"/>
          <w:lang w:val="ka-GE"/>
        </w:rPr>
        <w:t>რ</w:t>
      </w:r>
      <w:r>
        <w:rPr>
          <w:rFonts w:ascii="Sylfaen" w:hAnsi="Sylfaen" w:cs="Sylfaen"/>
          <w:color w:val="000000"/>
          <w:shd w:val="clear" w:color="auto" w:fill="FFFFFF"/>
          <w:lang w:val="ka-GE"/>
        </w:rPr>
        <w:t>ების უმნიშვნელოვანესი ფაქტორია, რაც ასევე ხელს უწყობს საჯარო და კერძო სექტ</w:t>
      </w:r>
      <w:r w:rsidR="00D9180D">
        <w:rPr>
          <w:rFonts w:ascii="Sylfaen" w:hAnsi="Sylfaen" w:cs="Sylfaen"/>
          <w:color w:val="000000"/>
          <w:shd w:val="clear" w:color="auto" w:fill="FFFFFF"/>
          <w:lang w:val="ka-GE"/>
        </w:rPr>
        <w:t>ო</w:t>
      </w:r>
      <w:r>
        <w:rPr>
          <w:rFonts w:ascii="Sylfaen" w:hAnsi="Sylfaen" w:cs="Sylfaen"/>
          <w:color w:val="000000"/>
          <w:shd w:val="clear" w:color="auto" w:fill="FFFFFF"/>
          <w:lang w:val="ka-GE"/>
        </w:rPr>
        <w:t>რის მხრიდან პროფესიული განათლების ხარისხის აღქმას. ასევე მნიშვნელოვანია სასწავლებლის ინფრასტრუქტურის ადაპტირება შშპ და სსმპ საჭიროებების მიხედვით</w:t>
      </w:r>
      <w:r w:rsidR="00F84C78">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 </w:t>
      </w:r>
      <w:r w:rsidR="00F84C78" w:rsidRPr="00FA2AB3">
        <w:rPr>
          <w:rFonts w:ascii="Sylfaen" w:hAnsi="Sylfaen" w:cs="Sylfaen"/>
          <w:color w:val="000000"/>
          <w:shd w:val="clear" w:color="auto" w:fill="FFFFFF"/>
          <w:lang w:val="ka-GE"/>
        </w:rPr>
        <w:t xml:space="preserve">შშპ პირების არსებობის შემთხვევაში მნიშვნელოვანია ჩამოყალიბდეს კონკრეტულ სასწავლებელში აღჭურვილობის უზრუნველყოფის მოქნილი მექანიზმი, თუმცა ყველა </w:t>
      </w:r>
      <w:r w:rsidR="00F84C78" w:rsidRPr="00FA2AB3">
        <w:rPr>
          <w:rFonts w:ascii="Sylfaen" w:hAnsi="Sylfaen" w:cs="Sylfaen"/>
          <w:color w:val="000000"/>
          <w:shd w:val="clear" w:color="auto" w:fill="FFFFFF"/>
          <w:lang w:val="ka-GE"/>
        </w:rPr>
        <w:lastRenderedPageBreak/>
        <w:t xml:space="preserve">სასწავლებელი უნდა აკმაყოფილებდეს   მინიმალურ  სტანდარტს (მაგ: პანდუსები და სხვა).  </w:t>
      </w:r>
      <w:r>
        <w:rPr>
          <w:rFonts w:ascii="Sylfaen" w:hAnsi="Sylfaen" w:cs="Sylfaen"/>
          <w:color w:val="000000"/>
          <w:shd w:val="clear" w:color="auto" w:fill="FFFFFF"/>
          <w:lang w:val="ka-GE"/>
        </w:rPr>
        <w:t>ასევე მნ</w:t>
      </w:r>
      <w:r w:rsidR="00D9180D">
        <w:rPr>
          <w:rFonts w:ascii="Sylfaen" w:hAnsi="Sylfaen" w:cs="Sylfaen"/>
          <w:color w:val="000000"/>
          <w:shd w:val="clear" w:color="auto" w:fill="FFFFFF"/>
          <w:lang w:val="ka-GE"/>
        </w:rPr>
        <w:t>ი</w:t>
      </w:r>
      <w:r>
        <w:rPr>
          <w:rFonts w:ascii="Sylfaen" w:hAnsi="Sylfaen" w:cs="Sylfaen"/>
          <w:color w:val="000000"/>
          <w:shd w:val="clear" w:color="auto" w:fill="FFFFFF"/>
          <w:lang w:val="ka-GE"/>
        </w:rPr>
        <w:t>შვნელოვანია სოციალ</w:t>
      </w:r>
      <w:r w:rsidR="00D9180D">
        <w:rPr>
          <w:rFonts w:ascii="Sylfaen" w:hAnsi="Sylfaen" w:cs="Sylfaen"/>
          <w:color w:val="000000"/>
          <w:shd w:val="clear" w:color="auto" w:fill="FFFFFF"/>
          <w:lang w:val="ka-GE"/>
        </w:rPr>
        <w:t>უ</w:t>
      </w:r>
      <w:r>
        <w:rPr>
          <w:rFonts w:ascii="Sylfaen" w:hAnsi="Sylfaen" w:cs="Sylfaen"/>
          <w:color w:val="000000"/>
          <w:shd w:val="clear" w:color="auto" w:fill="FFFFFF"/>
          <w:lang w:val="ka-GE"/>
        </w:rPr>
        <w:t>რად და ეკონომიურად მოწყვ</w:t>
      </w:r>
      <w:r w:rsidR="00D9180D">
        <w:rPr>
          <w:rFonts w:ascii="Sylfaen" w:hAnsi="Sylfaen" w:cs="Sylfaen"/>
          <w:color w:val="000000"/>
          <w:shd w:val="clear" w:color="auto" w:fill="FFFFFF"/>
          <w:lang w:val="ka-GE"/>
        </w:rPr>
        <w:t>ლ</w:t>
      </w:r>
      <w:r>
        <w:rPr>
          <w:rFonts w:ascii="Sylfaen" w:hAnsi="Sylfaen" w:cs="Sylfaen"/>
          <w:color w:val="000000"/>
          <w:shd w:val="clear" w:color="auto" w:fill="FFFFFF"/>
          <w:lang w:val="ka-GE"/>
        </w:rPr>
        <w:t>ადი ჯგუფებისა და გე</w:t>
      </w:r>
      <w:r w:rsidR="00D9180D">
        <w:rPr>
          <w:rFonts w:ascii="Sylfaen" w:hAnsi="Sylfaen" w:cs="Sylfaen"/>
          <w:color w:val="000000"/>
          <w:shd w:val="clear" w:color="auto" w:fill="FFFFFF"/>
          <w:lang w:val="ka-GE"/>
        </w:rPr>
        <w:t>ო</w:t>
      </w:r>
      <w:r>
        <w:rPr>
          <w:rFonts w:ascii="Sylfaen" w:hAnsi="Sylfaen" w:cs="Sylfaen"/>
          <w:color w:val="000000"/>
          <w:shd w:val="clear" w:color="auto" w:fill="FFFFFF"/>
          <w:lang w:val="ka-GE"/>
        </w:rPr>
        <w:t>გრაფიულად დაშორებული მოსახ</w:t>
      </w:r>
      <w:r w:rsidR="00D9180D">
        <w:rPr>
          <w:rFonts w:ascii="Sylfaen" w:hAnsi="Sylfaen" w:cs="Sylfaen"/>
          <w:color w:val="000000"/>
          <w:shd w:val="clear" w:color="auto" w:fill="FFFFFF"/>
          <w:lang w:val="ka-GE"/>
        </w:rPr>
        <w:t>ლ</w:t>
      </w:r>
      <w:r>
        <w:rPr>
          <w:rFonts w:ascii="Sylfaen" w:hAnsi="Sylfaen" w:cs="Sylfaen"/>
          <w:color w:val="000000"/>
          <w:shd w:val="clear" w:color="auto" w:fill="FFFFFF"/>
          <w:lang w:val="ka-GE"/>
        </w:rPr>
        <w:t>ე</w:t>
      </w:r>
      <w:r w:rsidR="00D9180D">
        <w:rPr>
          <w:rFonts w:ascii="Sylfaen" w:hAnsi="Sylfaen" w:cs="Sylfaen"/>
          <w:color w:val="000000"/>
          <w:shd w:val="clear" w:color="auto" w:fill="FFFFFF"/>
          <w:lang w:val="ka-GE"/>
        </w:rPr>
        <w:t>ო</w:t>
      </w:r>
      <w:r>
        <w:rPr>
          <w:rFonts w:ascii="Sylfaen" w:hAnsi="Sylfaen" w:cs="Sylfaen"/>
          <w:color w:val="000000"/>
          <w:shd w:val="clear" w:color="auto" w:fill="FFFFFF"/>
          <w:lang w:val="ka-GE"/>
        </w:rPr>
        <w:t>ბ</w:t>
      </w:r>
      <w:r w:rsidR="00D9180D">
        <w:rPr>
          <w:rFonts w:ascii="Sylfaen" w:hAnsi="Sylfaen" w:cs="Sylfaen"/>
          <w:color w:val="000000"/>
          <w:shd w:val="clear" w:color="auto" w:fill="FFFFFF"/>
          <w:lang w:val="ka-GE"/>
        </w:rPr>
        <w:t xml:space="preserve">ის </w:t>
      </w:r>
      <w:r>
        <w:rPr>
          <w:rFonts w:ascii="Sylfaen" w:hAnsi="Sylfaen" w:cs="Sylfaen"/>
          <w:color w:val="000000"/>
          <w:shd w:val="clear" w:color="auto" w:fill="FFFFFF"/>
          <w:lang w:val="ka-GE"/>
        </w:rPr>
        <w:t xml:space="preserve"> საცხოვრებელი ადგილისა და ჯანდაცვის პაკეტის უზრუნველყოფა. </w:t>
      </w:r>
      <w:r w:rsidRPr="00FA2AB3">
        <w:rPr>
          <w:rFonts w:ascii="Sylfaen" w:hAnsi="Sylfaen" w:cs="Sylfaen"/>
          <w:color w:val="000000"/>
          <w:shd w:val="clear" w:color="auto" w:fill="FFFFFF"/>
          <w:lang w:val="ka-GE"/>
        </w:rPr>
        <w:t>ამ საკითხსვე  უკავშირდება საგანმანათლებლო პროგრამები</w:t>
      </w:r>
      <w:r w:rsidR="00F84C78" w:rsidRPr="00FA2AB3">
        <w:rPr>
          <w:rFonts w:ascii="Sylfaen" w:hAnsi="Sylfaen" w:cs="Sylfaen"/>
          <w:color w:val="000000"/>
          <w:shd w:val="clear" w:color="auto" w:fill="FFFFFF"/>
          <w:lang w:val="ka-GE"/>
        </w:rPr>
        <w:t>ს მოქნილობას</w:t>
      </w:r>
      <w:r w:rsidRPr="00FA2AB3">
        <w:rPr>
          <w:rFonts w:ascii="Sylfaen" w:hAnsi="Sylfaen" w:cs="Sylfaen"/>
          <w:color w:val="000000"/>
          <w:shd w:val="clear" w:color="auto" w:fill="FFFFFF"/>
          <w:lang w:val="ka-GE"/>
        </w:rPr>
        <w:t xml:space="preserve">, </w:t>
      </w:r>
      <w:r w:rsidR="00F84C78" w:rsidRPr="00FA2AB3">
        <w:rPr>
          <w:rFonts w:ascii="Sylfaen" w:hAnsi="Sylfaen" w:cs="Sylfaen"/>
          <w:color w:val="000000"/>
          <w:shd w:val="clear" w:color="auto" w:fill="FFFFFF"/>
          <w:lang w:val="ka-GE"/>
        </w:rPr>
        <w:t>რამაც</w:t>
      </w:r>
      <w:r w:rsidRPr="00FA2AB3">
        <w:rPr>
          <w:rFonts w:ascii="Sylfaen" w:hAnsi="Sylfaen" w:cs="Sylfaen"/>
          <w:color w:val="000000"/>
          <w:shd w:val="clear" w:color="auto" w:fill="FFFFFF"/>
          <w:lang w:val="ka-GE"/>
        </w:rPr>
        <w:t xml:space="preserve"> ხელი უნდა შეუწყონ საქართველოში განათლების ყველა დონეზე ჩართულობას-ინკლუზიურბას. </w:t>
      </w:r>
    </w:p>
    <w:p w:rsidR="002629E2" w:rsidRPr="00FA2AB3" w:rsidRDefault="002629E2" w:rsidP="00BF5EA3">
      <w:pPr>
        <w:tabs>
          <w:tab w:val="left" w:pos="-360"/>
          <w:tab w:val="left" w:pos="-270"/>
        </w:tabs>
        <w:ind w:left="-284" w:firstLine="284"/>
        <w:jc w:val="both"/>
        <w:rPr>
          <w:rFonts w:ascii="Sylfaen" w:hAnsi="Sylfaen" w:cs="Sylfaen"/>
          <w:color w:val="000000"/>
          <w:shd w:val="clear" w:color="auto" w:fill="FFFFFF"/>
          <w:lang w:val="ka-GE"/>
        </w:rPr>
      </w:pPr>
      <w:r w:rsidRPr="00FA2AB3">
        <w:rPr>
          <w:rFonts w:ascii="Sylfaen" w:hAnsi="Sylfaen" w:cs="Sylfaen"/>
          <w:color w:val="000000"/>
          <w:shd w:val="clear" w:color="auto" w:fill="FFFFFF"/>
          <w:lang w:val="ka-GE"/>
        </w:rPr>
        <w:t xml:space="preserve">სტრატეგიაში მნიშვნელოვანი ადგილი უკავია საგანმანათლებლო დაწესებულებების ცენტრალურ სფეროებში ეფექტური ფუნქციონირებისათვის საჭირო შესაძლებლობების გაძლიერებას (მართვა, ადმინისტრაციული და სხვა), შიდა და  გარე კომუნიკაციის მექანიზმების გაუმჯობესებას.   </w:t>
      </w:r>
    </w:p>
    <w:p w:rsidR="00F84C78" w:rsidRPr="00FA2AB3" w:rsidRDefault="002629E2" w:rsidP="00BF5EA3">
      <w:pPr>
        <w:tabs>
          <w:tab w:val="left" w:pos="-360"/>
          <w:tab w:val="left" w:pos="-270"/>
        </w:tabs>
        <w:ind w:left="-284" w:firstLine="284"/>
        <w:jc w:val="both"/>
        <w:rPr>
          <w:rFonts w:ascii="Sylfaen" w:hAnsi="Sylfaen" w:cs="Sylfaen"/>
          <w:color w:val="000000"/>
          <w:shd w:val="clear" w:color="auto" w:fill="FFFFFF"/>
          <w:lang w:val="ka-GE"/>
        </w:rPr>
      </w:pPr>
      <w:r w:rsidRPr="00FA2AB3">
        <w:rPr>
          <w:rFonts w:ascii="Sylfaen" w:hAnsi="Sylfaen" w:cs="Sylfaen"/>
          <w:color w:val="000000"/>
          <w:shd w:val="clear" w:color="auto" w:fill="FFFFFF"/>
          <w:lang w:val="ka-GE"/>
        </w:rPr>
        <w:t xml:space="preserve">პროფესიული განათლების ხარისხის ერთ-ერთი განმსაზღვრელი ფაქტორი შესაფერისი სასწავლო გარემოს უზრუნველყოფაა, კონკრეტულად, თანამედროვე  ინფრასტრუქტურის, მატერიალურ-ტექნიკური ბაზის, სახელოსნოების და საგანმანათლებლო რესურსების,  მაღალი ტექნოლოგიების ხელმისაწვდომობა. არანაკლებ მნიშვნელოვანია საგანმანათლებლო დაწესებულებების ფიზიკური სივრცის მომზადება დიფერენცირებული სწავლებისათვის, სწავლების ხელშეწყობისათვის, თვით-სწავლებისათვის.  </w:t>
      </w:r>
    </w:p>
    <w:p w:rsidR="002629E2" w:rsidRPr="00FA2AB3" w:rsidRDefault="002629E2" w:rsidP="00BF5EA3">
      <w:pPr>
        <w:tabs>
          <w:tab w:val="left" w:pos="-360"/>
          <w:tab w:val="left" w:pos="-270"/>
        </w:tabs>
        <w:ind w:left="-284" w:firstLine="284"/>
        <w:jc w:val="both"/>
        <w:rPr>
          <w:rFonts w:ascii="Sylfaen" w:hAnsi="Sylfaen" w:cs="Sylfaen"/>
          <w:color w:val="000000"/>
          <w:shd w:val="clear" w:color="auto" w:fill="FFFFFF"/>
          <w:lang w:val="ka-GE"/>
        </w:rPr>
      </w:pPr>
      <w:r w:rsidRPr="00A74D03">
        <w:rPr>
          <w:rFonts w:ascii="Sylfaen" w:hAnsi="Sylfaen" w:cs="Sylfaen"/>
          <w:color w:val="000000"/>
          <w:shd w:val="clear" w:color="auto" w:fill="FFFFFF"/>
          <w:lang w:val="ka-GE"/>
        </w:rPr>
        <w:t xml:space="preserve">საქართველოს პროფესიული განათლების სისტემის მომავალი განვითარებისთვის მნიშვნელოვანია </w:t>
      </w:r>
      <w:r w:rsidRPr="00FA2AB3">
        <w:rPr>
          <w:rFonts w:ascii="Sylfaen" w:hAnsi="Sylfaen" w:cs="Sylfaen"/>
          <w:color w:val="000000"/>
          <w:shd w:val="clear" w:color="auto" w:fill="FFFFFF"/>
          <w:lang w:val="ka-GE"/>
        </w:rPr>
        <w:t>დაფინანსების</w:t>
      </w:r>
      <w:r w:rsidRPr="00A74D03">
        <w:rPr>
          <w:rFonts w:ascii="Sylfaen" w:hAnsi="Sylfaen" w:cs="Sylfaen"/>
          <w:color w:val="000000"/>
          <w:shd w:val="clear" w:color="auto" w:fill="FFFFFF"/>
          <w:lang w:val="ka-GE"/>
        </w:rPr>
        <w:t xml:space="preserve"> ეფექტური </w:t>
      </w:r>
      <w:r>
        <w:rPr>
          <w:rFonts w:ascii="Sylfaen" w:hAnsi="Sylfaen" w:cs="Sylfaen"/>
          <w:color w:val="000000"/>
          <w:shd w:val="clear" w:color="auto" w:fill="FFFFFF"/>
          <w:lang w:val="ka-GE"/>
        </w:rPr>
        <w:t>მექანიზმების</w:t>
      </w:r>
      <w:r w:rsidRPr="00A74D03">
        <w:rPr>
          <w:rFonts w:ascii="Sylfaen" w:hAnsi="Sylfaen" w:cs="Sylfaen"/>
          <w:color w:val="000000"/>
          <w:shd w:val="clear" w:color="auto" w:fill="FFFFFF"/>
          <w:lang w:val="ka-GE"/>
        </w:rPr>
        <w:t xml:space="preserve"> შემუშავება. </w:t>
      </w:r>
      <w:r>
        <w:rPr>
          <w:rFonts w:ascii="Sylfaen" w:hAnsi="Sylfaen" w:cs="Sylfaen"/>
          <w:color w:val="000000"/>
          <w:shd w:val="clear" w:color="auto" w:fill="FFFFFF"/>
          <w:lang w:val="ka-GE"/>
        </w:rPr>
        <w:t xml:space="preserve"> განსაკუთრებით მნიშვ</w:t>
      </w:r>
      <w:r w:rsidR="000A53C8">
        <w:rPr>
          <w:rFonts w:ascii="Sylfaen" w:hAnsi="Sylfaen" w:cs="Sylfaen"/>
          <w:color w:val="000000"/>
          <w:shd w:val="clear" w:color="auto" w:fill="FFFFFF"/>
          <w:lang w:val="ka-GE"/>
        </w:rPr>
        <w:t>ნ</w:t>
      </w:r>
      <w:r>
        <w:rPr>
          <w:rFonts w:ascii="Sylfaen" w:hAnsi="Sylfaen" w:cs="Sylfaen"/>
          <w:color w:val="000000"/>
          <w:shd w:val="clear" w:color="auto" w:fill="FFFFFF"/>
          <w:lang w:val="ka-GE"/>
        </w:rPr>
        <w:t>ე</w:t>
      </w:r>
      <w:r w:rsidR="000A53C8">
        <w:rPr>
          <w:rFonts w:ascii="Sylfaen" w:hAnsi="Sylfaen" w:cs="Sylfaen"/>
          <w:color w:val="000000"/>
          <w:shd w:val="clear" w:color="auto" w:fill="FFFFFF"/>
          <w:lang w:val="ka-GE"/>
        </w:rPr>
        <w:t>ლ</w:t>
      </w:r>
      <w:r>
        <w:rPr>
          <w:rFonts w:ascii="Sylfaen" w:hAnsi="Sylfaen" w:cs="Sylfaen"/>
          <w:color w:val="000000"/>
          <w:shd w:val="clear" w:color="auto" w:fill="FFFFFF"/>
          <w:lang w:val="ka-GE"/>
        </w:rPr>
        <w:t>ოვანია კერძო სექტორის მოტივირება</w:t>
      </w:r>
      <w:r w:rsidR="000A53C8">
        <w:rPr>
          <w:rFonts w:ascii="Sylfaen" w:hAnsi="Sylfaen" w:cs="Sylfaen"/>
          <w:color w:val="000000"/>
          <w:shd w:val="clear" w:color="auto" w:fill="FFFFFF"/>
          <w:lang w:val="ka-GE"/>
        </w:rPr>
        <w:t>,</w:t>
      </w:r>
      <w:r>
        <w:rPr>
          <w:rFonts w:ascii="Sylfaen" w:hAnsi="Sylfaen" w:cs="Sylfaen"/>
          <w:color w:val="000000"/>
          <w:shd w:val="clear" w:color="auto" w:fill="FFFFFF"/>
          <w:lang w:val="ka-GE"/>
        </w:rPr>
        <w:t xml:space="preserve"> </w:t>
      </w:r>
      <w:r w:rsidR="00F84C78">
        <w:rPr>
          <w:rFonts w:ascii="Sylfaen" w:hAnsi="Sylfaen" w:cs="Sylfaen"/>
          <w:color w:val="000000"/>
          <w:shd w:val="clear" w:color="auto" w:fill="FFFFFF"/>
          <w:lang w:val="ka-GE"/>
        </w:rPr>
        <w:t>რამაც</w:t>
      </w:r>
      <w:r>
        <w:rPr>
          <w:rFonts w:ascii="Sylfaen" w:hAnsi="Sylfaen" w:cs="Sylfaen"/>
          <w:color w:val="000000"/>
          <w:shd w:val="clear" w:color="auto" w:fill="FFFFFF"/>
          <w:lang w:val="ka-GE"/>
        </w:rPr>
        <w:t xml:space="preserve"> პროფესიული განათლების შრო</w:t>
      </w:r>
      <w:r w:rsidR="000A53C8">
        <w:rPr>
          <w:rFonts w:ascii="Sylfaen" w:hAnsi="Sylfaen" w:cs="Sylfaen"/>
          <w:color w:val="000000"/>
          <w:shd w:val="clear" w:color="auto" w:fill="FFFFFF"/>
          <w:lang w:val="ka-GE"/>
        </w:rPr>
        <w:t>მ</w:t>
      </w:r>
      <w:r>
        <w:rPr>
          <w:rFonts w:ascii="Sylfaen" w:hAnsi="Sylfaen" w:cs="Sylfaen"/>
          <w:color w:val="000000"/>
          <w:shd w:val="clear" w:color="auto" w:fill="FFFFFF"/>
          <w:lang w:val="ka-GE"/>
        </w:rPr>
        <w:t>ის ბაზრის მოთხოვნებ</w:t>
      </w:r>
      <w:r w:rsidR="000A53C8">
        <w:rPr>
          <w:rFonts w:ascii="Sylfaen" w:hAnsi="Sylfaen" w:cs="Sylfaen"/>
          <w:color w:val="000000"/>
          <w:shd w:val="clear" w:color="auto" w:fill="FFFFFF"/>
          <w:lang w:val="ka-GE"/>
        </w:rPr>
        <w:t>თა</w:t>
      </w:r>
      <w:r>
        <w:rPr>
          <w:rFonts w:ascii="Sylfaen" w:hAnsi="Sylfaen" w:cs="Sylfaen"/>
          <w:color w:val="000000"/>
          <w:shd w:val="clear" w:color="auto" w:fill="FFFFFF"/>
          <w:lang w:val="ka-GE"/>
        </w:rPr>
        <w:t>ნ დას</w:t>
      </w:r>
      <w:r w:rsidR="000A53C8">
        <w:rPr>
          <w:rFonts w:ascii="Sylfaen" w:hAnsi="Sylfaen" w:cs="Sylfaen"/>
          <w:color w:val="000000"/>
          <w:shd w:val="clear" w:color="auto" w:fill="FFFFFF"/>
          <w:lang w:val="ka-GE"/>
        </w:rPr>
        <w:t>ა</w:t>
      </w:r>
      <w:r w:rsidR="00F84C78">
        <w:rPr>
          <w:rFonts w:ascii="Sylfaen" w:hAnsi="Sylfaen" w:cs="Sylfaen"/>
          <w:color w:val="000000"/>
          <w:shd w:val="clear" w:color="auto" w:fill="FFFFFF"/>
          <w:lang w:val="ka-GE"/>
        </w:rPr>
        <w:t>ახლოვებას უნდა შეუწყოს ხელი</w:t>
      </w:r>
      <w:r>
        <w:rPr>
          <w:rFonts w:ascii="Sylfaen" w:hAnsi="Sylfaen" w:cs="Sylfaen"/>
          <w:color w:val="000000"/>
          <w:shd w:val="clear" w:color="auto" w:fill="FFFFFF"/>
          <w:lang w:val="ka-GE"/>
        </w:rPr>
        <w:t xml:space="preserve">. ბოლო წლებში დაფინანსების სხვადასხვა </w:t>
      </w:r>
      <w:r w:rsidR="000A53C8">
        <w:rPr>
          <w:rFonts w:ascii="Sylfaen" w:hAnsi="Sylfaen" w:cs="Sylfaen"/>
          <w:color w:val="000000"/>
          <w:shd w:val="clear" w:color="auto" w:fill="FFFFFF"/>
          <w:lang w:val="ka-GE"/>
        </w:rPr>
        <w:t>წყარო მოიძებნა</w:t>
      </w:r>
      <w:r>
        <w:rPr>
          <w:rFonts w:ascii="Sylfaen" w:hAnsi="Sylfaen" w:cs="Sylfaen"/>
          <w:color w:val="000000"/>
          <w:shd w:val="clear" w:color="auto" w:fill="FFFFFF"/>
          <w:lang w:val="ka-GE"/>
        </w:rPr>
        <w:t>, მაგრამ სწრაფმა ცვლილებამ და ეფექტ</w:t>
      </w:r>
      <w:r w:rsidR="000A53C8">
        <w:rPr>
          <w:rFonts w:ascii="Sylfaen" w:hAnsi="Sylfaen" w:cs="Sylfaen"/>
          <w:color w:val="000000"/>
          <w:shd w:val="clear" w:color="auto" w:fill="FFFFFF"/>
          <w:lang w:val="ka-GE"/>
        </w:rPr>
        <w:t>უ</w:t>
      </w:r>
      <w:r>
        <w:rPr>
          <w:rFonts w:ascii="Sylfaen" w:hAnsi="Sylfaen" w:cs="Sylfaen"/>
          <w:color w:val="000000"/>
          <w:shd w:val="clear" w:color="auto" w:fill="FFFFFF"/>
          <w:lang w:val="ka-GE"/>
        </w:rPr>
        <w:t>რ</w:t>
      </w:r>
      <w:r w:rsidR="000A53C8">
        <w:rPr>
          <w:rFonts w:ascii="Sylfaen" w:hAnsi="Sylfaen" w:cs="Sylfaen"/>
          <w:color w:val="000000"/>
          <w:shd w:val="clear" w:color="auto" w:fill="FFFFFF"/>
          <w:lang w:val="ka-GE"/>
        </w:rPr>
        <w:t>ო</w:t>
      </w:r>
      <w:r>
        <w:rPr>
          <w:rFonts w:ascii="Sylfaen" w:hAnsi="Sylfaen" w:cs="Sylfaen"/>
          <w:color w:val="000000"/>
          <w:shd w:val="clear" w:color="auto" w:fill="FFFFFF"/>
          <w:lang w:val="ka-GE"/>
        </w:rPr>
        <w:t>ბის ნაკლებმა შეფასებამ სექტორში გარკეული არასტაბილობა გამოიწვია</w:t>
      </w:r>
      <w:r w:rsidR="00F84C78">
        <w:rPr>
          <w:rFonts w:ascii="Sylfaen" w:hAnsi="Sylfaen" w:cs="Sylfaen"/>
          <w:color w:val="000000"/>
          <w:shd w:val="clear" w:color="auto" w:fill="FFFFFF"/>
          <w:lang w:val="ka-GE"/>
        </w:rPr>
        <w:t>,</w:t>
      </w:r>
      <w:r>
        <w:rPr>
          <w:rFonts w:ascii="Sylfaen" w:hAnsi="Sylfaen" w:cs="Sylfaen"/>
          <w:color w:val="000000"/>
          <w:shd w:val="clear" w:color="auto" w:fill="FFFFFF"/>
          <w:lang w:val="ka-GE"/>
        </w:rPr>
        <w:t xml:space="preserve"> ხელმისაწვდომობაზე პრობლემები შექმნა და ახალი კერძო ინვესტიცებიც შეაფერხა</w:t>
      </w:r>
      <w:r w:rsidR="00F84C78">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სტრატეგიაში მნიშვნელოვანი ადგილი უკავია დაფინანსების ეფექტური მოდ</w:t>
      </w:r>
      <w:r w:rsidR="000A53C8">
        <w:rPr>
          <w:rFonts w:ascii="Sylfaen" w:hAnsi="Sylfaen" w:cs="Sylfaen"/>
          <w:color w:val="000000"/>
          <w:shd w:val="clear" w:color="auto" w:fill="FFFFFF"/>
          <w:lang w:val="ka-GE"/>
        </w:rPr>
        <w:t>ე</w:t>
      </w:r>
      <w:r>
        <w:rPr>
          <w:rFonts w:ascii="Sylfaen" w:hAnsi="Sylfaen" w:cs="Sylfaen"/>
          <w:color w:val="000000"/>
          <w:shd w:val="clear" w:color="auto" w:fill="FFFFFF"/>
          <w:lang w:val="ka-GE"/>
        </w:rPr>
        <w:t>ლის შემუ</w:t>
      </w:r>
      <w:r w:rsidR="000A53C8">
        <w:rPr>
          <w:rFonts w:ascii="Sylfaen" w:hAnsi="Sylfaen" w:cs="Sylfaen"/>
          <w:color w:val="000000"/>
          <w:shd w:val="clear" w:color="auto" w:fill="FFFFFF"/>
          <w:lang w:val="ka-GE"/>
        </w:rPr>
        <w:t>შ</w:t>
      </w:r>
      <w:r>
        <w:rPr>
          <w:rFonts w:ascii="Sylfaen" w:hAnsi="Sylfaen" w:cs="Sylfaen"/>
          <w:color w:val="000000"/>
          <w:shd w:val="clear" w:color="auto" w:fill="FFFFFF"/>
          <w:lang w:val="ka-GE"/>
        </w:rPr>
        <w:t>ავებას საშუალო ვადიან პერიდში, რომელიც</w:t>
      </w:r>
      <w:r w:rsidR="00F84C78">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 </w:t>
      </w:r>
      <w:r w:rsidRPr="00FA2AB3">
        <w:rPr>
          <w:rFonts w:ascii="Sylfaen" w:hAnsi="Sylfaen" w:cs="Sylfaen"/>
          <w:color w:val="000000"/>
          <w:shd w:val="clear" w:color="auto" w:fill="FFFFFF"/>
          <w:lang w:val="ka-GE"/>
        </w:rPr>
        <w:t>(1) ხელს შეუწყობს დაფინანსების წყაროების გაფართოებას,  ფონდების გენერირებას, განსაკუთრებით კერძო სექტორ</w:t>
      </w:r>
      <w:r w:rsidR="000A53C8" w:rsidRPr="00FA2AB3">
        <w:rPr>
          <w:rFonts w:ascii="Sylfaen" w:hAnsi="Sylfaen" w:cs="Sylfaen"/>
          <w:color w:val="000000"/>
          <w:shd w:val="clear" w:color="auto" w:fill="FFFFFF"/>
          <w:lang w:val="ka-GE"/>
        </w:rPr>
        <w:t>ი</w:t>
      </w:r>
      <w:r w:rsidRPr="00FA2AB3">
        <w:rPr>
          <w:rFonts w:ascii="Sylfaen" w:hAnsi="Sylfaen" w:cs="Sylfaen"/>
          <w:color w:val="000000"/>
          <w:shd w:val="clear" w:color="auto" w:fill="FFFFFF"/>
          <w:lang w:val="ka-GE"/>
        </w:rPr>
        <w:t>დან; (2) უზ</w:t>
      </w:r>
      <w:r w:rsidR="000A53C8" w:rsidRPr="00FA2AB3">
        <w:rPr>
          <w:rFonts w:ascii="Sylfaen" w:hAnsi="Sylfaen" w:cs="Sylfaen"/>
          <w:color w:val="000000"/>
          <w:shd w:val="clear" w:color="auto" w:fill="FFFFFF"/>
          <w:lang w:val="ka-GE"/>
        </w:rPr>
        <w:t>რ</w:t>
      </w:r>
      <w:r w:rsidRPr="00FA2AB3">
        <w:rPr>
          <w:rFonts w:ascii="Sylfaen" w:hAnsi="Sylfaen" w:cs="Sylfaen"/>
          <w:color w:val="000000"/>
          <w:shd w:val="clear" w:color="auto" w:fill="FFFFFF"/>
          <w:lang w:val="ka-GE"/>
        </w:rPr>
        <w:t xml:space="preserve">უნველყოფენ დაფინანსების </w:t>
      </w:r>
      <w:r w:rsidR="00F84C78" w:rsidRPr="00FA2AB3">
        <w:rPr>
          <w:rFonts w:ascii="Sylfaen" w:hAnsi="Sylfaen" w:cs="Sylfaen"/>
          <w:color w:val="000000"/>
          <w:shd w:val="clear" w:color="auto" w:fill="FFFFFF"/>
          <w:lang w:val="ka-GE"/>
        </w:rPr>
        <w:t xml:space="preserve">ეფექტურ </w:t>
      </w:r>
      <w:r w:rsidRPr="00FA2AB3">
        <w:rPr>
          <w:rFonts w:ascii="Sylfaen" w:hAnsi="Sylfaen" w:cs="Sylfaen"/>
          <w:color w:val="000000"/>
          <w:shd w:val="clear" w:color="auto" w:fill="FFFFFF"/>
          <w:lang w:val="ka-GE"/>
        </w:rPr>
        <w:t>განაწილებას - ფონდების განაწილება ინსტიტუ</w:t>
      </w:r>
      <w:r w:rsidR="000A53C8" w:rsidRPr="00FA2AB3">
        <w:rPr>
          <w:rFonts w:ascii="Sylfaen" w:hAnsi="Sylfaen" w:cs="Sylfaen"/>
          <w:color w:val="000000"/>
          <w:shd w:val="clear" w:color="auto" w:fill="FFFFFF"/>
          <w:lang w:val="ka-GE"/>
        </w:rPr>
        <w:t>ტ</w:t>
      </w:r>
      <w:r w:rsidRPr="00FA2AB3">
        <w:rPr>
          <w:rFonts w:ascii="Sylfaen" w:hAnsi="Sylfaen" w:cs="Sylfaen"/>
          <w:color w:val="000000"/>
          <w:shd w:val="clear" w:color="auto" w:fill="FFFFFF"/>
          <w:lang w:val="ka-GE"/>
        </w:rPr>
        <w:t>ებს, დისციპ</w:t>
      </w:r>
      <w:r w:rsidR="000A53C8" w:rsidRPr="00FA2AB3">
        <w:rPr>
          <w:rFonts w:ascii="Sylfaen" w:hAnsi="Sylfaen" w:cs="Sylfaen"/>
          <w:color w:val="000000"/>
          <w:shd w:val="clear" w:color="auto" w:fill="FFFFFF"/>
          <w:lang w:val="ka-GE"/>
        </w:rPr>
        <w:t>ლ</w:t>
      </w:r>
      <w:r w:rsidRPr="00FA2AB3">
        <w:rPr>
          <w:rFonts w:ascii="Sylfaen" w:hAnsi="Sylfaen" w:cs="Sylfaen"/>
          <w:color w:val="000000"/>
          <w:shd w:val="clear" w:color="auto" w:fill="FFFFFF"/>
          <w:lang w:val="ka-GE"/>
        </w:rPr>
        <w:t>ინებსა და პროგრამებს შორის;  (3) უზრუნველყოფენ პროფესიული განათლების ეფექტურ და ეფექტიან მართვას</w:t>
      </w:r>
      <w:r w:rsidR="000A53C8" w:rsidRPr="00FA2AB3">
        <w:rPr>
          <w:rFonts w:ascii="Sylfaen" w:hAnsi="Sylfaen" w:cs="Sylfaen"/>
          <w:color w:val="000000"/>
          <w:shd w:val="clear" w:color="auto" w:fill="FFFFFF"/>
          <w:lang w:val="ka-GE"/>
        </w:rPr>
        <w:t>,</w:t>
      </w:r>
      <w:r w:rsidRPr="00FA2AB3">
        <w:rPr>
          <w:rFonts w:ascii="Sylfaen" w:hAnsi="Sylfaen" w:cs="Sylfaen"/>
          <w:color w:val="000000"/>
          <w:shd w:val="clear" w:color="auto" w:fill="FFFFFF"/>
          <w:lang w:val="ka-GE"/>
        </w:rPr>
        <w:t xml:space="preserve">  (4) ხელს შეუწყ</w:t>
      </w:r>
      <w:r w:rsidR="000A53C8" w:rsidRPr="00FA2AB3">
        <w:rPr>
          <w:rFonts w:ascii="Sylfaen" w:hAnsi="Sylfaen" w:cs="Sylfaen"/>
          <w:color w:val="000000"/>
          <w:shd w:val="clear" w:color="auto" w:fill="FFFFFF"/>
          <w:lang w:val="ka-GE"/>
        </w:rPr>
        <w:t>ო</w:t>
      </w:r>
      <w:r w:rsidRPr="00FA2AB3">
        <w:rPr>
          <w:rFonts w:ascii="Sylfaen" w:hAnsi="Sylfaen" w:cs="Sylfaen"/>
          <w:color w:val="000000"/>
          <w:shd w:val="clear" w:color="auto" w:fill="FFFFFF"/>
          <w:lang w:val="ka-GE"/>
        </w:rPr>
        <w:t>ბენ მოწყვლადი ჯგუფების ხელმისაწვდომობას მთელს რიგ საგანმანათლებლო პროგრა</w:t>
      </w:r>
      <w:r w:rsidR="000A53C8" w:rsidRPr="00FA2AB3">
        <w:rPr>
          <w:rFonts w:ascii="Sylfaen" w:hAnsi="Sylfaen" w:cs="Sylfaen"/>
          <w:color w:val="000000"/>
          <w:shd w:val="clear" w:color="auto" w:fill="FFFFFF"/>
          <w:lang w:val="ka-GE"/>
        </w:rPr>
        <w:t>მ</w:t>
      </w:r>
      <w:r w:rsidRPr="00FA2AB3">
        <w:rPr>
          <w:rFonts w:ascii="Sylfaen" w:hAnsi="Sylfaen" w:cs="Sylfaen"/>
          <w:color w:val="000000"/>
          <w:shd w:val="clear" w:color="auto" w:fill="FFFFFF"/>
          <w:lang w:val="ka-GE"/>
        </w:rPr>
        <w:t xml:space="preserve">ებზე (სოციალური თანასწორობის პრიმციპების).  თავდაპირველად </w:t>
      </w:r>
      <w:r w:rsidRPr="00A74D03">
        <w:rPr>
          <w:rFonts w:ascii="Sylfaen" w:hAnsi="Sylfaen" w:cs="Sylfaen"/>
          <w:color w:val="000000"/>
          <w:shd w:val="clear" w:color="auto" w:fill="FFFFFF"/>
          <w:lang w:val="ka-GE"/>
        </w:rPr>
        <w:t xml:space="preserve">საჭიროა  არსებული ვაუჩერული დაფინანსების შეფასება და </w:t>
      </w:r>
      <w:r>
        <w:rPr>
          <w:rFonts w:ascii="Sylfaen" w:hAnsi="Sylfaen" w:cs="Sylfaen"/>
          <w:color w:val="000000"/>
          <w:shd w:val="clear" w:color="auto" w:fill="FFFFFF"/>
          <w:lang w:val="ka-GE"/>
        </w:rPr>
        <w:t>ეფექტური</w:t>
      </w:r>
      <w:r w:rsidRPr="00A74D03">
        <w:rPr>
          <w:rFonts w:ascii="Sylfaen" w:hAnsi="Sylfaen" w:cs="Sylfaen"/>
          <w:color w:val="000000"/>
          <w:shd w:val="clear" w:color="auto" w:fill="FFFFFF"/>
          <w:lang w:val="ka-GE"/>
        </w:rPr>
        <w:t xml:space="preserve"> დაფინანსების მოდელის ძიება</w:t>
      </w:r>
      <w:r>
        <w:rPr>
          <w:rFonts w:ascii="Sylfaen" w:hAnsi="Sylfaen" w:cs="Sylfaen"/>
          <w:color w:val="000000"/>
          <w:shd w:val="clear" w:color="auto" w:fill="FFFFFF"/>
          <w:lang w:val="ka-GE"/>
        </w:rPr>
        <w:t xml:space="preserve">, რომელიც ხელს შეუწყობს პროფესიული განათლების რეფორმის მიზნების და სტრატეგიაში განსაზღვრული შედეგების მიღწევას.   </w:t>
      </w:r>
      <w:r w:rsidRPr="00A74D03">
        <w:rPr>
          <w:rFonts w:ascii="Sylfaen" w:hAnsi="Sylfaen" w:cs="Sylfaen"/>
          <w:color w:val="000000"/>
          <w:shd w:val="clear" w:color="auto" w:fill="FFFFFF"/>
          <w:lang w:val="ka-GE"/>
        </w:rPr>
        <w:t xml:space="preserve"> </w:t>
      </w:r>
    </w:p>
    <w:p w:rsidR="002629E2" w:rsidRPr="00A74D03" w:rsidRDefault="002629E2" w:rsidP="00FA2AB3">
      <w:pPr>
        <w:tabs>
          <w:tab w:val="left" w:pos="-360"/>
          <w:tab w:val="left" w:pos="-270"/>
        </w:tabs>
        <w:ind w:left="-567" w:firstLine="567"/>
        <w:jc w:val="both"/>
        <w:rPr>
          <w:rFonts w:ascii="Sylfaen" w:hAnsi="Sylfaen" w:cs="Sylfaen"/>
          <w:color w:val="000000"/>
          <w:shd w:val="clear" w:color="auto" w:fill="FFFFFF"/>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7761"/>
      </w:tblGrid>
      <w:tr w:rsidR="002629E2" w:rsidRPr="00A74D03" w:rsidTr="00EF5405">
        <w:trPr>
          <w:trHeight w:val="238"/>
        </w:trPr>
        <w:tc>
          <w:tcPr>
            <w:tcW w:w="1062" w:type="pct"/>
          </w:tcPr>
          <w:p w:rsidR="002629E2" w:rsidRPr="00A74D03" w:rsidRDefault="002629E2" w:rsidP="00FA2AB3">
            <w:pPr>
              <w:pStyle w:val="Default"/>
              <w:tabs>
                <w:tab w:val="right" w:leader="dot" w:pos="9736"/>
              </w:tabs>
              <w:ind w:left="180"/>
              <w:jc w:val="both"/>
              <w:rPr>
                <w:rFonts w:ascii="Sylfaen" w:hAnsi="Sylfaen"/>
                <w:b/>
                <w:sz w:val="22"/>
                <w:szCs w:val="22"/>
                <w:lang w:val="ka-GE"/>
              </w:rPr>
            </w:pPr>
            <w:r w:rsidRPr="00A74D03">
              <w:rPr>
                <w:rFonts w:ascii="Sylfaen" w:hAnsi="Sylfaen" w:cs="Sylfaen"/>
                <w:b/>
                <w:sz w:val="22"/>
                <w:szCs w:val="22"/>
                <w:lang w:val="ka-GE"/>
              </w:rPr>
              <w:t xml:space="preserve">ამოცანები  </w:t>
            </w:r>
          </w:p>
        </w:tc>
        <w:tc>
          <w:tcPr>
            <w:tcW w:w="3938" w:type="pct"/>
          </w:tcPr>
          <w:p w:rsidR="002629E2" w:rsidRPr="00A74D03" w:rsidRDefault="002629E2" w:rsidP="00FA2AB3">
            <w:pPr>
              <w:pStyle w:val="Default"/>
              <w:tabs>
                <w:tab w:val="right" w:leader="dot" w:pos="9736"/>
              </w:tabs>
              <w:ind w:left="720" w:hanging="540"/>
              <w:jc w:val="both"/>
              <w:rPr>
                <w:rFonts w:ascii="Sylfaen" w:hAnsi="Sylfaen"/>
                <w:b/>
                <w:sz w:val="22"/>
                <w:szCs w:val="22"/>
                <w:lang w:val="ka-GE"/>
              </w:rPr>
            </w:pPr>
            <w:r w:rsidRPr="00A74D03">
              <w:rPr>
                <w:rFonts w:ascii="Sylfaen" w:hAnsi="Sylfaen"/>
                <w:b/>
                <w:sz w:val="22"/>
                <w:szCs w:val="22"/>
                <w:lang w:val="ka-GE"/>
              </w:rPr>
              <w:t xml:space="preserve">აქტივობის  სფერო </w:t>
            </w:r>
          </w:p>
        </w:tc>
      </w:tr>
      <w:tr w:rsidR="002629E2" w:rsidRPr="00A74D03" w:rsidTr="00EF5405">
        <w:tc>
          <w:tcPr>
            <w:tcW w:w="1062" w:type="pct"/>
          </w:tcPr>
          <w:p w:rsidR="002629E2" w:rsidRPr="00A74D03" w:rsidRDefault="002629E2" w:rsidP="00FA2AB3">
            <w:pPr>
              <w:tabs>
                <w:tab w:val="left" w:pos="-360"/>
                <w:tab w:val="left" w:pos="-270"/>
              </w:tabs>
              <w:jc w:val="both"/>
              <w:rPr>
                <w:rFonts w:ascii="Sylfaen" w:hAnsi="Sylfaen" w:cs="Sylfaen"/>
                <w:shd w:val="clear" w:color="auto" w:fill="FFFFFF"/>
                <w:lang w:val="ka-GE"/>
              </w:rPr>
            </w:pPr>
            <w:r>
              <w:rPr>
                <w:rFonts w:ascii="Sylfaen" w:hAnsi="Sylfaen" w:cs="Sylfaen"/>
                <w:color w:val="000000"/>
                <w:lang w:val="ka-GE"/>
              </w:rPr>
              <w:t>2.1</w:t>
            </w:r>
            <w:r w:rsidRPr="00A74D03">
              <w:rPr>
                <w:rFonts w:ascii="Sylfaen" w:hAnsi="Sylfaen" w:cs="Sylfaen"/>
                <w:color w:val="000000"/>
                <w:lang w:val="ka-GE"/>
              </w:rPr>
              <w:t xml:space="preserve">.პროფესიულ სასწავლებელთა მართვის გაძლიერება მიწოდების ეფექტურობის გასაუმჯობესებლად </w:t>
            </w:r>
          </w:p>
        </w:tc>
        <w:tc>
          <w:tcPr>
            <w:tcW w:w="3938" w:type="pct"/>
          </w:tcPr>
          <w:p w:rsidR="002629E2" w:rsidRPr="00A74D03" w:rsidRDefault="00F84C78" w:rsidP="00FA2AB3">
            <w:pPr>
              <w:numPr>
                <w:ilvl w:val="0"/>
                <w:numId w:val="17"/>
              </w:numPr>
              <w:tabs>
                <w:tab w:val="left" w:pos="-360"/>
                <w:tab w:val="left" w:pos="-270"/>
              </w:tabs>
              <w:ind w:left="458" w:hanging="425"/>
              <w:rPr>
                <w:rFonts w:ascii="Sylfaen" w:hAnsi="Sylfaen" w:cs="Sylfaen"/>
                <w:color w:val="000000"/>
                <w:lang w:val="ka-GE"/>
              </w:rPr>
            </w:pPr>
            <w:r>
              <w:rPr>
                <w:rFonts w:ascii="Sylfaen" w:hAnsi="Sylfaen" w:cs="Sylfaen"/>
                <w:color w:val="000000"/>
                <w:lang w:val="ka-GE"/>
              </w:rPr>
              <w:t xml:space="preserve">ეროვნული პრფესიული </w:t>
            </w:r>
            <w:r w:rsidR="002629E2" w:rsidRPr="00A74D03">
              <w:rPr>
                <w:rFonts w:ascii="Sylfaen" w:hAnsi="Sylfaen" w:cs="Sylfaen"/>
                <w:color w:val="000000"/>
                <w:lang w:val="ka-GE"/>
              </w:rPr>
              <w:t xml:space="preserve">საბჭოს შესაძლებლობების (მისი შემადგენლობის ჩათვლით) გაძლიერება, ინსტიტუციური </w:t>
            </w:r>
            <w:r w:rsidR="002629E2">
              <w:rPr>
                <w:rFonts w:ascii="Sylfaen" w:hAnsi="Sylfaen" w:cs="Sylfaen"/>
                <w:color w:val="000000"/>
                <w:lang w:val="ka-GE"/>
              </w:rPr>
              <w:t>და ფინ</w:t>
            </w:r>
            <w:r w:rsidR="000A53C8">
              <w:rPr>
                <w:rFonts w:ascii="Sylfaen" w:hAnsi="Sylfaen" w:cs="Sylfaen"/>
                <w:color w:val="000000"/>
                <w:lang w:val="ka-GE"/>
              </w:rPr>
              <w:t>ან</w:t>
            </w:r>
            <w:r w:rsidR="002629E2">
              <w:rPr>
                <w:rFonts w:ascii="Sylfaen" w:hAnsi="Sylfaen" w:cs="Sylfaen"/>
                <w:color w:val="000000"/>
                <w:lang w:val="ka-GE"/>
              </w:rPr>
              <w:t xml:space="preserve">სური </w:t>
            </w:r>
            <w:r w:rsidR="002629E2" w:rsidRPr="00A74D03">
              <w:rPr>
                <w:rFonts w:ascii="Sylfaen" w:hAnsi="Sylfaen" w:cs="Sylfaen"/>
                <w:color w:val="000000"/>
                <w:lang w:val="ka-GE"/>
              </w:rPr>
              <w:t>მართვის, ხარისხის მართვის, სოციალურ პარტნიორებთან მუშაობასა და სხვა საკითხებთან დაკავშირებით</w:t>
            </w:r>
          </w:p>
          <w:p w:rsidR="002629E2" w:rsidRPr="004D2F37" w:rsidRDefault="002629E2" w:rsidP="00FA2AB3">
            <w:pPr>
              <w:numPr>
                <w:ilvl w:val="0"/>
                <w:numId w:val="17"/>
              </w:numPr>
              <w:tabs>
                <w:tab w:val="left" w:pos="-360"/>
                <w:tab w:val="left" w:pos="-270"/>
              </w:tabs>
              <w:ind w:left="458" w:hanging="425"/>
              <w:rPr>
                <w:rFonts w:ascii="Sylfaen" w:hAnsi="Sylfaen" w:cs="Sylfaen"/>
                <w:color w:val="000000"/>
                <w:shd w:val="clear" w:color="auto" w:fill="FFFFFF"/>
                <w:lang w:val="ka-GE"/>
              </w:rPr>
            </w:pPr>
            <w:r>
              <w:rPr>
                <w:rFonts w:ascii="Sylfaen" w:hAnsi="Sylfaen"/>
                <w:shd w:val="clear" w:color="auto" w:fill="FFFFFF"/>
                <w:lang w:val="ka-GE"/>
              </w:rPr>
              <w:t>საგანმანათლებლო დაწესებულების ადმინისტრაციული და თანამშრომლების მა</w:t>
            </w:r>
            <w:r w:rsidR="000A53C8">
              <w:rPr>
                <w:rFonts w:ascii="Sylfaen" w:hAnsi="Sylfaen"/>
                <w:shd w:val="clear" w:color="auto" w:fill="FFFFFF"/>
                <w:lang w:val="ka-GE"/>
              </w:rPr>
              <w:t>რ</w:t>
            </w:r>
            <w:r>
              <w:rPr>
                <w:rFonts w:ascii="Sylfaen" w:hAnsi="Sylfaen"/>
                <w:shd w:val="clear" w:color="auto" w:fill="FFFFFF"/>
                <w:lang w:val="ka-GE"/>
              </w:rPr>
              <w:t xml:space="preserve">თვის  შესაძლებლობების გაძლიერება </w:t>
            </w:r>
          </w:p>
          <w:p w:rsidR="002629E2" w:rsidRPr="00A74D03" w:rsidRDefault="002629E2" w:rsidP="00FA2AB3">
            <w:pPr>
              <w:numPr>
                <w:ilvl w:val="0"/>
                <w:numId w:val="17"/>
              </w:numPr>
              <w:tabs>
                <w:tab w:val="left" w:pos="-360"/>
                <w:tab w:val="left" w:pos="-270"/>
              </w:tabs>
              <w:ind w:left="458" w:hanging="425"/>
              <w:rPr>
                <w:rFonts w:ascii="Sylfaen" w:hAnsi="Sylfaen" w:cs="Sylfaen"/>
                <w:color w:val="000000"/>
                <w:shd w:val="clear" w:color="auto" w:fill="FFFFFF"/>
                <w:lang w:val="ka-GE"/>
              </w:rPr>
            </w:pPr>
            <w:r w:rsidRPr="00A74D03">
              <w:rPr>
                <w:rFonts w:ascii="Sylfaen" w:hAnsi="Sylfaen" w:cs="Sylfaen"/>
                <w:color w:val="000000"/>
                <w:lang w:val="ka-GE"/>
              </w:rPr>
              <w:t xml:space="preserve">გადაწყვეტილებების მიღების პროცედურების გაუმჯობესება (რაც სტრატეგიული მნიშვნელობისაა მთლიანად პროფესიული განათლების განვითარებისთვის) დაფინანსების, შრომის ბაზრის კვლევის, კვალიფიკაციათა შემუშავების, ხარისხის უზრუნველყოფის, მონიტორინგისა და შეფასების სფეროებში   </w:t>
            </w:r>
            <w:r>
              <w:rPr>
                <w:rFonts w:ascii="Sylfaen" w:hAnsi="Sylfaen" w:cs="Sylfaen"/>
                <w:color w:val="000000"/>
                <w:lang w:val="ka-GE"/>
              </w:rPr>
              <w:t>საგანმანათლებლო დაწესებულებების, ადგილობრივ, რეგიონალურ და ქვეყნის დონეზე</w:t>
            </w:r>
          </w:p>
          <w:p w:rsidR="002629E2" w:rsidRPr="00CF6349" w:rsidRDefault="002629E2" w:rsidP="00FA2AB3">
            <w:pPr>
              <w:numPr>
                <w:ilvl w:val="0"/>
                <w:numId w:val="17"/>
              </w:numPr>
              <w:tabs>
                <w:tab w:val="left" w:pos="-360"/>
                <w:tab w:val="left" w:pos="-270"/>
              </w:tabs>
              <w:ind w:left="458" w:hanging="425"/>
              <w:rPr>
                <w:rFonts w:ascii="Sylfaen" w:hAnsi="Sylfaen" w:cs="Sylfaen"/>
                <w:color w:val="000000"/>
                <w:lang w:val="ka-GE"/>
              </w:rPr>
            </w:pPr>
            <w:r w:rsidRPr="00A74D03">
              <w:rPr>
                <w:rFonts w:ascii="Sylfaen" w:hAnsi="Sylfaen" w:cs="Sylfaen"/>
                <w:color w:val="000000"/>
                <w:lang w:val="ka-GE"/>
              </w:rPr>
              <w:t>ადმინისტრაციული კადრების შერჩევის და შესაძლებლობების  გაუმჯობესების  ეფექტური მექანიზმების შემუშავება</w:t>
            </w:r>
            <w:r>
              <w:rPr>
                <w:rFonts w:ascii="Sylfaen" w:hAnsi="Sylfaen" w:cs="Sylfaen"/>
                <w:color w:val="000000"/>
                <w:lang w:val="ka-GE"/>
              </w:rPr>
              <w:t xml:space="preserve">, ადამიანური რესურსების დინამიური განვითარების სისტემის  ჩამოყალიბება </w:t>
            </w:r>
            <w:r>
              <w:rPr>
                <w:rFonts w:ascii="Sylfaen" w:hAnsi="Sylfaen"/>
                <w:lang w:val="ka-GE"/>
              </w:rPr>
              <w:t xml:space="preserve">  (მათ შორის მასწავლებლების) </w:t>
            </w:r>
          </w:p>
        </w:tc>
      </w:tr>
      <w:tr w:rsidR="002629E2" w:rsidRPr="00A74D03" w:rsidTr="00EF5405">
        <w:tc>
          <w:tcPr>
            <w:tcW w:w="1062" w:type="pct"/>
          </w:tcPr>
          <w:p w:rsidR="002629E2" w:rsidRPr="00A74D03" w:rsidRDefault="002629E2" w:rsidP="00FA2AB3">
            <w:pPr>
              <w:pStyle w:val="Default"/>
              <w:rPr>
                <w:rFonts w:ascii="Sylfaen" w:eastAsia="MS Mincho" w:hAnsi="Sylfaen" w:cs="Sylfaen"/>
                <w:sz w:val="22"/>
                <w:szCs w:val="22"/>
                <w:shd w:val="clear" w:color="auto" w:fill="FFFFFF"/>
                <w:lang w:val="ka-GE"/>
              </w:rPr>
            </w:pPr>
            <w:r>
              <w:rPr>
                <w:rFonts w:ascii="Sylfaen" w:hAnsi="Sylfaen" w:cs="Sylfaen"/>
                <w:sz w:val="22"/>
                <w:szCs w:val="22"/>
                <w:lang w:val="ka-GE"/>
              </w:rPr>
              <w:t>2.2</w:t>
            </w:r>
            <w:r w:rsidRPr="00A74D03">
              <w:rPr>
                <w:rFonts w:ascii="Sylfaen" w:hAnsi="Sylfaen" w:cs="Sylfaen"/>
                <w:sz w:val="22"/>
                <w:szCs w:val="22"/>
                <w:lang w:val="ka-GE"/>
              </w:rPr>
              <w:t xml:space="preserve">. ინოვაციური და თანამედროვე </w:t>
            </w:r>
            <w:r w:rsidRPr="00A74D03">
              <w:rPr>
                <w:rFonts w:ascii="Sylfaen" w:hAnsi="Sylfaen" w:cs="Sylfaen"/>
                <w:sz w:val="22"/>
                <w:szCs w:val="22"/>
                <w:lang w:val="ka-GE"/>
              </w:rPr>
              <w:lastRenderedPageBreak/>
              <w:t xml:space="preserve">სასწავლო გარემოს შექმნა </w:t>
            </w:r>
          </w:p>
        </w:tc>
        <w:tc>
          <w:tcPr>
            <w:tcW w:w="3938" w:type="pct"/>
          </w:tcPr>
          <w:p w:rsidR="002629E2" w:rsidRPr="00A74D03" w:rsidRDefault="002629E2" w:rsidP="00FA2AB3">
            <w:pPr>
              <w:pStyle w:val="Default"/>
              <w:numPr>
                <w:ilvl w:val="0"/>
                <w:numId w:val="20"/>
              </w:numPr>
              <w:ind w:left="459" w:hanging="425"/>
              <w:rPr>
                <w:rFonts w:ascii="Sylfaen" w:eastAsia="MS Mincho" w:hAnsi="Sylfaen" w:cs="Sylfaen"/>
                <w:sz w:val="22"/>
                <w:szCs w:val="22"/>
                <w:shd w:val="clear" w:color="auto" w:fill="FFFFFF"/>
                <w:lang w:val="ka-GE"/>
              </w:rPr>
            </w:pPr>
            <w:r w:rsidRPr="00A74D03">
              <w:rPr>
                <w:rFonts w:ascii="Sylfaen" w:eastAsia="MS Mincho" w:hAnsi="Sylfaen" w:cs="Sylfaen"/>
                <w:sz w:val="22"/>
                <w:szCs w:val="22"/>
                <w:shd w:val="clear" w:color="auto" w:fill="FFFFFF"/>
                <w:lang w:val="ka-GE"/>
              </w:rPr>
              <w:lastRenderedPageBreak/>
              <w:t>სასწავლებლების საუკეთესო საშუალებებითა და ტექნიკით აღჭურვა (სახელოსნოები,</w:t>
            </w:r>
            <w:r>
              <w:rPr>
                <w:rFonts w:ascii="Sylfaen" w:eastAsia="MS Mincho" w:hAnsi="Sylfaen" w:cs="Sylfaen"/>
                <w:sz w:val="22"/>
                <w:szCs w:val="22"/>
                <w:shd w:val="clear" w:color="auto" w:fill="FFFFFF"/>
                <w:lang w:val="ka-GE"/>
              </w:rPr>
              <w:t xml:space="preserve"> ლაბორატორიები, </w:t>
            </w:r>
            <w:r w:rsidRPr="00A74D03">
              <w:rPr>
                <w:rFonts w:ascii="Sylfaen" w:eastAsia="MS Mincho" w:hAnsi="Sylfaen" w:cs="Sylfaen"/>
                <w:sz w:val="22"/>
                <w:szCs w:val="22"/>
                <w:shd w:val="clear" w:color="auto" w:fill="FFFFFF"/>
                <w:lang w:val="ka-GE"/>
              </w:rPr>
              <w:t xml:space="preserve"> საკლასო ოთახები უცხო </w:t>
            </w:r>
            <w:r w:rsidRPr="00A74D03">
              <w:rPr>
                <w:rFonts w:ascii="Sylfaen" w:eastAsia="MS Mincho" w:hAnsi="Sylfaen" w:cs="Sylfaen"/>
                <w:sz w:val="22"/>
                <w:szCs w:val="22"/>
                <w:shd w:val="clear" w:color="auto" w:fill="FFFFFF"/>
                <w:lang w:val="ka-GE"/>
              </w:rPr>
              <w:lastRenderedPageBreak/>
              <w:t>ენებისთვის, კომპიუტერული ოთახები და სხვ.), შესაბამისი  სტანდარტების</w:t>
            </w:r>
            <w:r>
              <w:rPr>
                <w:rFonts w:ascii="Sylfaen" w:eastAsia="MS Mincho" w:hAnsi="Sylfaen" w:cs="Sylfaen"/>
                <w:sz w:val="22"/>
                <w:szCs w:val="22"/>
                <w:shd w:val="clear" w:color="auto" w:fill="FFFFFF"/>
                <w:lang w:val="ka-GE"/>
              </w:rPr>
              <w:t xml:space="preserve">, </w:t>
            </w:r>
            <w:r w:rsidRPr="00A74D03">
              <w:rPr>
                <w:rFonts w:ascii="Sylfaen" w:eastAsia="MS Mincho" w:hAnsi="Sylfaen" w:cs="Sylfaen"/>
                <w:sz w:val="22"/>
                <w:szCs w:val="22"/>
                <w:shd w:val="clear" w:color="auto" w:fill="FFFFFF"/>
                <w:lang w:val="ka-GE"/>
              </w:rPr>
              <w:t>საგანმანათლებლო პროგრამების მოთხოვნების</w:t>
            </w:r>
            <w:r>
              <w:rPr>
                <w:rFonts w:ascii="Sylfaen" w:eastAsia="MS Mincho" w:hAnsi="Sylfaen" w:cs="Sylfaen"/>
                <w:sz w:val="22"/>
                <w:szCs w:val="22"/>
                <w:shd w:val="clear" w:color="auto" w:fill="FFFFFF"/>
                <w:lang w:val="ka-GE"/>
              </w:rPr>
              <w:t xml:space="preserve">ა და არსებული და სამომავლო შრომის ბაზრის  მოთხოვნების </w:t>
            </w:r>
            <w:r w:rsidRPr="00A74D03">
              <w:rPr>
                <w:rFonts w:ascii="Sylfaen" w:eastAsia="MS Mincho" w:hAnsi="Sylfaen" w:cs="Sylfaen"/>
                <w:sz w:val="22"/>
                <w:szCs w:val="22"/>
                <w:shd w:val="clear" w:color="auto" w:fill="FFFFFF"/>
                <w:lang w:val="ka-GE"/>
              </w:rPr>
              <w:t xml:space="preserve">შესაბამისად </w:t>
            </w:r>
          </w:p>
          <w:p w:rsidR="002629E2" w:rsidRPr="00A74D03" w:rsidRDefault="002629E2" w:rsidP="00FA2AB3">
            <w:pPr>
              <w:pStyle w:val="Default"/>
              <w:numPr>
                <w:ilvl w:val="0"/>
                <w:numId w:val="20"/>
              </w:numPr>
              <w:ind w:left="459" w:hanging="425"/>
              <w:rPr>
                <w:rFonts w:ascii="Sylfaen" w:eastAsia="MS Mincho" w:hAnsi="Sylfaen" w:cs="Sylfaen"/>
                <w:sz w:val="22"/>
                <w:szCs w:val="22"/>
                <w:shd w:val="clear" w:color="auto" w:fill="FFFFFF"/>
                <w:lang w:val="ka-GE"/>
              </w:rPr>
            </w:pPr>
            <w:r w:rsidRPr="00A74D03">
              <w:rPr>
                <w:rFonts w:ascii="Sylfaen" w:eastAsia="MS Mincho" w:hAnsi="Sylfaen" w:cs="Sylfaen"/>
                <w:sz w:val="22"/>
                <w:szCs w:val="22"/>
                <w:shd w:val="clear" w:color="auto" w:fill="FFFFFF"/>
                <w:lang w:val="ka-GE"/>
              </w:rPr>
              <w:t>მაღალი ტექნოლოგიების შეთავაზება მთელი სასწავლო პროცესის განმავლობაში</w:t>
            </w:r>
            <w:r>
              <w:rPr>
                <w:rFonts w:ascii="Sylfaen" w:eastAsia="MS Mincho" w:hAnsi="Sylfaen" w:cs="Sylfaen"/>
                <w:sz w:val="22"/>
                <w:szCs w:val="22"/>
                <w:shd w:val="clear" w:color="auto" w:fill="FFFFFF"/>
                <w:lang w:val="ka-GE"/>
              </w:rPr>
              <w:t xml:space="preserve"> (ყველა სტუდენტისათვის ხელმისაწვდომი</w:t>
            </w:r>
            <w:r w:rsidRPr="00BF054E">
              <w:rPr>
                <w:rFonts w:ascii="Sylfaen" w:eastAsia="MS Mincho" w:hAnsi="Sylfaen" w:cs="Sylfaen"/>
                <w:sz w:val="22"/>
                <w:szCs w:val="22"/>
                <w:shd w:val="clear" w:color="auto" w:fill="FFFFFF"/>
                <w:lang w:val="ka-GE"/>
              </w:rPr>
              <w:t>)</w:t>
            </w:r>
            <w:r w:rsidRPr="00A74D03">
              <w:rPr>
                <w:rFonts w:ascii="Sylfaen" w:eastAsia="MS Mincho" w:hAnsi="Sylfaen" w:cs="Sylfaen"/>
                <w:sz w:val="22"/>
                <w:szCs w:val="22"/>
                <w:shd w:val="clear" w:color="auto" w:fill="FFFFFF"/>
                <w:lang w:val="ka-GE"/>
              </w:rPr>
              <w:t>, სასწავლებლებ</w:t>
            </w:r>
            <w:r w:rsidR="00E74B81">
              <w:rPr>
                <w:rFonts w:ascii="Sylfaen" w:eastAsia="MS Mincho" w:hAnsi="Sylfaen" w:cs="Sylfaen"/>
                <w:sz w:val="22"/>
                <w:szCs w:val="22"/>
                <w:shd w:val="clear" w:color="auto" w:fill="FFFFFF"/>
                <w:lang w:val="ka-GE"/>
              </w:rPr>
              <w:t>ი</w:t>
            </w:r>
            <w:r w:rsidRPr="00A74D03">
              <w:rPr>
                <w:rFonts w:ascii="Sylfaen" w:eastAsia="MS Mincho" w:hAnsi="Sylfaen" w:cs="Sylfaen"/>
                <w:sz w:val="22"/>
                <w:szCs w:val="22"/>
                <w:shd w:val="clear" w:color="auto" w:fill="FFFFFF"/>
                <w:lang w:val="ka-GE"/>
              </w:rPr>
              <w:t xml:space="preserve">ს </w:t>
            </w:r>
            <w:r>
              <w:rPr>
                <w:rFonts w:ascii="Sylfaen" w:eastAsia="MS Mincho" w:hAnsi="Sylfaen" w:cs="Sylfaen"/>
                <w:sz w:val="22"/>
                <w:szCs w:val="22"/>
                <w:shd w:val="clear" w:color="auto" w:fill="FFFFFF"/>
                <w:lang w:val="ka-GE"/>
              </w:rPr>
              <w:t>ფარგლებში</w:t>
            </w:r>
            <w:r w:rsidRPr="00A74D03">
              <w:rPr>
                <w:rFonts w:ascii="Sylfaen" w:eastAsia="MS Mincho" w:hAnsi="Sylfaen" w:cs="Sylfaen"/>
                <w:sz w:val="22"/>
                <w:szCs w:val="22"/>
                <w:shd w:val="clear" w:color="auto" w:fill="FFFFFF"/>
                <w:lang w:val="ka-GE"/>
              </w:rPr>
              <w:t xml:space="preserve"> თუ კომპანიებში პრაქტიკის დროს </w:t>
            </w:r>
          </w:p>
          <w:p w:rsidR="002629E2" w:rsidRPr="00A74D03" w:rsidRDefault="002629E2" w:rsidP="00FA2AB3">
            <w:pPr>
              <w:numPr>
                <w:ilvl w:val="0"/>
                <w:numId w:val="20"/>
              </w:numPr>
              <w:tabs>
                <w:tab w:val="left" w:pos="-360"/>
                <w:tab w:val="left" w:pos="-270"/>
              </w:tabs>
              <w:ind w:left="459" w:hanging="425"/>
              <w:rPr>
                <w:rFonts w:ascii="Sylfaen" w:hAnsi="Sylfaen" w:cs="Sylfaen"/>
                <w:color w:val="000000"/>
                <w:shd w:val="clear" w:color="auto" w:fill="FFFFFF"/>
                <w:lang w:val="ka-GE"/>
              </w:rPr>
            </w:pPr>
            <w:r w:rsidRPr="00A74D03">
              <w:rPr>
                <w:rFonts w:ascii="Sylfaen" w:hAnsi="Sylfaen" w:cs="Sylfaen"/>
                <w:color w:val="000000"/>
                <w:shd w:val="clear" w:color="auto" w:fill="FFFFFF"/>
                <w:lang w:val="ka-GE"/>
              </w:rPr>
              <w:t xml:space="preserve">სტუდენტთა საჭიროებების (შეზღუდული შესაძლებლობებისა და სპეციალური საგანმანათლებლო საჭიროებების მქონე პირები) გათვალისწინებით მატერიალურ-ტექნიკური ბაზის </w:t>
            </w:r>
            <w:r>
              <w:rPr>
                <w:rFonts w:ascii="Sylfaen" w:hAnsi="Sylfaen" w:cs="Sylfaen"/>
                <w:color w:val="000000"/>
                <w:shd w:val="clear" w:color="auto" w:fill="FFFFFF"/>
                <w:lang w:val="ka-GE"/>
              </w:rPr>
              <w:t xml:space="preserve">შესაბამისობისა და მიწოდების </w:t>
            </w:r>
            <w:r w:rsidRPr="00A74D03">
              <w:rPr>
                <w:rFonts w:ascii="Sylfaen" w:hAnsi="Sylfaen" w:cs="Sylfaen"/>
                <w:color w:val="000000"/>
                <w:shd w:val="clear" w:color="auto" w:fill="FFFFFF"/>
                <w:lang w:val="ka-GE"/>
              </w:rPr>
              <w:t xml:space="preserve">გაუმჯობესება  </w:t>
            </w:r>
          </w:p>
          <w:p w:rsidR="002629E2" w:rsidRPr="00A74D03" w:rsidRDefault="002629E2" w:rsidP="00FA2AB3">
            <w:pPr>
              <w:numPr>
                <w:ilvl w:val="0"/>
                <w:numId w:val="20"/>
              </w:numPr>
              <w:tabs>
                <w:tab w:val="left" w:pos="-360"/>
                <w:tab w:val="left" w:pos="-270"/>
              </w:tabs>
              <w:ind w:left="459" w:hanging="425"/>
              <w:rPr>
                <w:rFonts w:ascii="Sylfaen" w:hAnsi="Sylfaen" w:cs="Sylfaen"/>
                <w:color w:val="000000"/>
                <w:shd w:val="clear" w:color="auto" w:fill="FFFFFF"/>
                <w:lang w:val="ka-GE"/>
              </w:rPr>
            </w:pPr>
            <w:r w:rsidRPr="00A74D03">
              <w:rPr>
                <w:rFonts w:ascii="Sylfaen" w:hAnsi="Sylfaen" w:cs="Sylfaen"/>
                <w:color w:val="000000"/>
                <w:shd w:val="clear" w:color="auto" w:fill="FFFFFF"/>
                <w:lang w:val="ka-GE"/>
              </w:rPr>
              <w:t xml:space="preserve">საგანმანათლებლო რესურსების მომზადება მასწავლებლებისა და მოსწავლეებისათვის; თანამედროვე სასწავლო დამხმარე საშუალებების შემუშავება; </w:t>
            </w:r>
          </w:p>
          <w:p w:rsidR="002629E2" w:rsidRPr="00A74D03" w:rsidRDefault="002629E2" w:rsidP="00FA2AB3">
            <w:pPr>
              <w:numPr>
                <w:ilvl w:val="0"/>
                <w:numId w:val="20"/>
              </w:numPr>
              <w:tabs>
                <w:tab w:val="left" w:pos="-360"/>
                <w:tab w:val="left" w:pos="-270"/>
              </w:tabs>
              <w:ind w:left="459" w:hanging="425"/>
              <w:rPr>
                <w:rFonts w:ascii="Sylfaen" w:hAnsi="Sylfaen" w:cs="Sylfaen"/>
                <w:color w:val="000000"/>
                <w:shd w:val="clear" w:color="auto" w:fill="FFFFFF"/>
                <w:lang w:val="ka-GE"/>
              </w:rPr>
            </w:pPr>
            <w:r w:rsidRPr="00A74D03">
              <w:rPr>
                <w:rFonts w:ascii="Sylfaen" w:hAnsi="Sylfaen" w:cs="Sylfaen"/>
                <w:color w:val="000000"/>
                <w:shd w:val="clear" w:color="auto" w:fill="FFFFFF"/>
                <w:lang w:val="ka-GE"/>
              </w:rPr>
              <w:t>საგანმანათლებლო რესურსების ადაპტირება  მასწავლებლებისა და მოსწავლეებისათვის</w:t>
            </w:r>
            <w:r w:rsidR="00E74B81">
              <w:rPr>
                <w:rFonts w:ascii="Sylfaen" w:hAnsi="Sylfaen" w:cs="Sylfaen"/>
                <w:color w:val="000000"/>
                <w:shd w:val="clear" w:color="auto" w:fill="FFFFFF"/>
                <w:lang w:val="ka-GE"/>
              </w:rPr>
              <w:t>,</w:t>
            </w:r>
            <w:r>
              <w:rPr>
                <w:rFonts w:ascii="Sylfaen" w:hAnsi="Sylfaen" w:cs="Sylfaen"/>
                <w:color w:val="000000"/>
                <w:shd w:val="clear" w:color="auto" w:fill="FFFFFF"/>
                <w:lang w:val="ka-GE"/>
              </w:rPr>
              <w:t xml:space="preserve"> რათა დაკმაყოფილდეს კონკრეტული კურსების ს</w:t>
            </w:r>
            <w:r w:rsidR="00E74B81">
              <w:rPr>
                <w:rFonts w:ascii="Sylfaen" w:hAnsi="Sylfaen" w:cs="Sylfaen"/>
                <w:color w:val="000000"/>
                <w:shd w:val="clear" w:color="auto" w:fill="FFFFFF"/>
                <w:lang w:val="ka-GE"/>
              </w:rPr>
              <w:t>ა</w:t>
            </w:r>
            <w:r>
              <w:rPr>
                <w:rFonts w:ascii="Sylfaen" w:hAnsi="Sylfaen" w:cs="Sylfaen"/>
                <w:color w:val="000000"/>
                <w:shd w:val="clear" w:color="auto" w:fill="FFFFFF"/>
                <w:lang w:val="ka-GE"/>
              </w:rPr>
              <w:t>ჭიროებები და მოხდეს არსებული და სამომავლო დასაქმების ს</w:t>
            </w:r>
            <w:r w:rsidR="00E74B81">
              <w:rPr>
                <w:rFonts w:ascii="Sylfaen" w:hAnsi="Sylfaen" w:cs="Sylfaen"/>
                <w:color w:val="000000"/>
                <w:shd w:val="clear" w:color="auto" w:fill="FFFFFF"/>
                <w:lang w:val="ka-GE"/>
              </w:rPr>
              <w:t>ა</w:t>
            </w:r>
            <w:r>
              <w:rPr>
                <w:rFonts w:ascii="Sylfaen" w:hAnsi="Sylfaen" w:cs="Sylfaen"/>
                <w:color w:val="000000"/>
                <w:shd w:val="clear" w:color="auto" w:fill="FFFFFF"/>
                <w:lang w:val="ka-GE"/>
              </w:rPr>
              <w:t xml:space="preserve">ჭიროებების ასახვა </w:t>
            </w:r>
          </w:p>
        </w:tc>
      </w:tr>
      <w:tr w:rsidR="002629E2" w:rsidRPr="00A74D03" w:rsidTr="00EF5405">
        <w:tc>
          <w:tcPr>
            <w:tcW w:w="1062" w:type="pct"/>
          </w:tcPr>
          <w:p w:rsidR="002629E2" w:rsidRPr="00A74D03" w:rsidRDefault="002629E2" w:rsidP="00FA2AB3">
            <w:pPr>
              <w:pStyle w:val="Default"/>
              <w:rPr>
                <w:rFonts w:ascii="Sylfaen" w:eastAsia="MS Mincho" w:hAnsi="Sylfaen" w:cs="Sylfaen"/>
                <w:sz w:val="22"/>
                <w:szCs w:val="22"/>
                <w:shd w:val="clear" w:color="auto" w:fill="FFFFFF"/>
                <w:lang w:val="ka-GE"/>
              </w:rPr>
            </w:pPr>
            <w:r>
              <w:rPr>
                <w:rFonts w:ascii="Sylfaen" w:eastAsia="MS Mincho" w:hAnsi="Sylfaen" w:cs="Sylfaen"/>
                <w:sz w:val="22"/>
                <w:szCs w:val="22"/>
                <w:shd w:val="clear" w:color="auto" w:fill="FFFFFF"/>
                <w:lang w:val="ka-GE"/>
              </w:rPr>
              <w:lastRenderedPageBreak/>
              <w:t>2.3</w:t>
            </w:r>
            <w:r w:rsidRPr="00A74D03">
              <w:rPr>
                <w:rFonts w:ascii="Sylfaen" w:eastAsia="MS Mincho" w:hAnsi="Sylfaen" w:cs="Sylfaen"/>
                <w:sz w:val="22"/>
                <w:szCs w:val="22"/>
                <w:shd w:val="clear" w:color="auto" w:fill="FFFFFF"/>
                <w:lang w:val="ka-GE"/>
              </w:rPr>
              <w:t>. შრომის ბაზარზე ორიენტირებული საგანმანათლებლო  ქსელის შექმნა, რეგიონული განვითარებისა და ეროვნული ინტერესების გათვალისწინებით</w:t>
            </w:r>
          </w:p>
        </w:tc>
        <w:tc>
          <w:tcPr>
            <w:tcW w:w="3938" w:type="pct"/>
          </w:tcPr>
          <w:p w:rsidR="002629E2" w:rsidRPr="00843D3C" w:rsidRDefault="002629E2" w:rsidP="00FA2AB3">
            <w:pPr>
              <w:numPr>
                <w:ilvl w:val="0"/>
                <w:numId w:val="4"/>
              </w:numPr>
              <w:ind w:left="459" w:hanging="425"/>
              <w:rPr>
                <w:rFonts w:ascii="Sylfaen" w:eastAsia="Times New Roman" w:hAnsi="Sylfaen"/>
                <w:lang w:val="ka-GE"/>
              </w:rPr>
            </w:pPr>
            <w:r w:rsidRPr="00A74D03">
              <w:rPr>
                <w:rFonts w:ascii="Sylfaen" w:hAnsi="Sylfaen" w:cs="Sylfaen"/>
                <w:color w:val="000000"/>
                <w:shd w:val="clear" w:color="auto" w:fill="FFFFFF"/>
                <w:lang w:val="ka-GE"/>
              </w:rPr>
              <w:t xml:space="preserve">პროფესიული სასწავლებლების შესაძლებლობების </w:t>
            </w:r>
            <w:r>
              <w:rPr>
                <w:rFonts w:ascii="Sylfaen" w:hAnsi="Sylfaen" w:cs="Sylfaen"/>
                <w:color w:val="000000"/>
                <w:shd w:val="clear" w:color="auto" w:fill="FFFFFF"/>
                <w:lang w:val="ka-GE"/>
              </w:rPr>
              <w:t>გაუმჯობესება</w:t>
            </w:r>
            <w:r w:rsidRPr="00A74D03">
              <w:rPr>
                <w:rFonts w:ascii="Sylfaen" w:hAnsi="Sylfaen" w:cs="Sylfaen"/>
                <w:color w:val="000000"/>
                <w:shd w:val="clear" w:color="auto" w:fill="FFFFFF"/>
                <w:lang w:val="ka-GE"/>
              </w:rPr>
              <w:t xml:space="preserve">  და არსებული</w:t>
            </w:r>
            <w:r>
              <w:rPr>
                <w:rFonts w:ascii="Sylfaen" w:hAnsi="Sylfaen" w:cs="Sylfaen"/>
                <w:color w:val="000000"/>
                <w:shd w:val="clear" w:color="auto" w:fill="FFFFFF"/>
                <w:lang w:val="ka-GE"/>
              </w:rPr>
              <w:t xml:space="preserve">ს ეფექტურობის გაზრდა </w:t>
            </w:r>
            <w:r w:rsidRPr="00A74D03">
              <w:rPr>
                <w:rFonts w:ascii="Sylfaen" w:hAnsi="Sylfaen" w:cs="Sylfaen"/>
                <w:color w:val="000000"/>
                <w:shd w:val="clear" w:color="auto" w:fill="FFFFFF"/>
                <w:lang w:val="ka-GE"/>
              </w:rPr>
              <w:t xml:space="preserve"> ეროვნულ</w:t>
            </w:r>
            <w:r>
              <w:rPr>
                <w:rFonts w:ascii="Sylfaen" w:hAnsi="Sylfaen" w:cs="Sylfaen"/>
                <w:color w:val="000000"/>
                <w:shd w:val="clear" w:color="auto" w:fill="FFFFFF"/>
                <w:lang w:val="ka-GE"/>
              </w:rPr>
              <w:t xml:space="preserve">ი, </w:t>
            </w:r>
            <w:r w:rsidRPr="00A74D03">
              <w:rPr>
                <w:rFonts w:ascii="Sylfaen" w:hAnsi="Sylfaen" w:cs="Sylfaen"/>
                <w:color w:val="000000"/>
                <w:shd w:val="clear" w:color="auto" w:fill="FFFFFF"/>
                <w:lang w:val="ka-GE"/>
              </w:rPr>
              <w:t xml:space="preserve"> რეგიონულ</w:t>
            </w:r>
            <w:r>
              <w:rPr>
                <w:rFonts w:ascii="Sylfaen" w:hAnsi="Sylfaen" w:cs="Sylfaen"/>
                <w:color w:val="000000"/>
                <w:shd w:val="clear" w:color="auto" w:fill="FFFFFF"/>
                <w:lang w:val="ka-GE"/>
              </w:rPr>
              <w:t>ი</w:t>
            </w:r>
            <w:r w:rsidRPr="00A74D03">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და ქვეყნის  საჭიროებების დასაკმაყოფილებლად  </w:t>
            </w:r>
          </w:p>
          <w:p w:rsidR="002629E2" w:rsidRPr="00843D3C" w:rsidRDefault="002629E2" w:rsidP="00FA2AB3">
            <w:pPr>
              <w:numPr>
                <w:ilvl w:val="0"/>
                <w:numId w:val="4"/>
              </w:numPr>
              <w:ind w:left="459" w:hanging="425"/>
              <w:rPr>
                <w:rFonts w:ascii="Sylfaen" w:eastAsia="Times New Roman" w:hAnsi="Sylfaen"/>
                <w:lang w:val="ka-GE"/>
              </w:rPr>
            </w:pPr>
            <w:r w:rsidRPr="00A74D03">
              <w:rPr>
                <w:rFonts w:ascii="Sylfaen" w:hAnsi="Sylfaen" w:cs="Sylfaen"/>
                <w:color w:val="000000"/>
                <w:shd w:val="clear" w:color="auto" w:fill="FFFFFF"/>
                <w:lang w:val="ka-GE"/>
              </w:rPr>
              <w:t>პროფესიული პროგრამების განმახორციელებელ სახელმწიფო და კერძო სასწავლებლებს, სკოლებსა და უმაღლეს საგანმანათლებლო დაწესებულებებს შორის კოორდინაციისა და კომუნიკაციის ხელშეწყობა</w:t>
            </w:r>
          </w:p>
          <w:p w:rsidR="002629E2" w:rsidRPr="00843D3C" w:rsidRDefault="002629E2" w:rsidP="00FA2AB3">
            <w:pPr>
              <w:numPr>
                <w:ilvl w:val="0"/>
                <w:numId w:val="4"/>
              </w:numPr>
              <w:ind w:left="459" w:hanging="425"/>
              <w:rPr>
                <w:rFonts w:ascii="Sylfaen" w:eastAsia="Times New Roman" w:hAnsi="Sylfaen"/>
                <w:lang w:val="ka-GE"/>
              </w:rPr>
            </w:pPr>
            <w:r w:rsidRPr="00A74D03">
              <w:rPr>
                <w:rFonts w:ascii="Sylfaen" w:hAnsi="Sylfaen" w:cs="Sylfaen"/>
                <w:color w:val="000000"/>
                <w:shd w:val="clear" w:color="auto" w:fill="FFFFFF"/>
                <w:lang w:val="ka-GE"/>
              </w:rPr>
              <w:t>საგანმანათლებლო დაწესებულებათა  ქსელის ეროვნულ და რეგიონულ საჭიროებებთან ჰარმონიზაცია</w:t>
            </w:r>
          </w:p>
          <w:p w:rsidR="002629E2" w:rsidRDefault="002629E2" w:rsidP="00FA2AB3">
            <w:pPr>
              <w:numPr>
                <w:ilvl w:val="0"/>
                <w:numId w:val="4"/>
              </w:numPr>
              <w:ind w:left="459" w:hanging="425"/>
              <w:rPr>
                <w:rFonts w:ascii="Sylfaen" w:eastAsia="Times New Roman" w:hAnsi="Sylfaen"/>
                <w:lang w:val="ka-GE"/>
              </w:rPr>
            </w:pPr>
            <w:r w:rsidRPr="00A74D03">
              <w:rPr>
                <w:rFonts w:ascii="Sylfaen" w:eastAsia="Times New Roman" w:hAnsi="Sylfaen"/>
                <w:lang w:val="ka-GE"/>
              </w:rPr>
              <w:t xml:space="preserve">პროფესიული </w:t>
            </w:r>
            <w:r>
              <w:rPr>
                <w:rFonts w:ascii="Sylfaen" w:eastAsia="Times New Roman" w:hAnsi="Sylfaen"/>
                <w:lang w:val="ka-GE"/>
              </w:rPr>
              <w:t>საგანმანათლებლო დაწესებულებების</w:t>
            </w:r>
            <w:r w:rsidRPr="00A74D03">
              <w:rPr>
                <w:rFonts w:ascii="Sylfaen" w:eastAsia="Times New Roman" w:hAnsi="Sylfaen"/>
                <w:lang w:val="ka-GE"/>
              </w:rPr>
              <w:t xml:space="preserve"> (კერძო და სახელმწიფო) გეოგრაფიული ხელმისაწვდომობის უზრუნველყოფა რეგიონების მიხედვით </w:t>
            </w:r>
          </w:p>
          <w:p w:rsidR="002629E2" w:rsidRPr="004F6CD2" w:rsidRDefault="002629E2" w:rsidP="00FA2AB3">
            <w:pPr>
              <w:numPr>
                <w:ilvl w:val="0"/>
                <w:numId w:val="4"/>
              </w:numPr>
              <w:ind w:left="459" w:hanging="425"/>
              <w:rPr>
                <w:rFonts w:ascii="Sylfaen" w:eastAsia="Times New Roman" w:hAnsi="Sylfaen"/>
                <w:lang w:val="ka-GE"/>
              </w:rPr>
            </w:pPr>
            <w:r w:rsidRPr="004F6CD2">
              <w:rPr>
                <w:rFonts w:ascii="Sylfaen" w:hAnsi="Sylfaen" w:cs="Sylfaen"/>
                <w:color w:val="000000"/>
                <w:shd w:val="clear" w:color="auto" w:fill="FFFFFF"/>
                <w:lang w:val="ka-GE"/>
              </w:rPr>
              <w:t>ადგილობრივი მმართველობის წახალისება,  მონაწილეობა მიიღოს პროფესიული განათლებისა და სწავლების საჭიროებათა დაგეგმვაში</w:t>
            </w:r>
          </w:p>
        </w:tc>
      </w:tr>
      <w:tr w:rsidR="002629E2" w:rsidRPr="00A74D03" w:rsidTr="00EF5405">
        <w:tc>
          <w:tcPr>
            <w:tcW w:w="1062" w:type="pct"/>
          </w:tcPr>
          <w:p w:rsidR="002629E2" w:rsidRPr="00CF6349" w:rsidRDefault="002629E2" w:rsidP="00FA2AB3">
            <w:pPr>
              <w:rPr>
                <w:rFonts w:ascii="Sylfaen" w:hAnsi="Sylfaen" w:cs="Sylfaen"/>
                <w:lang w:val="ka-GE"/>
              </w:rPr>
            </w:pPr>
            <w:r w:rsidRPr="00CF6349">
              <w:rPr>
                <w:rFonts w:ascii="Sylfaen" w:hAnsi="Sylfaen" w:cs="Sylfaen"/>
                <w:lang w:val="ka-GE"/>
              </w:rPr>
              <w:t xml:space="preserve"> </w:t>
            </w:r>
            <w:r w:rsidRPr="00CF6349">
              <w:rPr>
                <w:rFonts w:ascii="Sylfaen" w:hAnsi="Sylfaen" w:cs="Sylfaen"/>
                <w:bCs/>
                <w:color w:val="000000"/>
                <w:shd w:val="clear" w:color="auto" w:fill="FFFFFF"/>
                <w:lang w:val="ka-GE"/>
              </w:rPr>
              <w:t xml:space="preserve">2.4. პროფესიული განათლების დივერსიფიცირებული </w:t>
            </w:r>
            <w:r w:rsidR="00F84C78">
              <w:rPr>
                <w:rFonts w:ascii="Sylfaen" w:hAnsi="Sylfaen" w:cs="Sylfaen"/>
                <w:bCs/>
                <w:color w:val="000000"/>
                <w:shd w:val="clear" w:color="auto" w:fill="FFFFFF"/>
                <w:lang w:val="ka-GE"/>
              </w:rPr>
              <w:t>სისტემის შექმნა</w:t>
            </w:r>
            <w:r w:rsidRPr="00CF6349">
              <w:rPr>
                <w:rFonts w:ascii="Sylfaen" w:hAnsi="Sylfaen" w:cs="Sylfaen"/>
                <w:bCs/>
                <w:color w:val="000000"/>
                <w:shd w:val="clear" w:color="auto" w:fill="FFFFFF"/>
                <w:lang w:val="ka-GE"/>
              </w:rPr>
              <w:t xml:space="preserve"> და ყველა მოქალაქისათვის მთელი სიცოცხლის განმავლობაში სწავლის </w:t>
            </w:r>
            <w:r>
              <w:rPr>
                <w:rFonts w:ascii="Sylfaen" w:hAnsi="Sylfaen" w:cs="Sylfaen"/>
                <w:bCs/>
                <w:color w:val="000000"/>
                <w:shd w:val="clear" w:color="auto" w:fill="FFFFFF"/>
                <w:lang w:val="ka-GE"/>
              </w:rPr>
              <w:t>ხელმისაწვდომობა</w:t>
            </w:r>
            <w:r w:rsidRPr="00CF6349">
              <w:rPr>
                <w:rFonts w:ascii="Sylfaen" w:hAnsi="Sylfaen" w:cs="Sylfaen"/>
                <w:bCs/>
                <w:color w:val="000000"/>
                <w:shd w:val="clear" w:color="auto" w:fill="FFFFFF"/>
                <w:lang w:val="ka-GE"/>
              </w:rPr>
              <w:t xml:space="preserve"> </w:t>
            </w:r>
          </w:p>
        </w:tc>
        <w:tc>
          <w:tcPr>
            <w:tcW w:w="3938" w:type="pct"/>
          </w:tcPr>
          <w:p w:rsidR="002629E2" w:rsidRDefault="002629E2" w:rsidP="00FA2AB3">
            <w:pPr>
              <w:numPr>
                <w:ilvl w:val="0"/>
                <w:numId w:val="18"/>
              </w:numPr>
              <w:tabs>
                <w:tab w:val="left" w:pos="-360"/>
                <w:tab w:val="left" w:pos="-270"/>
              </w:tabs>
              <w:ind w:left="317" w:hanging="317"/>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 xml:space="preserve">სტუდენტების ჩარიცხვის პოლიტიკის გადახედვა და </w:t>
            </w:r>
            <w:r w:rsidR="00F84C78">
              <w:rPr>
                <w:rFonts w:ascii="Sylfaen" w:hAnsi="Sylfaen" w:cs="Sylfaen"/>
                <w:color w:val="000000"/>
                <w:shd w:val="clear" w:color="auto" w:fill="FFFFFF"/>
                <w:lang w:val="ka-GE"/>
              </w:rPr>
              <w:t>საჭიროების შემთხვევში</w:t>
            </w:r>
            <w:r>
              <w:rPr>
                <w:rFonts w:ascii="Sylfaen" w:hAnsi="Sylfaen" w:cs="Sylfaen"/>
                <w:color w:val="000000"/>
                <w:shd w:val="clear" w:color="auto" w:fill="FFFFFF"/>
                <w:lang w:val="ka-GE"/>
              </w:rPr>
              <w:t xml:space="preserve"> შეცვლა </w:t>
            </w:r>
          </w:p>
          <w:p w:rsidR="002629E2" w:rsidRPr="00623085" w:rsidRDefault="002629E2" w:rsidP="00FA2AB3">
            <w:pPr>
              <w:numPr>
                <w:ilvl w:val="0"/>
                <w:numId w:val="18"/>
              </w:numPr>
              <w:tabs>
                <w:tab w:val="left" w:pos="-360"/>
                <w:tab w:val="left" w:pos="-270"/>
              </w:tabs>
              <w:ind w:left="317" w:hanging="317"/>
              <w:jc w:val="both"/>
              <w:rPr>
                <w:rFonts w:ascii="Sylfaen" w:hAnsi="Sylfaen" w:cs="Sylfaen"/>
                <w:color w:val="000000"/>
                <w:shd w:val="clear" w:color="auto" w:fill="FFFFFF"/>
                <w:lang w:val="ka-GE"/>
              </w:rPr>
            </w:pPr>
            <w:r w:rsidRPr="00623085">
              <w:rPr>
                <w:rFonts w:ascii="Sylfaen" w:hAnsi="Sylfaen" w:cs="Sylfaen"/>
                <w:color w:val="000000"/>
                <w:shd w:val="clear" w:color="auto" w:fill="FFFFFF"/>
                <w:lang w:val="ka-GE"/>
              </w:rPr>
              <w:t>სისტემის ხელმისაწვდომობის გაზრდა ყველა მოქალაქისთვის, მისი სოციალური და ეკონომიკური მდგომარეობის, საცხოვრებელი ადგილის,  ეროვნების, სქესის, ფიზიკური და გონებრივი შესაძლებლობისდა მიუხედავად; ასევე სოციალურად ნაკლებად ჩართული ჯგუფების</w:t>
            </w:r>
            <w:r>
              <w:rPr>
                <w:rFonts w:ascii="Sylfaen" w:hAnsi="Sylfaen" w:cs="Sylfaen"/>
                <w:color w:val="000000"/>
                <w:shd w:val="clear" w:color="auto" w:fill="FFFFFF"/>
                <w:lang w:val="ka-GE"/>
              </w:rPr>
              <w:t xml:space="preserve"> (დევნლები, დევნილების მიმღები მოსახლეობა, პრობაციონერები და ამ სისტემის სხვა წარმო</w:t>
            </w:r>
            <w:r w:rsidR="00E74B81">
              <w:rPr>
                <w:rFonts w:ascii="Sylfaen" w:hAnsi="Sylfaen" w:cs="Sylfaen"/>
                <w:color w:val="000000"/>
                <w:shd w:val="clear" w:color="auto" w:fill="FFFFFF"/>
                <w:lang w:val="ka-GE"/>
              </w:rPr>
              <w:t>მა</w:t>
            </w:r>
            <w:r>
              <w:rPr>
                <w:rFonts w:ascii="Sylfaen" w:hAnsi="Sylfaen" w:cs="Sylfaen"/>
                <w:color w:val="000000"/>
                <w:shd w:val="clear" w:color="auto" w:fill="FFFFFF"/>
                <w:lang w:val="ka-GE"/>
              </w:rPr>
              <w:t>დგენ</w:t>
            </w:r>
            <w:r w:rsidR="00E74B81">
              <w:rPr>
                <w:rFonts w:ascii="Sylfaen" w:hAnsi="Sylfaen" w:cs="Sylfaen"/>
                <w:color w:val="000000"/>
                <w:shd w:val="clear" w:color="auto" w:fill="FFFFFF"/>
                <w:lang w:val="ka-GE"/>
              </w:rPr>
              <w:t>ლ</w:t>
            </w:r>
            <w:r>
              <w:rPr>
                <w:rFonts w:ascii="Sylfaen" w:hAnsi="Sylfaen" w:cs="Sylfaen"/>
                <w:color w:val="000000"/>
                <w:shd w:val="clear" w:color="auto" w:fill="FFFFFF"/>
                <w:lang w:val="ka-GE"/>
              </w:rPr>
              <w:t xml:space="preserve">ები, ღარიბი ოჯახების წარმომადგენლები, რეგიონების მოსახლეობა, ეთნიკური უმცირესობები და სხვა) </w:t>
            </w:r>
          </w:p>
          <w:p w:rsidR="002629E2" w:rsidRPr="00CF6349" w:rsidRDefault="002629E2" w:rsidP="00FA2AB3">
            <w:pPr>
              <w:numPr>
                <w:ilvl w:val="0"/>
                <w:numId w:val="18"/>
              </w:numPr>
              <w:ind w:left="317" w:hanging="317"/>
              <w:rPr>
                <w:rFonts w:ascii="Sylfaen" w:eastAsia="Times New Roman" w:hAnsi="Sylfaen"/>
                <w:lang w:val="ka-GE"/>
              </w:rPr>
            </w:pPr>
            <w:r w:rsidRPr="00CF6349">
              <w:rPr>
                <w:rFonts w:ascii="Sylfaen" w:hAnsi="Sylfaen"/>
                <w:lang w:val="ka-GE"/>
              </w:rPr>
              <w:t>პროფესიული განათლების (მომზადება და გადამზადება) მოქნილობის უზრუნველ</w:t>
            </w:r>
            <w:r w:rsidR="00E74B81">
              <w:rPr>
                <w:rFonts w:ascii="Sylfaen" w:hAnsi="Sylfaen"/>
                <w:lang w:val="ka-GE"/>
              </w:rPr>
              <w:t>ყ</w:t>
            </w:r>
            <w:r w:rsidRPr="00CF6349">
              <w:rPr>
                <w:rFonts w:ascii="Sylfaen" w:hAnsi="Sylfaen"/>
                <w:lang w:val="ka-GE"/>
              </w:rPr>
              <w:t>ოფა   - ელექტრონული, მოკლევადიანი, საღამოს კურსების შეთავაზება, სამუშაო ადგილზე გადამზადება, კომპანიაში ტრენინგი და ა.შ</w:t>
            </w:r>
          </w:p>
          <w:p w:rsidR="002629E2" w:rsidRPr="00623085" w:rsidRDefault="002629E2" w:rsidP="00FA2AB3">
            <w:pPr>
              <w:numPr>
                <w:ilvl w:val="0"/>
                <w:numId w:val="18"/>
              </w:numPr>
              <w:ind w:left="317" w:hanging="317"/>
              <w:rPr>
                <w:rFonts w:ascii="Sylfaen" w:eastAsia="Times New Roman" w:hAnsi="Sylfaen"/>
                <w:lang w:val="ka-GE"/>
              </w:rPr>
            </w:pPr>
            <w:r>
              <w:rPr>
                <w:rFonts w:ascii="Sylfaen" w:eastAsia="Times New Roman" w:hAnsi="Sylfaen"/>
                <w:lang w:val="ka-GE"/>
              </w:rPr>
              <w:t>ინფრას</w:t>
            </w:r>
            <w:r w:rsidR="00E74B81">
              <w:rPr>
                <w:rFonts w:ascii="Sylfaen" w:eastAsia="Times New Roman" w:hAnsi="Sylfaen"/>
                <w:lang w:val="ka-GE"/>
              </w:rPr>
              <w:t>ტ</w:t>
            </w:r>
            <w:r>
              <w:rPr>
                <w:rFonts w:ascii="Sylfaen" w:eastAsia="Times New Roman" w:hAnsi="Sylfaen"/>
                <w:lang w:val="ka-GE"/>
              </w:rPr>
              <w:t>რუქტურის ადაპტირება  (აღჭურვილობა და ინვე</w:t>
            </w:r>
            <w:r w:rsidR="00E74B81">
              <w:rPr>
                <w:rFonts w:ascii="Sylfaen" w:eastAsia="Times New Roman" w:hAnsi="Sylfaen"/>
                <w:lang w:val="ka-GE"/>
              </w:rPr>
              <w:t>ნ</w:t>
            </w:r>
            <w:r>
              <w:rPr>
                <w:rFonts w:ascii="Sylfaen" w:eastAsia="Times New Roman" w:hAnsi="Sylfaen"/>
                <w:lang w:val="ka-GE"/>
              </w:rPr>
              <w:t>ტარი)  შშმპ და სსმპ-თვის</w:t>
            </w:r>
          </w:p>
          <w:p w:rsidR="002629E2" w:rsidRDefault="002629E2" w:rsidP="00FA2AB3">
            <w:pPr>
              <w:numPr>
                <w:ilvl w:val="0"/>
                <w:numId w:val="18"/>
              </w:numPr>
              <w:ind w:left="317" w:hanging="317"/>
              <w:rPr>
                <w:rFonts w:ascii="Sylfaen" w:eastAsia="Times New Roman" w:hAnsi="Sylfaen"/>
                <w:lang w:val="ka-GE"/>
              </w:rPr>
            </w:pPr>
            <w:r w:rsidRPr="00CF6349">
              <w:rPr>
                <w:rFonts w:ascii="Sylfaen" w:hAnsi="Sylfaen" w:cs="Sylfaen"/>
                <w:bCs/>
                <w:lang w:val="ka-GE"/>
              </w:rPr>
              <w:t>სამუშაო ადგილზე ადაპტაციისთვის საჭირო საკვანძო კომპეტენციების უზრუნველყოფა, პიროვნების სოციალური და პიროვნული განვითარების უზრუნველყოფა</w:t>
            </w:r>
          </w:p>
          <w:p w:rsidR="002629E2" w:rsidRPr="00623085" w:rsidRDefault="002629E2" w:rsidP="00FA2AB3">
            <w:pPr>
              <w:numPr>
                <w:ilvl w:val="0"/>
                <w:numId w:val="18"/>
              </w:numPr>
              <w:ind w:left="317" w:hanging="317"/>
              <w:rPr>
                <w:rFonts w:ascii="Sylfaen" w:eastAsia="Times New Roman" w:hAnsi="Sylfaen"/>
                <w:lang w:val="ka-GE"/>
              </w:rPr>
            </w:pPr>
            <w:r w:rsidRPr="00CF6349">
              <w:rPr>
                <w:rFonts w:ascii="Sylfaen" w:hAnsi="Sylfaen"/>
                <w:lang w:val="ka-GE"/>
              </w:rPr>
              <w:t xml:space="preserve">საგანმანათლებლო დაწესებულებებში კონკრეტული მექანიზმების </w:t>
            </w:r>
            <w:r w:rsidRPr="00CF6349">
              <w:rPr>
                <w:rFonts w:ascii="Sylfaen" w:hAnsi="Sylfaen"/>
                <w:lang w:val="ka-GE"/>
              </w:rPr>
              <w:lastRenderedPageBreak/>
              <w:t>განვითარება</w:t>
            </w:r>
            <w:r>
              <w:rPr>
                <w:rFonts w:ascii="Sylfaen" w:hAnsi="Sylfaen"/>
                <w:lang w:val="ka-GE"/>
              </w:rPr>
              <w:t xml:space="preserve"> გენდერული ბალანსის შესანარჩუნებლად, </w:t>
            </w:r>
            <w:r w:rsidRPr="00CF6349">
              <w:rPr>
                <w:rFonts w:ascii="Sylfaen" w:hAnsi="Sylfaen"/>
                <w:lang w:val="ka-GE"/>
              </w:rPr>
              <w:t xml:space="preserve"> საზოგადოებისაგან გარიყვის რისკის ქვეშ მყოფი პირების</w:t>
            </w:r>
            <w:r>
              <w:rPr>
                <w:rFonts w:ascii="Sylfaen" w:hAnsi="Sylfaen"/>
                <w:lang w:val="ka-GE"/>
              </w:rPr>
              <w:t xml:space="preserve"> ჩასართავად</w:t>
            </w:r>
            <w:r w:rsidR="00E74B81">
              <w:rPr>
                <w:rFonts w:ascii="Sylfaen" w:hAnsi="Sylfaen"/>
                <w:lang w:val="ka-GE"/>
              </w:rPr>
              <w:t xml:space="preserve"> </w:t>
            </w:r>
            <w:r w:rsidRPr="00CF6349">
              <w:rPr>
                <w:rFonts w:ascii="Sylfaen" w:hAnsi="Sylfaen"/>
                <w:lang w:val="ka-GE"/>
              </w:rPr>
              <w:t xml:space="preserve"> </w:t>
            </w:r>
            <w:r>
              <w:rPr>
                <w:rFonts w:ascii="Sylfaen" w:hAnsi="Sylfaen"/>
                <w:lang w:val="ka-GE"/>
              </w:rPr>
              <w:t>და სხვა</w:t>
            </w:r>
          </w:p>
          <w:p w:rsidR="002629E2" w:rsidRPr="00CF6349" w:rsidRDefault="00CC5035" w:rsidP="00FA2AB3">
            <w:pPr>
              <w:numPr>
                <w:ilvl w:val="0"/>
                <w:numId w:val="18"/>
              </w:numPr>
              <w:ind w:left="317" w:hanging="317"/>
              <w:rPr>
                <w:rFonts w:ascii="Sylfaen" w:eastAsia="Times New Roman" w:hAnsi="Sylfaen"/>
                <w:lang w:val="ka-GE"/>
              </w:rPr>
            </w:pPr>
            <w:r w:rsidRPr="00CC5035">
              <w:rPr>
                <w:rFonts w:ascii="Sylfaen" w:hAnsi="Sylfaen"/>
                <w:lang w:val="ka-GE"/>
              </w:rPr>
              <w:t xml:space="preserve">პრენეციული და ინტევენციის ზომების მიღება, რაც შეამცირებს პროფესიული განათლების ადრეულ ეტაპზე მიტოვების მაჩვენებელს  </w:t>
            </w:r>
          </w:p>
        </w:tc>
      </w:tr>
      <w:tr w:rsidR="002629E2" w:rsidRPr="00A74D03" w:rsidTr="00EF5405">
        <w:tc>
          <w:tcPr>
            <w:tcW w:w="1062" w:type="pct"/>
          </w:tcPr>
          <w:p w:rsidR="002629E2" w:rsidRPr="00A74D03" w:rsidRDefault="002629E2" w:rsidP="00FA2AB3">
            <w:pPr>
              <w:rPr>
                <w:rFonts w:ascii="Sylfaen" w:hAnsi="Sylfaen" w:cs="Sylfaen"/>
                <w:lang w:val="ka-GE"/>
              </w:rPr>
            </w:pPr>
            <w:r>
              <w:rPr>
                <w:rFonts w:ascii="Sylfaen" w:hAnsi="Sylfaen" w:cs="Sylfaen"/>
                <w:lang w:val="ka-GE"/>
              </w:rPr>
              <w:lastRenderedPageBreak/>
              <w:t xml:space="preserve">2.5.რელევანტური და ეფექტური </w:t>
            </w:r>
            <w:r w:rsidRPr="00A74D03">
              <w:rPr>
                <w:rFonts w:ascii="Sylfaen" w:hAnsi="Sylfaen" w:cs="Sylfaen"/>
                <w:lang w:val="ka-GE"/>
              </w:rPr>
              <w:t xml:space="preserve"> დაფინანსების მოდელების შემუშავება და დანე</w:t>
            </w:r>
            <w:r w:rsidR="00DD3376">
              <w:rPr>
                <w:rFonts w:ascii="Sylfaen" w:hAnsi="Sylfaen" w:cs="Sylfaen"/>
                <w:lang w:val="ka-GE"/>
              </w:rPr>
              <w:t>რ</w:t>
            </w:r>
            <w:r w:rsidRPr="00A74D03">
              <w:rPr>
                <w:rFonts w:ascii="Sylfaen" w:hAnsi="Sylfaen" w:cs="Sylfaen"/>
                <w:lang w:val="ka-GE"/>
              </w:rPr>
              <w:t xml:space="preserve">გვა </w:t>
            </w:r>
          </w:p>
          <w:p w:rsidR="002629E2" w:rsidRPr="00A74D03" w:rsidRDefault="002629E2" w:rsidP="00FA2AB3">
            <w:pPr>
              <w:pStyle w:val="Default"/>
              <w:rPr>
                <w:rFonts w:ascii="Sylfaen" w:eastAsia="MS Mincho" w:hAnsi="Sylfaen" w:cs="Sylfaen"/>
                <w:sz w:val="22"/>
                <w:szCs w:val="22"/>
                <w:shd w:val="clear" w:color="auto" w:fill="FFFFFF"/>
                <w:lang w:val="ka-GE"/>
              </w:rPr>
            </w:pPr>
          </w:p>
        </w:tc>
        <w:tc>
          <w:tcPr>
            <w:tcW w:w="3938" w:type="pct"/>
          </w:tcPr>
          <w:p w:rsidR="002629E2" w:rsidRPr="00CC5035" w:rsidRDefault="002629E2" w:rsidP="00FA2AB3">
            <w:pPr>
              <w:numPr>
                <w:ilvl w:val="0"/>
                <w:numId w:val="24"/>
              </w:numPr>
              <w:ind w:hanging="686"/>
              <w:contextualSpacing/>
              <w:rPr>
                <w:rFonts w:ascii="Sylfaen" w:hAnsi="Sylfaen"/>
                <w:lang w:val="ka-GE"/>
              </w:rPr>
            </w:pPr>
            <w:r w:rsidRPr="00CC5035">
              <w:rPr>
                <w:rFonts w:ascii="Sylfaen" w:hAnsi="Sylfaen"/>
                <w:lang w:val="ka-GE"/>
              </w:rPr>
              <w:t xml:space="preserve">პროფესიული განათლების დაფინანსების გაზრდა სახელმწიფო და კერძო წყაროებიდან </w:t>
            </w:r>
          </w:p>
          <w:p w:rsidR="002629E2" w:rsidRPr="00CC5035" w:rsidRDefault="002629E2" w:rsidP="00FA2AB3">
            <w:pPr>
              <w:contextualSpacing/>
              <w:rPr>
                <w:rFonts w:ascii="Sylfaen" w:hAnsi="Sylfaen"/>
                <w:lang w:val="ka-GE"/>
              </w:rPr>
            </w:pPr>
            <w:r w:rsidRPr="00CC5035">
              <w:rPr>
                <w:rFonts w:ascii="Sylfaen" w:hAnsi="Sylfaen" w:cs="Sylfaen"/>
                <w:lang w:val="ka-GE"/>
              </w:rPr>
              <w:t xml:space="preserve"> </w:t>
            </w:r>
            <w:r w:rsidRPr="00CC5035">
              <w:rPr>
                <w:rFonts w:ascii="Sylfaen" w:hAnsi="Sylfaen" w:cs="Sylfaen"/>
                <w:u w:val="single"/>
                <w:lang w:val="ka-GE"/>
              </w:rPr>
              <w:t xml:space="preserve">2. </w:t>
            </w:r>
            <w:r w:rsidRPr="00CC5035">
              <w:rPr>
                <w:rFonts w:ascii="Sylfaen" w:hAnsi="Sylfaen"/>
                <w:lang w:val="ka-GE"/>
              </w:rPr>
              <w:t xml:space="preserve">პროფესიული განათლების სისტემის დაფინანსების არსებული უნივერსალური ვაუჩერული სისტემის </w:t>
            </w:r>
            <w:r w:rsidRPr="00CC5035">
              <w:rPr>
                <w:rFonts w:ascii="Sylfaen" w:hAnsi="Sylfaen"/>
                <w:lang w:val="en-US"/>
              </w:rPr>
              <w:t xml:space="preserve"> გადახედვა</w:t>
            </w:r>
            <w:r w:rsidRPr="00CC5035">
              <w:rPr>
                <w:rFonts w:ascii="Sylfaen" w:hAnsi="Sylfaen"/>
                <w:lang w:val="ka-GE"/>
              </w:rPr>
              <w:t xml:space="preserve"> და შესაბამისი მოდელების განვითარება</w:t>
            </w:r>
          </w:p>
          <w:p w:rsidR="002629E2" w:rsidRPr="00CC5035" w:rsidRDefault="002629E2" w:rsidP="00FA2AB3">
            <w:pPr>
              <w:numPr>
                <w:ilvl w:val="0"/>
                <w:numId w:val="31"/>
              </w:numPr>
              <w:contextualSpacing/>
              <w:rPr>
                <w:rFonts w:ascii="Sylfaen" w:hAnsi="Sylfaen"/>
                <w:lang w:val="ka-GE"/>
              </w:rPr>
            </w:pPr>
            <w:r w:rsidRPr="00CC5035">
              <w:rPr>
                <w:rFonts w:ascii="Sylfaen" w:hAnsi="Sylfaen"/>
                <w:lang w:val="ka-GE"/>
              </w:rPr>
              <w:t>ინფორმაციის ხელმისაწვდომობის უზრუნველყოფა არსებული პროფესიული განათლების პროგრამების დანახარჯების შესახებ პროგრამული დანახრჯების დათვლის გზით</w:t>
            </w:r>
          </w:p>
          <w:p w:rsidR="002629E2" w:rsidRPr="00CC5035" w:rsidRDefault="002629E2" w:rsidP="00FA2AB3">
            <w:pPr>
              <w:numPr>
                <w:ilvl w:val="0"/>
                <w:numId w:val="31"/>
              </w:numPr>
              <w:contextualSpacing/>
              <w:rPr>
                <w:rFonts w:ascii="Sylfaen" w:hAnsi="Sylfaen"/>
                <w:lang w:val="ka-GE"/>
              </w:rPr>
            </w:pPr>
            <w:r w:rsidRPr="00CC5035">
              <w:rPr>
                <w:rFonts w:ascii="Sylfaen" w:hAnsi="Sylfaen"/>
                <w:lang w:val="ka-GE"/>
              </w:rPr>
              <w:t>პროფესიული პროგრამების  დივერსიფიცირება დანახარჯების დონეების (დაბალი, საშუალო, მაღალი) მიხედვით</w:t>
            </w:r>
          </w:p>
          <w:p w:rsidR="002629E2" w:rsidRPr="00CC5035" w:rsidRDefault="002629E2" w:rsidP="00FA2AB3">
            <w:pPr>
              <w:numPr>
                <w:ilvl w:val="0"/>
                <w:numId w:val="31"/>
              </w:numPr>
              <w:contextualSpacing/>
              <w:rPr>
                <w:rFonts w:ascii="Sylfaen" w:hAnsi="Sylfaen"/>
                <w:lang w:val="ka-GE"/>
              </w:rPr>
            </w:pPr>
            <w:r w:rsidRPr="00CC5035">
              <w:rPr>
                <w:rFonts w:ascii="Sylfaen" w:hAnsi="Sylfaen"/>
                <w:lang w:val="ka-GE"/>
              </w:rPr>
              <w:t>საკანონმდებლო ცვლილებების გატარება დაფინანსების წესის რეგულირებისთვის</w:t>
            </w:r>
          </w:p>
          <w:p w:rsidR="002629E2" w:rsidRPr="00CC5035" w:rsidRDefault="002629E2" w:rsidP="00FA2AB3">
            <w:pPr>
              <w:contextualSpacing/>
              <w:rPr>
                <w:rFonts w:ascii="Sylfaen" w:hAnsi="Sylfaen" w:cs="Sylfaen"/>
                <w:u w:val="single"/>
                <w:lang w:val="ka-GE"/>
              </w:rPr>
            </w:pPr>
            <w:r w:rsidRPr="00CC5035">
              <w:rPr>
                <w:rFonts w:ascii="Sylfaen" w:hAnsi="Sylfaen" w:cs="Sylfaen"/>
                <w:u w:val="single"/>
                <w:lang w:val="ka-GE"/>
              </w:rPr>
              <w:t xml:space="preserve">3.  </w:t>
            </w:r>
            <w:r w:rsidRPr="00CC5035">
              <w:rPr>
                <w:rFonts w:ascii="Sylfaen" w:hAnsi="Sylfaen" w:cs="Sylfaen"/>
                <w:lang w:val="ka-GE"/>
              </w:rPr>
              <w:t>პროფესიული განათლების დაფინანსების სისტემის დივერსიფიცირება დაფინანსების ალტერნატიული ან დამატებითი წყაროების მოზიდვით.</w:t>
            </w:r>
          </w:p>
          <w:p w:rsidR="002629E2" w:rsidRDefault="002629E2" w:rsidP="00FA2AB3">
            <w:pPr>
              <w:ind w:left="360"/>
              <w:contextualSpacing/>
              <w:rPr>
                <w:rFonts w:ascii="Sylfaen" w:hAnsi="Sylfaen"/>
                <w:lang w:val="ka-GE"/>
              </w:rPr>
            </w:pPr>
            <w:r w:rsidRPr="00CC5035">
              <w:rPr>
                <w:rFonts w:ascii="Sylfaen" w:hAnsi="Sylfaen"/>
                <w:lang w:val="ka-GE"/>
              </w:rPr>
              <w:t>1. კერძო სექტორი ჩართულობის უზრუნველყოფა სწავლების პროცესში მოთხოვნაზე ორიენტირებული მოკლე თუ გრძელვადიანი პროგრამების შემუშავებაში</w:t>
            </w:r>
            <w:r w:rsidRPr="008148D1">
              <w:rPr>
                <w:rFonts w:ascii="Sylfaen" w:hAnsi="Sylfaen"/>
                <w:lang w:val="ka-GE"/>
              </w:rPr>
              <w:t xml:space="preserve">  </w:t>
            </w:r>
          </w:p>
          <w:p w:rsidR="002629E2" w:rsidRPr="006844A5" w:rsidRDefault="002629E2" w:rsidP="00FA2AB3">
            <w:pPr>
              <w:ind w:left="318" w:hanging="318"/>
              <w:rPr>
                <w:rFonts w:ascii="Sylfaen" w:hAnsi="Sylfaen" w:cs="Sylfaen"/>
                <w:color w:val="000000"/>
                <w:shd w:val="clear" w:color="auto" w:fill="FFFFFF"/>
                <w:lang w:val="ka-GE"/>
              </w:rPr>
            </w:pPr>
            <w:r>
              <w:rPr>
                <w:rFonts w:ascii="Sylfaen" w:hAnsi="Sylfaen"/>
                <w:lang w:val="ka-GE"/>
              </w:rPr>
              <w:t xml:space="preserve">      </w:t>
            </w:r>
            <w:r w:rsidRPr="008148D1">
              <w:rPr>
                <w:rFonts w:ascii="Sylfaen" w:hAnsi="Sylfaen"/>
                <w:lang w:val="ka-GE"/>
              </w:rPr>
              <w:t xml:space="preserve">2. პროფესიული განათლებისთვის სტუდენტური სესხების და კონტრაქტების </w:t>
            </w:r>
            <w:r>
              <w:rPr>
                <w:rFonts w:ascii="Sylfaen" w:hAnsi="Sylfaen"/>
                <w:lang w:val="ka-GE"/>
              </w:rPr>
              <w:t>სისტემის შემოღება</w:t>
            </w:r>
            <w:r w:rsidRPr="008148D1">
              <w:rPr>
                <w:rFonts w:ascii="Sylfaen" w:hAnsi="Sylfaen"/>
                <w:lang w:val="ka-GE"/>
              </w:rPr>
              <w:t xml:space="preserve"> </w:t>
            </w:r>
            <w:r w:rsidRPr="00A74D03">
              <w:rPr>
                <w:rFonts w:ascii="Sylfaen" w:hAnsi="Sylfaen" w:cs="Sylfaen"/>
                <w:lang w:val="ka-GE"/>
              </w:rPr>
              <w:t xml:space="preserve">სხვადასხვა მიზნობრივი ჯგუფებისთვის </w:t>
            </w:r>
          </w:p>
          <w:p w:rsidR="002629E2" w:rsidRPr="00EE4D72" w:rsidRDefault="002629E2" w:rsidP="00FA2AB3">
            <w:pPr>
              <w:ind w:left="360"/>
              <w:contextualSpacing/>
              <w:rPr>
                <w:rFonts w:ascii="Sylfaen" w:hAnsi="Sylfaen"/>
                <w:lang w:val="ka-GE"/>
              </w:rPr>
            </w:pPr>
            <w:r>
              <w:rPr>
                <w:rFonts w:ascii="Sylfaen" w:hAnsi="Sylfaen"/>
                <w:lang w:val="ka-GE"/>
              </w:rPr>
              <w:t xml:space="preserve">3. </w:t>
            </w:r>
            <w:r w:rsidRPr="008148D1">
              <w:rPr>
                <w:rFonts w:ascii="Sylfaen" w:hAnsi="Sylfaen"/>
                <w:lang w:val="ka-GE"/>
              </w:rPr>
              <w:t xml:space="preserve">ე.წ. ”ლევის </w:t>
            </w:r>
            <w:r>
              <w:rPr>
                <w:rFonts w:ascii="Sylfaen" w:hAnsi="Sylfaen"/>
                <w:lang w:val="ka-GE"/>
              </w:rPr>
              <w:t>სქემის</w:t>
            </w:r>
            <w:r w:rsidRPr="008148D1">
              <w:rPr>
                <w:rFonts w:ascii="Sylfaen" w:hAnsi="Sylfaen"/>
                <w:lang w:val="ka-GE"/>
              </w:rPr>
              <w:t>”</w:t>
            </w:r>
            <w:r>
              <w:rPr>
                <w:rFonts w:ascii="Sylfaen" w:hAnsi="Sylfaen"/>
                <w:lang w:val="ka-GE"/>
              </w:rPr>
              <w:t xml:space="preserve"> ამოქმედება</w:t>
            </w:r>
            <w:r w:rsidRPr="008148D1">
              <w:rPr>
                <w:rFonts w:ascii="Sylfaen" w:hAnsi="Sylfaen"/>
                <w:lang w:val="ka-GE"/>
              </w:rPr>
              <w:t>, რომელშიც კომპანიები სახელფასო ფონდის</w:t>
            </w:r>
            <w:r>
              <w:rPr>
                <w:rFonts w:ascii="Sylfaen" w:hAnsi="Sylfaen"/>
                <w:lang w:val="ka-GE"/>
              </w:rPr>
              <w:t xml:space="preserve"> მცირე ნაწილს (</w:t>
            </w:r>
            <w:r w:rsidRPr="008148D1">
              <w:rPr>
                <w:rFonts w:ascii="Sylfaen" w:hAnsi="Sylfaen"/>
                <w:lang w:val="ka-GE"/>
              </w:rPr>
              <w:t xml:space="preserve"> 1 ან 2 პროცენტს</w:t>
            </w:r>
            <w:r>
              <w:rPr>
                <w:rFonts w:ascii="Sylfaen" w:hAnsi="Sylfaen"/>
                <w:lang w:val="ka-GE"/>
              </w:rPr>
              <w:t>)</w:t>
            </w:r>
            <w:r w:rsidRPr="008148D1">
              <w:rPr>
                <w:rFonts w:ascii="Sylfaen" w:hAnsi="Sylfaen"/>
                <w:lang w:val="ka-GE"/>
              </w:rPr>
              <w:t xml:space="preserve"> პროფესიულ განათლების დაფინანსებაზე მიმართავენ</w:t>
            </w:r>
          </w:p>
          <w:p w:rsidR="002629E2" w:rsidRPr="0043795C" w:rsidRDefault="002629E2" w:rsidP="00FA2AB3">
            <w:pPr>
              <w:pStyle w:val="ListParagraph"/>
              <w:numPr>
                <w:ilvl w:val="0"/>
                <w:numId w:val="31"/>
              </w:numPr>
              <w:rPr>
                <w:rFonts w:ascii="Sylfaen" w:hAnsi="Sylfaen"/>
              </w:rPr>
            </w:pPr>
            <w:r>
              <w:rPr>
                <w:rFonts w:ascii="Sylfaen" w:hAnsi="Sylfaen"/>
                <w:lang w:val="ka-GE"/>
              </w:rPr>
              <w:t xml:space="preserve">დაფინანსების ეფექტურად დახარჯვის მექანიზმების შემუშავება და დანერგვა </w:t>
            </w:r>
          </w:p>
          <w:p w:rsidR="002629E2" w:rsidRPr="0043795C" w:rsidRDefault="002629E2" w:rsidP="00FA2AB3">
            <w:pPr>
              <w:pStyle w:val="ListParagraph"/>
              <w:numPr>
                <w:ilvl w:val="0"/>
                <w:numId w:val="31"/>
              </w:numPr>
              <w:rPr>
                <w:rFonts w:ascii="Sylfaen" w:hAnsi="Sylfaen"/>
              </w:rPr>
            </w:pPr>
            <w:r>
              <w:rPr>
                <w:rFonts w:ascii="Sylfaen" w:hAnsi="Sylfaen"/>
                <w:lang w:val="ka-GE"/>
              </w:rPr>
              <w:t xml:space="preserve">საკანონმდებლო ცვლილებების გატარება პროფესიული განათლების დაფინანსების მექანიზმების დასანერგად </w:t>
            </w:r>
          </w:p>
          <w:p w:rsidR="002629E2" w:rsidRPr="0043795C" w:rsidRDefault="002629E2" w:rsidP="00FA2AB3">
            <w:pPr>
              <w:pStyle w:val="ListParagraph"/>
              <w:numPr>
                <w:ilvl w:val="0"/>
                <w:numId w:val="31"/>
              </w:numPr>
              <w:rPr>
                <w:rFonts w:ascii="Sylfaen" w:hAnsi="Sylfaen"/>
              </w:rPr>
            </w:pPr>
            <w:r>
              <w:rPr>
                <w:rFonts w:ascii="Sylfaen" w:hAnsi="Sylfaen"/>
                <w:lang w:val="ka-GE"/>
              </w:rPr>
              <w:t xml:space="preserve">სახელმძღვანელო გზამკვლევების/მასალების მომზადება და შესაძლებლობების გაძლიერება  დაფინანსების დივერსიფიცირებული მოდელის დასანერგად </w:t>
            </w:r>
          </w:p>
        </w:tc>
      </w:tr>
    </w:tbl>
    <w:p w:rsidR="002629E2" w:rsidRPr="00A74D03" w:rsidRDefault="002629E2" w:rsidP="00FA2AB3">
      <w:pPr>
        <w:tabs>
          <w:tab w:val="left" w:pos="-360"/>
          <w:tab w:val="left" w:pos="-270"/>
        </w:tabs>
        <w:contextualSpacing/>
        <w:jc w:val="both"/>
        <w:rPr>
          <w:rFonts w:ascii="Sylfaen" w:hAnsi="Sylfaen" w:cs="Sylfaen"/>
          <w:color w:val="000000"/>
          <w:shd w:val="clear" w:color="auto" w:fill="FFFFFF"/>
          <w:lang w:val="ka-GE"/>
        </w:rPr>
      </w:pPr>
    </w:p>
    <w:p w:rsidR="00541F04" w:rsidRPr="00541F04" w:rsidRDefault="002629E2" w:rsidP="00BF5EA3">
      <w:pPr>
        <w:tabs>
          <w:tab w:val="left" w:pos="-360"/>
          <w:tab w:val="left" w:pos="-270"/>
        </w:tabs>
        <w:ind w:left="-284" w:firstLine="284"/>
        <w:contextualSpacing/>
        <w:jc w:val="both"/>
        <w:rPr>
          <w:rFonts w:ascii="Sylfaen" w:hAnsi="Sylfaen" w:cs="Sylfaen"/>
          <w:b/>
          <w:color w:val="000000"/>
          <w:shd w:val="clear" w:color="auto" w:fill="FFFFFF"/>
          <w:lang w:val="ka-GE"/>
        </w:rPr>
      </w:pPr>
      <w:r w:rsidRPr="00541F04">
        <w:rPr>
          <w:rFonts w:ascii="Sylfaen" w:hAnsi="Sylfaen" w:cs="Sylfaen"/>
          <w:b/>
          <w:color w:val="000000"/>
          <w:shd w:val="clear" w:color="auto" w:fill="FFFFFF"/>
          <w:lang w:val="ka-GE"/>
        </w:rPr>
        <w:t xml:space="preserve">შედეგი  # 3. </w:t>
      </w:r>
      <w:r w:rsidR="00541F04" w:rsidRPr="00541F04">
        <w:rPr>
          <w:rFonts w:ascii="Sylfaen" w:hAnsi="Sylfaen" w:cs="Sylfaen"/>
          <w:b/>
          <w:color w:val="000000"/>
          <w:shd w:val="clear" w:color="auto" w:fill="FFFFFF"/>
          <w:lang w:val="ka-GE"/>
        </w:rPr>
        <w:t xml:space="preserve">პროფესიული საგანმანათლებლო პროგრამები საქართველოს მზარდი და ცვალებადი შრომის ბაზრის, არსებული და სამომავლო მოთხოვნების </w:t>
      </w:r>
      <w:r w:rsidR="00541F04" w:rsidRPr="00541F04">
        <w:rPr>
          <w:rFonts w:ascii="Sylfaen" w:hAnsi="Sylfaen" w:cs="Sylfaen"/>
          <w:b/>
          <w:color w:val="000000"/>
          <w:shd w:val="clear" w:color="auto" w:fill="FFFFFF"/>
          <w:lang w:val="en-US"/>
        </w:rPr>
        <w:t>შესაბამისია</w:t>
      </w:r>
    </w:p>
    <w:p w:rsidR="004C5EC3" w:rsidRPr="004C5EC3" w:rsidRDefault="004C5EC3" w:rsidP="00BF5EA3">
      <w:pPr>
        <w:tabs>
          <w:tab w:val="left" w:pos="-360"/>
          <w:tab w:val="left" w:pos="-270"/>
        </w:tabs>
        <w:ind w:left="-284" w:firstLine="284"/>
        <w:contextualSpacing/>
        <w:jc w:val="both"/>
        <w:rPr>
          <w:rFonts w:ascii="Sylfaen" w:hAnsi="Sylfaen" w:cs="BPG Glaho"/>
          <w:lang w:val="ka-GE"/>
        </w:rPr>
      </w:pPr>
      <w:r w:rsidRPr="000A11B7">
        <w:rPr>
          <w:rFonts w:ascii="Sylfaen" w:hAnsi="Sylfaen" w:cs="BPG Glaho"/>
          <w:lang w:val="ka-GE"/>
        </w:rPr>
        <w:t xml:space="preserve">პროფესიული საგანმანათლებლო პროგრამების რეფორმა პროფესიული განათლების პროგრესისა და  </w:t>
      </w:r>
      <w:r w:rsidRPr="004C5EC3">
        <w:rPr>
          <w:rFonts w:ascii="Sylfaen" w:hAnsi="Sylfaen" w:cs="BPG Glaho"/>
          <w:lang w:val="ka-GE"/>
        </w:rPr>
        <w:t xml:space="preserve">მოდერნიზების </w:t>
      </w:r>
      <w:r>
        <w:rPr>
          <w:rFonts w:ascii="Sylfaen" w:hAnsi="Sylfaen" w:cs="BPG Glaho"/>
          <w:lang w:val="ka-GE"/>
        </w:rPr>
        <w:t>საუ</w:t>
      </w:r>
      <w:r w:rsidR="00E74B81">
        <w:rPr>
          <w:rFonts w:ascii="Sylfaen" w:hAnsi="Sylfaen" w:cs="BPG Glaho"/>
          <w:lang w:val="ka-GE"/>
        </w:rPr>
        <w:t>ფ</w:t>
      </w:r>
      <w:r>
        <w:rPr>
          <w:rFonts w:ascii="Sylfaen" w:hAnsi="Sylfaen" w:cs="BPG Glaho"/>
          <w:lang w:val="ka-GE"/>
        </w:rPr>
        <w:t xml:space="preserve">ძველია. </w:t>
      </w:r>
      <w:r w:rsidRPr="000A11B7">
        <w:rPr>
          <w:rFonts w:ascii="Sylfaen" w:hAnsi="Sylfaen" w:cs="BPG Glaho"/>
          <w:lang w:val="ka-GE"/>
        </w:rPr>
        <w:t xml:space="preserve">  თანამედრომე ბაზრის მოთხოვნებიდან გამომდინარე, სტუდენტს ესაჭიროება კომპლექსური, პიროვნული და პროფესიული უნარების განვითარება, რისი </w:t>
      </w:r>
      <w:r w:rsidRPr="004C5EC3">
        <w:rPr>
          <w:rFonts w:ascii="Sylfaen" w:hAnsi="Sylfaen" w:cs="BPG Glaho"/>
          <w:lang w:val="ka-GE"/>
        </w:rPr>
        <w:t xml:space="preserve">მიღწევაც შესაძლებელია ყოველისმომცველი და  მოქნილი საგანმანათლებლო პროგრამებით. </w:t>
      </w:r>
    </w:p>
    <w:p w:rsidR="004C5EC3" w:rsidRPr="004C5EC3" w:rsidRDefault="002629E2" w:rsidP="00BF5EA3">
      <w:pPr>
        <w:tabs>
          <w:tab w:val="left" w:pos="-360"/>
          <w:tab w:val="left" w:pos="-270"/>
        </w:tabs>
        <w:ind w:left="-284" w:firstLine="284"/>
        <w:contextualSpacing/>
        <w:jc w:val="both"/>
        <w:rPr>
          <w:rFonts w:ascii="Sylfaen" w:hAnsi="Sylfaen" w:cs="Calibri"/>
          <w:lang w:val="ka-GE"/>
        </w:rPr>
      </w:pPr>
      <w:r w:rsidRPr="00FA2AB3">
        <w:rPr>
          <w:rFonts w:ascii="Sylfaen" w:hAnsi="Sylfaen" w:cs="BPG Glaho"/>
          <w:lang w:val="ka-GE"/>
        </w:rPr>
        <w:t>შრომის ბაზრის კვლევა უნდა მიმდინარეობდეს როგორ სისტემის, ასევე რეგიონულ და ადგილობრივ დონეზე. გრძელვადიანი გეგმის შესამუშავებლად  საჭიროა სისტემის დონეზე პროცესების ინსტიტუციონალიზაცია, პროფესიული განათლების სისტემასთან ინტეგრირება,  სხვადასხვა პარტნიორებისა და ხელისუფლების წარმომადგენლების ჩართვა. ერთ-ერთი ინიციატივაა ეროვნული საკოორდინაციო</w:t>
      </w:r>
      <w:r w:rsidRPr="004C5EC3">
        <w:rPr>
          <w:rFonts w:ascii="Sylfaen" w:hAnsi="Sylfaen" w:cs="Sylfaen"/>
          <w:color w:val="000000"/>
          <w:shd w:val="clear" w:color="auto" w:fill="FFFFFF"/>
          <w:lang w:val="ka-GE"/>
        </w:rPr>
        <w:t xml:space="preserve"> საბჭოს დაარსება შრომის ბაზრის</w:t>
      </w:r>
      <w:r w:rsidRPr="004C5EC3">
        <w:rPr>
          <w:rFonts w:ascii="Sylfaen" w:hAnsi="Sylfaen" w:cs="Calibri"/>
          <w:lang w:val="ka-GE"/>
        </w:rPr>
        <w:t xml:space="preserve"> ანალიზისა და პროგნოზირებისათვის.</w:t>
      </w:r>
    </w:p>
    <w:p w:rsidR="004C5EC3" w:rsidRPr="00194714" w:rsidRDefault="002629E2" w:rsidP="00BF5EA3">
      <w:pPr>
        <w:tabs>
          <w:tab w:val="left" w:pos="-360"/>
          <w:tab w:val="left" w:pos="-270"/>
        </w:tabs>
        <w:ind w:left="-284" w:firstLine="284"/>
        <w:contextualSpacing/>
        <w:jc w:val="both"/>
        <w:rPr>
          <w:rFonts w:ascii="Sylfaen" w:hAnsi="Sylfaen" w:cs="BPG Glaho"/>
          <w:lang w:val="ka-GE"/>
        </w:rPr>
      </w:pPr>
      <w:r w:rsidRPr="004C5EC3">
        <w:rPr>
          <w:rFonts w:ascii="Sylfaen" w:hAnsi="Sylfaen" w:cs="BPG Glaho"/>
          <w:lang w:val="ka-GE"/>
        </w:rPr>
        <w:lastRenderedPageBreak/>
        <w:t>პროფესიული სტანდარტები, რომლებიც საგანმანათლებლო პროგრამების საფუძველია,  უნდა შემუშავდეს სექტორის, პროფესიისა და სამუშაოს ანალიზის საფუძველზე სტანდარტ</w:t>
      </w:r>
      <w:r w:rsidRPr="00194714">
        <w:rPr>
          <w:rFonts w:ascii="Sylfaen" w:hAnsi="Sylfaen" w:cs="BPG Glaho"/>
          <w:lang w:val="ka-GE"/>
        </w:rPr>
        <w:t xml:space="preserve">ული მეთოდოლოგიის გამოყენებით. </w:t>
      </w:r>
      <w:r w:rsidRPr="004C5EC3">
        <w:rPr>
          <w:rFonts w:ascii="Sylfaen" w:hAnsi="Sylfaen" w:cs="BPG Glaho"/>
          <w:lang w:val="ka-GE"/>
        </w:rPr>
        <w:t xml:space="preserve">პროფესიული სტანდარტების შემუშავებაში წამყვანი როლი დამსაქმებლებმა დასაქმებულებთან ერთად უნდა შეასრულონ. ამ პროცესებში მონაწილეობენ დარგობრივი კომიტეტები, რომლებიც  თავის მხრივ </w:t>
      </w:r>
      <w:r w:rsidR="004C5EC3" w:rsidRPr="004C5EC3">
        <w:rPr>
          <w:rFonts w:ascii="Sylfaen" w:hAnsi="Sylfaen" w:cs="BPG Glaho"/>
          <w:lang w:val="ka-GE"/>
        </w:rPr>
        <w:t>თანამშრომლობენ</w:t>
      </w:r>
      <w:r w:rsidRPr="004C5EC3">
        <w:rPr>
          <w:rFonts w:ascii="Sylfaen" w:hAnsi="Sylfaen" w:cs="BPG Glaho"/>
          <w:lang w:val="ka-GE"/>
        </w:rPr>
        <w:t xml:space="preserve">  პროფესიულ სტანდარტებზე მომუშავე სამუშაო </w:t>
      </w:r>
      <w:r w:rsidR="004C5EC3" w:rsidRPr="004C5EC3">
        <w:rPr>
          <w:rFonts w:ascii="Sylfaen" w:hAnsi="Sylfaen" w:cs="BPG Glaho"/>
          <w:lang w:val="ka-GE"/>
        </w:rPr>
        <w:t>ჯგუფებთან</w:t>
      </w:r>
      <w:r w:rsidRPr="004C5EC3">
        <w:rPr>
          <w:rFonts w:ascii="Sylfaen" w:hAnsi="Sylfaen" w:cs="BPG Glaho"/>
          <w:lang w:val="ka-GE"/>
        </w:rPr>
        <w:t>; ყოველი პროფესიული სტანდარტი უნდა დაუკავშირდეს  პროფესიული საკვალიფიკაციო ჩარჩოს (და შესაბამის კვალიფიკაციას)  კონკრეტულ საფეხურს და დაეფუძნოს სწავლის შედეგებს. ამ პროცესისათვის მნიშვნელოვანია სექტორული კომიტეტების შესაძლებლობების გაძლიერება.</w:t>
      </w:r>
    </w:p>
    <w:p w:rsidR="004C5EC3" w:rsidRPr="00194714" w:rsidRDefault="002629E2" w:rsidP="00BF5EA3">
      <w:pPr>
        <w:tabs>
          <w:tab w:val="left" w:pos="-360"/>
          <w:tab w:val="left" w:pos="-270"/>
        </w:tabs>
        <w:ind w:left="-284" w:firstLine="284"/>
        <w:contextualSpacing/>
        <w:jc w:val="both"/>
        <w:rPr>
          <w:rFonts w:ascii="Sylfaen" w:hAnsi="Sylfaen" w:cs="BPG Glaho"/>
          <w:lang w:val="ka-GE"/>
        </w:rPr>
      </w:pPr>
      <w:r w:rsidRPr="004C5EC3">
        <w:rPr>
          <w:rFonts w:ascii="Sylfaen" w:hAnsi="Sylfaen" w:cs="BPG Glaho"/>
          <w:lang w:val="ka-GE"/>
        </w:rPr>
        <w:t>საგანმანათლებლო პროგრამების მოქნილობისათვის, იმისათვის რომ გაიზარდოს  მისი შრომის ბაზართან თუ სტუდენტების მოთხოვნილებებთან შესაბამისობა</w:t>
      </w:r>
      <w:r w:rsidR="004C5EC3" w:rsidRPr="004C5EC3">
        <w:rPr>
          <w:rFonts w:ascii="Sylfaen" w:hAnsi="Sylfaen" w:cs="BPG Glaho"/>
          <w:lang w:val="ka-GE"/>
        </w:rPr>
        <w:t xml:space="preserve">, </w:t>
      </w:r>
      <w:r w:rsidRPr="004C5EC3">
        <w:rPr>
          <w:rFonts w:ascii="Sylfaen" w:hAnsi="Sylfaen" w:cs="BPG Glaho"/>
          <w:lang w:val="ka-GE"/>
        </w:rPr>
        <w:t>სწავლის შედეგებზე ორიენტირებული, მოდულარული საგანმანათლებლო პროგრამები</w:t>
      </w:r>
      <w:r w:rsidR="004C5EC3" w:rsidRPr="004C5EC3">
        <w:rPr>
          <w:rFonts w:ascii="Sylfaen" w:hAnsi="Sylfaen" w:cs="BPG Glaho"/>
          <w:lang w:val="ka-GE"/>
        </w:rPr>
        <w:t xml:space="preserve"> უნდა შემუშავდეს. </w:t>
      </w:r>
      <w:r w:rsidRPr="004C5EC3">
        <w:rPr>
          <w:rFonts w:ascii="Sylfaen" w:hAnsi="Sylfaen" w:cs="BPG Glaho"/>
          <w:lang w:val="ka-GE"/>
        </w:rPr>
        <w:t xml:space="preserve">  ამგვარი მიდგომა  ხელს შეუწყობს მთელი სიცოცხლის განმავლობაში განათლების მიღების სისტემის ჩამოყალიბებას.  პროგრამები უნდა მომზადდეს შემდეგი პრინციპების გათვალისწინებით: </w:t>
      </w:r>
      <w:r w:rsidRPr="00194714">
        <w:rPr>
          <w:rFonts w:ascii="Sylfaen" w:hAnsi="Sylfaen" w:cs="BPG Glaho"/>
          <w:lang w:val="ka-GE"/>
        </w:rPr>
        <w:t xml:space="preserve"> </w:t>
      </w:r>
      <w:r w:rsidRPr="004C5EC3">
        <w:rPr>
          <w:rFonts w:ascii="Sylfaen" w:hAnsi="Sylfaen" w:cs="BPG Glaho"/>
          <w:lang w:val="ka-GE"/>
        </w:rPr>
        <w:t xml:space="preserve">სწავლების ორიენტაცია შედეგებზე, სასწავლო-სამეწარმეო პარტნიორობის ხელშეწყობა, სწავლებისა და შეფასების თანამედროვე მეთოდების გამოყენება, ორიენტაცია პრაქტიკაზე. პროგრამები გაანგარიშებული უნდა იყოს კრედიტებში; გარკეული კრედიტების დაგროვებით შესაძლებელი უნდა იყოს კვალფიკაციის მინიჭება ან </w:t>
      </w:r>
      <w:r w:rsidR="00A97277">
        <w:rPr>
          <w:rFonts w:ascii="Sylfaen" w:hAnsi="Sylfaen" w:cs="BPG Glaho"/>
          <w:lang w:val="ka-GE"/>
        </w:rPr>
        <w:t xml:space="preserve">განათლების </w:t>
      </w:r>
      <w:r w:rsidRPr="004C5EC3">
        <w:rPr>
          <w:rFonts w:ascii="Sylfaen" w:hAnsi="Sylfaen" w:cs="BPG Glaho"/>
          <w:lang w:val="ka-GE"/>
        </w:rPr>
        <w:t xml:space="preserve">შემდგომ საფეხურზე გადასვლა. ცალკეული მოდულების საფუძველზე  შესაძლებელი უნდა იყოს პროფესიული გადამზადების ორგანიზება, ზრდასრულთათვის მოქნილი განათლების უზრუნველყოფა- საღამოს, დისტანციური და ა.შ. სწავლება.  მოდულარული საგანმანათლებლო პროგრამების მომზადებისა და დანერგვისათვის მნიშვნელოვანია შესაბამისი რესურსების მობილიზება, შესაძლებლობების გაძლიერება </w:t>
      </w:r>
      <w:r w:rsidRPr="00A97277">
        <w:rPr>
          <w:rFonts w:ascii="Sylfaen" w:hAnsi="Sylfaen" w:cs="BPG Glaho"/>
          <w:lang w:val="ka-GE"/>
        </w:rPr>
        <w:t>სისტემისა</w:t>
      </w:r>
      <w:r w:rsidRPr="004C5EC3">
        <w:rPr>
          <w:rFonts w:ascii="Sylfaen" w:hAnsi="Sylfaen" w:cs="BPG Glaho"/>
          <w:lang w:val="ka-GE"/>
        </w:rPr>
        <w:t xml:space="preserve"> და საგანმანათლებლო დაწესებულებების დონეზე.</w:t>
      </w:r>
      <w:r w:rsidR="00A97277">
        <w:rPr>
          <w:rFonts w:ascii="Sylfaen" w:hAnsi="Sylfaen" w:cs="BPG Glaho"/>
          <w:lang w:val="ka-GE"/>
        </w:rPr>
        <w:t xml:space="preserve"> </w:t>
      </w:r>
      <w:r w:rsidR="004C5EC3" w:rsidRPr="004C5EC3">
        <w:rPr>
          <w:rFonts w:ascii="Sylfaen" w:hAnsi="Sylfaen" w:cs="BPG Glaho"/>
          <w:lang w:val="ka-GE"/>
        </w:rPr>
        <w:t>შრომის ბაზარი დინამიურია და პროფესიასთან დაკავშირებული მოთხოვნები დროთა განმავლობაში იცვლება</w:t>
      </w:r>
      <w:r w:rsidR="00A97277">
        <w:rPr>
          <w:rFonts w:ascii="Sylfaen" w:hAnsi="Sylfaen" w:cs="BPG Glaho"/>
          <w:lang w:val="ka-GE"/>
        </w:rPr>
        <w:t xml:space="preserve">, რაც </w:t>
      </w:r>
      <w:r w:rsidR="004C5EC3" w:rsidRPr="004C5EC3">
        <w:rPr>
          <w:rFonts w:ascii="Sylfaen" w:hAnsi="Sylfaen" w:cs="BPG Glaho"/>
          <w:lang w:val="ka-GE"/>
        </w:rPr>
        <w:t xml:space="preserve"> როგორც საგანმანათლებლო პროგრამების,  ასევე  სწავლებისათვის საჭირო რესურსების უწყვეტი განახლება</w:t>
      </w:r>
      <w:r w:rsidR="00A97277">
        <w:rPr>
          <w:rFonts w:ascii="Sylfaen" w:hAnsi="Sylfaen" w:cs="BPG Glaho"/>
          <w:lang w:val="ka-GE"/>
        </w:rPr>
        <w:t>ს მოითხოვს.</w:t>
      </w:r>
    </w:p>
    <w:p w:rsidR="002629E2" w:rsidRPr="004C5EC3" w:rsidRDefault="002629E2" w:rsidP="00BF5EA3">
      <w:pPr>
        <w:tabs>
          <w:tab w:val="left" w:pos="-360"/>
          <w:tab w:val="left" w:pos="-270"/>
        </w:tabs>
        <w:ind w:left="-284" w:firstLine="284"/>
        <w:contextualSpacing/>
        <w:jc w:val="both"/>
        <w:rPr>
          <w:rFonts w:ascii="Sylfaen" w:hAnsi="Sylfaen" w:cs="BPG Glaho"/>
          <w:lang w:val="en-US"/>
        </w:rPr>
      </w:pPr>
      <w:r w:rsidRPr="004C5EC3">
        <w:rPr>
          <w:rFonts w:ascii="Sylfaen" w:hAnsi="Sylfaen" w:cs="BPG Glaho"/>
          <w:lang w:val="ka-GE"/>
        </w:rPr>
        <w:t>მასწავლებელთა მომზადების გარდა (იხ. გამოწვევა 4) საგანმანათლებლო პროგრამების ხარისხი</w:t>
      </w:r>
      <w:r w:rsidR="00A97277">
        <w:rPr>
          <w:rFonts w:ascii="Sylfaen" w:hAnsi="Sylfaen" w:cs="BPG Glaho"/>
          <w:lang w:val="ka-GE"/>
        </w:rPr>
        <w:t>ს</w:t>
      </w:r>
      <w:r w:rsidRPr="004C5EC3">
        <w:rPr>
          <w:rFonts w:ascii="Sylfaen" w:hAnsi="Sylfaen" w:cs="BPG Glaho"/>
          <w:lang w:val="ka-GE"/>
        </w:rPr>
        <w:t xml:space="preserve"> </w:t>
      </w:r>
      <w:r w:rsidR="00A97277">
        <w:rPr>
          <w:rFonts w:ascii="Sylfaen" w:hAnsi="Sylfaen" w:cs="BPG Glaho"/>
          <w:lang w:val="ka-GE"/>
        </w:rPr>
        <w:t>გასაუმჯობესებლად საჭიროა</w:t>
      </w:r>
      <w:r w:rsidRPr="004C5EC3">
        <w:rPr>
          <w:rFonts w:ascii="Sylfaen" w:hAnsi="Sylfaen" w:cs="BPG Glaho"/>
          <w:lang w:val="ka-GE"/>
        </w:rPr>
        <w:t xml:space="preserve"> საუკეთესო გამოცდილების გაზიარება საგანმანათლებლო დაწესებულებებსა და ბიზნესს შორის, მასწავლებლებსა და პროგრამაზე მომუშავე პროფესიონალებს შორის კომუნიკაციის გაძლიერება, დაინტერესებული მხარეების ჩართულობა საგანმანთლებლო პროგრამების შემუშავებისა და დანერგვის პროცესში, სამუშაო გარემოში მიმდინარე ცვილებების უწყვეტი განხილვა (განსაკუთრებით სადაც თანამედროვე ტექნოლოგიები სწრაფად ვითარდება და იცვლება); </w:t>
      </w:r>
      <w:r w:rsidR="00A97277">
        <w:rPr>
          <w:rFonts w:ascii="Sylfaen" w:hAnsi="Sylfaen" w:cs="BPG Glaho"/>
          <w:lang w:val="ka-GE"/>
        </w:rPr>
        <w:t>ამდენად,</w:t>
      </w:r>
      <w:r w:rsidRPr="004C5EC3">
        <w:rPr>
          <w:rFonts w:ascii="Sylfaen" w:hAnsi="Sylfaen" w:cs="BPG Glaho"/>
          <w:lang w:val="ka-GE"/>
        </w:rPr>
        <w:t xml:space="preserve"> მნიშვნელოვანია საგანმანათლებლო პროგრამების უწყვეტი მონიტორინგი და ცვლილებების სწრაფად ასახვა მთელს საგანმანათლებლო ქსელში.   </w:t>
      </w:r>
    </w:p>
    <w:p w:rsidR="002629E2" w:rsidRPr="004C5EC3" w:rsidRDefault="002629E2" w:rsidP="00BF5EA3">
      <w:pPr>
        <w:tabs>
          <w:tab w:val="left" w:pos="-360"/>
          <w:tab w:val="left" w:pos="-270"/>
        </w:tabs>
        <w:ind w:left="-284" w:firstLine="284"/>
        <w:jc w:val="both"/>
        <w:rPr>
          <w:rFonts w:ascii="Sylfaen" w:hAnsi="Sylfaen" w:cs="Sylfaen"/>
          <w:color w:val="000000"/>
          <w:shd w:val="clear" w:color="auto" w:fill="FFFFFF"/>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6"/>
        <w:gridCol w:w="7738"/>
      </w:tblGrid>
      <w:tr w:rsidR="002629E2" w:rsidRPr="00A74D03" w:rsidTr="00FA2AB3">
        <w:trPr>
          <w:trHeight w:val="238"/>
        </w:trPr>
        <w:tc>
          <w:tcPr>
            <w:tcW w:w="1057" w:type="pct"/>
            <w:tcBorders>
              <w:top w:val="single" w:sz="4" w:space="0" w:color="auto"/>
              <w:left w:val="single" w:sz="4" w:space="0" w:color="auto"/>
              <w:bottom w:val="single" w:sz="4" w:space="0" w:color="auto"/>
              <w:right w:val="single" w:sz="4" w:space="0" w:color="auto"/>
            </w:tcBorders>
          </w:tcPr>
          <w:p w:rsidR="002629E2" w:rsidRPr="00A74D03" w:rsidRDefault="002629E2" w:rsidP="00FA2AB3">
            <w:pPr>
              <w:pStyle w:val="Default"/>
              <w:tabs>
                <w:tab w:val="right" w:leader="dot" w:pos="9736"/>
              </w:tabs>
              <w:ind w:left="180"/>
              <w:jc w:val="both"/>
              <w:rPr>
                <w:rFonts w:ascii="Sylfaen" w:hAnsi="Sylfaen"/>
                <w:b/>
                <w:sz w:val="22"/>
                <w:szCs w:val="22"/>
                <w:lang w:val="ka-GE"/>
              </w:rPr>
            </w:pPr>
            <w:r w:rsidRPr="00A74D03">
              <w:rPr>
                <w:rFonts w:ascii="Sylfaen" w:hAnsi="Sylfaen" w:cs="Sylfaen"/>
                <w:b/>
                <w:sz w:val="22"/>
                <w:szCs w:val="22"/>
                <w:lang w:val="ka-GE"/>
              </w:rPr>
              <w:t xml:space="preserve">ამოცანები  </w:t>
            </w:r>
          </w:p>
        </w:tc>
        <w:tc>
          <w:tcPr>
            <w:tcW w:w="3943" w:type="pct"/>
            <w:tcBorders>
              <w:top w:val="single" w:sz="4" w:space="0" w:color="auto"/>
              <w:left w:val="single" w:sz="4" w:space="0" w:color="auto"/>
              <w:bottom w:val="single" w:sz="4" w:space="0" w:color="auto"/>
              <w:right w:val="single" w:sz="4" w:space="0" w:color="auto"/>
            </w:tcBorders>
          </w:tcPr>
          <w:p w:rsidR="002629E2" w:rsidRPr="00A74D03" w:rsidRDefault="002629E2" w:rsidP="00FA2AB3">
            <w:pPr>
              <w:pStyle w:val="Default"/>
              <w:tabs>
                <w:tab w:val="right" w:leader="dot" w:pos="9736"/>
              </w:tabs>
              <w:ind w:left="720" w:hanging="540"/>
              <w:jc w:val="both"/>
              <w:rPr>
                <w:rFonts w:ascii="Sylfaen" w:hAnsi="Sylfaen"/>
                <w:b/>
                <w:sz w:val="22"/>
                <w:szCs w:val="22"/>
                <w:lang w:val="ka-GE"/>
              </w:rPr>
            </w:pPr>
            <w:r w:rsidRPr="00A74D03">
              <w:rPr>
                <w:rFonts w:ascii="Sylfaen" w:hAnsi="Sylfaen"/>
                <w:b/>
                <w:sz w:val="22"/>
                <w:szCs w:val="22"/>
                <w:lang w:val="ka-GE"/>
              </w:rPr>
              <w:t xml:space="preserve">აქტივობის  სფერო </w:t>
            </w:r>
          </w:p>
        </w:tc>
      </w:tr>
      <w:tr w:rsidR="002629E2" w:rsidRPr="00A74D03" w:rsidTr="00FA2AB3">
        <w:trPr>
          <w:trHeight w:val="238"/>
        </w:trPr>
        <w:tc>
          <w:tcPr>
            <w:tcW w:w="1057" w:type="pct"/>
            <w:tcBorders>
              <w:top w:val="single" w:sz="4" w:space="0" w:color="auto"/>
              <w:left w:val="single" w:sz="4" w:space="0" w:color="auto"/>
              <w:bottom w:val="single" w:sz="4" w:space="0" w:color="auto"/>
              <w:right w:val="single" w:sz="4" w:space="0" w:color="auto"/>
            </w:tcBorders>
          </w:tcPr>
          <w:p w:rsidR="002629E2" w:rsidRPr="00E37F85" w:rsidRDefault="002629E2" w:rsidP="00FA2AB3">
            <w:pPr>
              <w:rPr>
                <w:rFonts w:ascii="Sylfaen" w:hAnsi="Sylfaen" w:cs="Sylfaen"/>
                <w:bCs/>
                <w:lang w:val="ka-GE"/>
              </w:rPr>
            </w:pPr>
            <w:r>
              <w:rPr>
                <w:rFonts w:ascii="Sylfaen" w:hAnsi="Sylfaen" w:cs="BPG Tahoma Glaho"/>
                <w:color w:val="000000"/>
                <w:shd w:val="clear" w:color="auto" w:fill="FFFFFF"/>
                <w:lang w:val="ka-GE"/>
              </w:rPr>
              <w:t>3.1. შრომის ბაზრის ანალიზი</w:t>
            </w:r>
          </w:p>
        </w:tc>
        <w:tc>
          <w:tcPr>
            <w:tcW w:w="3943" w:type="pct"/>
            <w:tcBorders>
              <w:top w:val="single" w:sz="4" w:space="0" w:color="auto"/>
              <w:left w:val="single" w:sz="4" w:space="0" w:color="auto"/>
              <w:bottom w:val="single" w:sz="4" w:space="0" w:color="auto"/>
              <w:right w:val="single" w:sz="4" w:space="0" w:color="auto"/>
            </w:tcBorders>
          </w:tcPr>
          <w:p w:rsidR="002629E2" w:rsidRPr="00043BBD" w:rsidRDefault="002629E2" w:rsidP="00FA2AB3">
            <w:pPr>
              <w:numPr>
                <w:ilvl w:val="0"/>
                <w:numId w:val="14"/>
              </w:numPr>
              <w:tabs>
                <w:tab w:val="left" w:pos="-360"/>
                <w:tab w:val="left" w:pos="-270"/>
              </w:tabs>
              <w:ind w:left="316" w:hanging="283"/>
              <w:rPr>
                <w:rFonts w:ascii="Sylfaen" w:hAnsi="Sylfaen" w:cs="Sylfaen"/>
                <w:bCs/>
                <w:lang w:val="ka-GE"/>
              </w:rPr>
            </w:pPr>
            <w:r w:rsidRPr="00043BBD">
              <w:rPr>
                <w:rFonts w:ascii="Sylfaen" w:hAnsi="Sylfaen" w:cs="Sylfaen"/>
                <w:bCs/>
                <w:lang w:val="ka-GE"/>
              </w:rPr>
              <w:t>რეგულარული ეროვნული, რეგიონალ</w:t>
            </w:r>
            <w:r>
              <w:rPr>
                <w:rFonts w:ascii="Sylfaen" w:hAnsi="Sylfaen" w:cs="Sylfaen"/>
                <w:bCs/>
                <w:lang w:val="ka-GE"/>
              </w:rPr>
              <w:t>უ</w:t>
            </w:r>
            <w:r w:rsidRPr="00043BBD">
              <w:rPr>
                <w:rFonts w:ascii="Sylfaen" w:hAnsi="Sylfaen" w:cs="Sylfaen"/>
                <w:bCs/>
                <w:lang w:val="ka-GE"/>
              </w:rPr>
              <w:t>რი და ადგილობრივ</w:t>
            </w:r>
            <w:r>
              <w:rPr>
                <w:rFonts w:ascii="Sylfaen" w:hAnsi="Sylfaen" w:cs="Sylfaen"/>
                <w:bCs/>
                <w:lang w:val="ka-GE"/>
              </w:rPr>
              <w:t>ი</w:t>
            </w:r>
            <w:r w:rsidRPr="00043BBD">
              <w:rPr>
                <w:rFonts w:ascii="Sylfaen" w:hAnsi="Sylfaen" w:cs="Sylfaen"/>
                <w:bCs/>
                <w:lang w:val="ka-GE"/>
              </w:rPr>
              <w:t xml:space="preserve"> შრომის ბაზრის კვლევის დანერგვა</w:t>
            </w:r>
          </w:p>
          <w:p w:rsidR="002629E2" w:rsidRPr="00FA2AB3" w:rsidRDefault="00A97277" w:rsidP="00FA2AB3">
            <w:pPr>
              <w:numPr>
                <w:ilvl w:val="0"/>
                <w:numId w:val="14"/>
              </w:numPr>
              <w:tabs>
                <w:tab w:val="left" w:pos="-360"/>
                <w:tab w:val="left" w:pos="-270"/>
              </w:tabs>
              <w:ind w:left="316" w:hanging="283"/>
              <w:rPr>
                <w:rFonts w:ascii="Sylfaen" w:hAnsi="Sylfaen" w:cs="Sylfaen"/>
                <w:bCs/>
                <w:lang w:val="ka-GE"/>
              </w:rPr>
            </w:pPr>
            <w:r w:rsidRPr="00043BBD">
              <w:rPr>
                <w:rFonts w:ascii="Sylfaen" w:hAnsi="Sylfaen" w:cs="Sylfaen"/>
                <w:bCs/>
                <w:lang w:val="ka-GE"/>
              </w:rPr>
              <w:t xml:space="preserve">საგანმანათლებლო </w:t>
            </w:r>
            <w:r>
              <w:rPr>
                <w:rFonts w:ascii="Sylfaen" w:hAnsi="Sylfaen" w:cs="Sylfaen"/>
                <w:bCs/>
                <w:lang w:val="ka-GE"/>
              </w:rPr>
              <w:t xml:space="preserve">დაწესებულებებისათვის </w:t>
            </w:r>
            <w:r w:rsidR="002629E2" w:rsidRPr="00043BBD">
              <w:rPr>
                <w:rFonts w:ascii="Sylfaen" w:hAnsi="Sylfaen" w:cs="Sylfaen"/>
                <w:bCs/>
                <w:lang w:val="ka-GE"/>
              </w:rPr>
              <w:t xml:space="preserve">შრომის ბაზრის შესახებ ინფორმაციის </w:t>
            </w:r>
            <w:r w:rsidR="002629E2" w:rsidRPr="00FA2AB3">
              <w:rPr>
                <w:rFonts w:ascii="Sylfaen" w:hAnsi="Sylfaen" w:cs="Sylfaen"/>
                <w:bCs/>
                <w:lang w:val="ka-GE"/>
              </w:rPr>
              <w:t xml:space="preserve">(ეროვნული და რეგიონალური) </w:t>
            </w:r>
            <w:r w:rsidRPr="00FA2AB3">
              <w:rPr>
                <w:rFonts w:ascii="Sylfaen" w:hAnsi="Sylfaen" w:cs="Sylfaen"/>
                <w:bCs/>
                <w:lang w:val="ka-GE"/>
              </w:rPr>
              <w:t xml:space="preserve">ხელმსაწვდომობა </w:t>
            </w:r>
          </w:p>
          <w:p w:rsidR="002629E2" w:rsidRPr="00FA2AB3" w:rsidRDefault="002629E2" w:rsidP="00FA2AB3">
            <w:pPr>
              <w:numPr>
                <w:ilvl w:val="0"/>
                <w:numId w:val="14"/>
              </w:numPr>
              <w:tabs>
                <w:tab w:val="left" w:pos="-360"/>
                <w:tab w:val="left" w:pos="-270"/>
              </w:tabs>
              <w:ind w:left="316" w:hanging="283"/>
              <w:rPr>
                <w:rFonts w:ascii="Sylfaen" w:hAnsi="Sylfaen" w:cs="Sylfaen"/>
                <w:bCs/>
                <w:lang w:val="ka-GE"/>
              </w:rPr>
            </w:pPr>
            <w:r w:rsidRPr="00FA2AB3">
              <w:rPr>
                <w:rFonts w:ascii="Sylfaen" w:hAnsi="Sylfaen" w:cs="Sylfaen"/>
                <w:bCs/>
                <w:lang w:val="ka-GE"/>
              </w:rPr>
              <w:t>სამუშაოსთან დამაკავშირებელ  მონაცემთა ბაზებზე ხელმისაწვდომობა (შრომის, ჯანმრთელობისა და სოც. დაცვის სამინისტროს საშუალებით)</w:t>
            </w:r>
          </w:p>
          <w:p w:rsidR="002629E2" w:rsidRPr="009F4A9A" w:rsidRDefault="002629E2" w:rsidP="00FA2AB3">
            <w:pPr>
              <w:numPr>
                <w:ilvl w:val="0"/>
                <w:numId w:val="14"/>
              </w:numPr>
              <w:tabs>
                <w:tab w:val="left" w:pos="-360"/>
                <w:tab w:val="left" w:pos="-270"/>
              </w:tabs>
              <w:ind w:left="316" w:hanging="283"/>
              <w:rPr>
                <w:rFonts w:ascii="Sylfaen" w:eastAsia="MS Mincho" w:hAnsi="Sylfaen" w:cs="Sylfaen"/>
                <w:lang w:val="ka-GE"/>
              </w:rPr>
            </w:pPr>
            <w:r w:rsidRPr="00FA2AB3">
              <w:rPr>
                <w:rFonts w:ascii="Sylfaen" w:hAnsi="Sylfaen" w:cs="Sylfaen"/>
                <w:bCs/>
                <w:lang w:val="ka-GE"/>
              </w:rPr>
              <w:t>უნარებზე არსებული მოთხოვნის შესწავლის  სისტემის განვითარება (პროფესულ სტანდარტებზე და  საგანმანათლებლო პროგრამებზე მომუშავეთა ინფორმირების მიზნით</w:t>
            </w:r>
            <w:r w:rsidRPr="00FA2AB3">
              <w:rPr>
                <w:rFonts w:ascii="Sylfaen" w:hAnsi="Sylfaen"/>
                <w:lang w:val="ka-GE"/>
              </w:rPr>
              <w:t>)</w:t>
            </w:r>
            <w:r w:rsidRPr="002E1EFE">
              <w:rPr>
                <w:rFonts w:ascii="Sylfaen" w:hAnsi="Sylfaen"/>
                <w:lang w:val="ka-GE"/>
              </w:rPr>
              <w:t xml:space="preserve"> </w:t>
            </w:r>
          </w:p>
        </w:tc>
      </w:tr>
      <w:tr w:rsidR="002629E2" w:rsidRPr="00A74D03" w:rsidTr="00FA2AB3">
        <w:trPr>
          <w:trHeight w:val="238"/>
        </w:trPr>
        <w:tc>
          <w:tcPr>
            <w:tcW w:w="1057" w:type="pct"/>
            <w:tcBorders>
              <w:top w:val="single" w:sz="4" w:space="0" w:color="auto"/>
              <w:left w:val="single" w:sz="4" w:space="0" w:color="auto"/>
              <w:bottom w:val="single" w:sz="4" w:space="0" w:color="auto"/>
              <w:right w:val="single" w:sz="4" w:space="0" w:color="auto"/>
            </w:tcBorders>
          </w:tcPr>
          <w:p w:rsidR="002629E2" w:rsidRPr="00A74D03" w:rsidRDefault="002629E2" w:rsidP="00FA2AB3">
            <w:pPr>
              <w:rPr>
                <w:rFonts w:ascii="Sylfaen" w:hAnsi="Sylfaen" w:cs="Sylfaen"/>
                <w:bCs/>
                <w:lang w:val="ka-GE"/>
              </w:rPr>
            </w:pPr>
            <w:r>
              <w:rPr>
                <w:rFonts w:ascii="Sylfaen" w:hAnsi="Sylfaen" w:cs="Sylfaen"/>
                <w:bCs/>
                <w:lang w:val="ka-GE"/>
              </w:rPr>
              <w:t>3.2</w:t>
            </w:r>
            <w:r w:rsidRPr="00A74D03">
              <w:rPr>
                <w:rFonts w:ascii="Sylfaen" w:hAnsi="Sylfaen" w:cs="Sylfaen"/>
                <w:bCs/>
                <w:lang w:val="ka-GE"/>
              </w:rPr>
              <w:t xml:space="preserve">. </w:t>
            </w:r>
            <w:r>
              <w:rPr>
                <w:rFonts w:ascii="Sylfaen" w:hAnsi="Sylfaen" w:cs="Sylfaen"/>
                <w:bCs/>
                <w:lang w:val="ka-GE"/>
              </w:rPr>
              <w:t xml:space="preserve">შრომის  </w:t>
            </w:r>
            <w:r w:rsidRPr="00A74D03">
              <w:rPr>
                <w:rFonts w:ascii="Sylfaen" w:hAnsi="Sylfaen" w:cs="Sylfaen"/>
                <w:bCs/>
                <w:lang w:val="ka-GE"/>
              </w:rPr>
              <w:t xml:space="preserve">ბაზრის მოთხოვნების შესაბამისი პროფესიული სტანდარტების </w:t>
            </w:r>
            <w:r w:rsidRPr="00A74D03">
              <w:rPr>
                <w:rFonts w:ascii="Sylfaen" w:hAnsi="Sylfaen" w:cs="Sylfaen"/>
                <w:bCs/>
                <w:lang w:val="ka-GE"/>
              </w:rPr>
              <w:lastRenderedPageBreak/>
              <w:t xml:space="preserve">შემუშავება </w:t>
            </w:r>
          </w:p>
        </w:tc>
        <w:tc>
          <w:tcPr>
            <w:tcW w:w="3943" w:type="pct"/>
            <w:tcBorders>
              <w:top w:val="single" w:sz="4" w:space="0" w:color="auto"/>
              <w:left w:val="single" w:sz="4" w:space="0" w:color="auto"/>
              <w:bottom w:val="single" w:sz="4" w:space="0" w:color="auto"/>
              <w:right w:val="single" w:sz="4" w:space="0" w:color="auto"/>
            </w:tcBorders>
          </w:tcPr>
          <w:p w:rsidR="002629E2" w:rsidRDefault="002629E2" w:rsidP="00FA2AB3">
            <w:pPr>
              <w:numPr>
                <w:ilvl w:val="0"/>
                <w:numId w:val="14"/>
              </w:numPr>
              <w:tabs>
                <w:tab w:val="left" w:pos="-360"/>
                <w:tab w:val="left" w:pos="-270"/>
              </w:tabs>
              <w:ind w:left="316" w:hanging="283"/>
              <w:rPr>
                <w:rFonts w:ascii="Sylfaen" w:hAnsi="Sylfaen" w:cs="Sylfaen"/>
                <w:bCs/>
                <w:lang w:val="ka-GE"/>
              </w:rPr>
            </w:pPr>
            <w:r w:rsidRPr="00A74D03">
              <w:rPr>
                <w:rFonts w:ascii="Sylfaen" w:hAnsi="Sylfaen" w:cs="Sylfaen"/>
                <w:bCs/>
                <w:lang w:val="ka-GE"/>
              </w:rPr>
              <w:lastRenderedPageBreak/>
              <w:t xml:space="preserve">პროფესიული სტანდარტების მომზადება რეგიონული საჭიროებებისა და სექტორული ანალიზის საფუძველზე დამსაქმებლებთან მჭიდრო თანამშრომლობით </w:t>
            </w:r>
          </w:p>
          <w:p w:rsidR="002629E2" w:rsidRPr="00A74D03" w:rsidRDefault="002629E2" w:rsidP="00FA2AB3">
            <w:pPr>
              <w:numPr>
                <w:ilvl w:val="0"/>
                <w:numId w:val="14"/>
              </w:numPr>
              <w:tabs>
                <w:tab w:val="left" w:pos="-360"/>
                <w:tab w:val="left" w:pos="-270"/>
              </w:tabs>
              <w:ind w:left="316" w:hanging="283"/>
              <w:rPr>
                <w:rFonts w:ascii="Sylfaen" w:hAnsi="Sylfaen" w:cs="Sylfaen"/>
                <w:bCs/>
                <w:lang w:val="ka-GE"/>
              </w:rPr>
            </w:pPr>
            <w:r>
              <w:rPr>
                <w:rFonts w:ascii="Sylfaen" w:hAnsi="Sylfaen"/>
                <w:lang w:val="ka-GE"/>
              </w:rPr>
              <w:t xml:space="preserve">კერძო სექტორის აქტიური და სისტემატური მონაწილეობის უზრუნველყოფა პროფესიული სტანდარტების შემუშავების პროცესში </w:t>
            </w:r>
          </w:p>
          <w:p w:rsidR="002629E2" w:rsidRDefault="002629E2" w:rsidP="00FA2AB3">
            <w:pPr>
              <w:numPr>
                <w:ilvl w:val="0"/>
                <w:numId w:val="14"/>
              </w:numPr>
              <w:tabs>
                <w:tab w:val="left" w:pos="-360"/>
                <w:tab w:val="left" w:pos="-270"/>
              </w:tabs>
              <w:ind w:left="316" w:hanging="283"/>
              <w:rPr>
                <w:rFonts w:ascii="Sylfaen" w:hAnsi="Sylfaen" w:cs="Sylfaen"/>
                <w:bCs/>
                <w:lang w:val="ka-GE"/>
              </w:rPr>
            </w:pPr>
            <w:r w:rsidRPr="00A74D03">
              <w:rPr>
                <w:rFonts w:ascii="Sylfaen" w:hAnsi="Sylfaen" w:cs="Sylfaen"/>
                <w:bCs/>
                <w:lang w:val="ka-GE"/>
              </w:rPr>
              <w:t xml:space="preserve">პროფესიულ სტანდარტებზე მომუშავე დარგობრივი კომიტეტების </w:t>
            </w:r>
            <w:r w:rsidRPr="00A74D03">
              <w:rPr>
                <w:rFonts w:ascii="Sylfaen" w:hAnsi="Sylfaen" w:cs="Sylfaen"/>
                <w:bCs/>
                <w:lang w:val="ka-GE"/>
              </w:rPr>
              <w:lastRenderedPageBreak/>
              <w:t xml:space="preserve">შესაბამისი შემადგენლობის უზრუნველყოფა  </w:t>
            </w:r>
          </w:p>
          <w:p w:rsidR="002629E2" w:rsidRDefault="002629E2" w:rsidP="00FA2AB3">
            <w:pPr>
              <w:numPr>
                <w:ilvl w:val="0"/>
                <w:numId w:val="14"/>
              </w:numPr>
              <w:tabs>
                <w:tab w:val="left" w:pos="-360"/>
                <w:tab w:val="left" w:pos="-270"/>
              </w:tabs>
              <w:ind w:left="316" w:hanging="283"/>
              <w:rPr>
                <w:rFonts w:ascii="Sylfaen" w:hAnsi="Sylfaen" w:cs="Sylfaen"/>
                <w:bCs/>
                <w:lang w:val="ka-GE"/>
              </w:rPr>
            </w:pPr>
            <w:r>
              <w:rPr>
                <w:rFonts w:ascii="Sylfaen" w:hAnsi="Sylfaen" w:cs="Sylfaen"/>
                <w:bCs/>
                <w:lang w:val="ka-GE"/>
              </w:rPr>
              <w:t xml:space="preserve">დარგობრივი კომიტეტების შესაძლებლობების გაძლიერება პროფესული სტანდარტების შემუშავებასა და მონიტირინგში </w:t>
            </w:r>
          </w:p>
          <w:p w:rsidR="002629E2" w:rsidRPr="002A32BE" w:rsidRDefault="002629E2" w:rsidP="00FA2AB3">
            <w:pPr>
              <w:numPr>
                <w:ilvl w:val="0"/>
                <w:numId w:val="14"/>
              </w:numPr>
              <w:tabs>
                <w:tab w:val="left" w:pos="-360"/>
                <w:tab w:val="left" w:pos="-270"/>
              </w:tabs>
              <w:ind w:left="316" w:hanging="283"/>
              <w:rPr>
                <w:rFonts w:ascii="Sylfaen" w:hAnsi="Sylfaen" w:cs="Sylfaen"/>
                <w:bCs/>
                <w:lang w:val="ka-GE"/>
              </w:rPr>
            </w:pPr>
            <w:r>
              <w:rPr>
                <w:rFonts w:ascii="Sylfaen" w:hAnsi="Sylfaen" w:cs="Sylfaen"/>
                <w:bCs/>
                <w:lang w:val="ka-GE"/>
              </w:rPr>
              <w:t>პროფესიულ კვალიფიკაციათა სისტემატური განახლება</w:t>
            </w:r>
            <w:r>
              <w:rPr>
                <w:rFonts w:ascii="Sylfaen" w:hAnsi="Sylfaen" w:cs="Sylfaen"/>
                <w:bCs/>
                <w:lang w:val="en-US"/>
              </w:rPr>
              <w:t xml:space="preserve"> შრომის ბაზრის მოთხოვნის შესაბამისად</w:t>
            </w:r>
            <w:r>
              <w:rPr>
                <w:rFonts w:ascii="Sylfaen" w:hAnsi="Sylfaen" w:cs="Sylfaen"/>
                <w:bCs/>
                <w:lang w:val="ka-GE"/>
              </w:rPr>
              <w:t xml:space="preserve"> , მისი შესაბამისობის უზრუნველყოფა განათლების სხვა საფეხურებსა  და საერთაშორისო  ჩარჩოებთან</w:t>
            </w:r>
          </w:p>
        </w:tc>
      </w:tr>
      <w:tr w:rsidR="002629E2" w:rsidRPr="00A74D03" w:rsidTr="00FA2AB3">
        <w:trPr>
          <w:trHeight w:val="238"/>
        </w:trPr>
        <w:tc>
          <w:tcPr>
            <w:tcW w:w="1057" w:type="pct"/>
            <w:tcBorders>
              <w:top w:val="single" w:sz="4" w:space="0" w:color="auto"/>
              <w:left w:val="single" w:sz="4" w:space="0" w:color="auto"/>
              <w:bottom w:val="single" w:sz="4" w:space="0" w:color="auto"/>
              <w:right w:val="single" w:sz="4" w:space="0" w:color="auto"/>
            </w:tcBorders>
          </w:tcPr>
          <w:p w:rsidR="002629E2" w:rsidRPr="00A74D03" w:rsidRDefault="002629E2" w:rsidP="00FA2AB3">
            <w:pPr>
              <w:rPr>
                <w:rFonts w:ascii="Sylfaen" w:hAnsi="Sylfaen" w:cs="Sylfaen"/>
                <w:bCs/>
                <w:lang w:val="ka-GE"/>
              </w:rPr>
            </w:pPr>
            <w:r w:rsidRPr="00A74D03">
              <w:rPr>
                <w:rFonts w:ascii="Sylfaen" w:hAnsi="Sylfaen" w:cs="Sylfaen"/>
                <w:bCs/>
                <w:lang w:val="ka-GE"/>
              </w:rPr>
              <w:lastRenderedPageBreak/>
              <w:t xml:space="preserve"> 3.2. </w:t>
            </w:r>
            <w:r>
              <w:rPr>
                <w:rFonts w:ascii="Sylfaen" w:hAnsi="Sylfaen" w:cs="Sylfaen"/>
                <w:bCs/>
                <w:lang w:val="ka-GE"/>
              </w:rPr>
              <w:t xml:space="preserve"> შრომის ბაზრის შესაბამისი  </w:t>
            </w:r>
            <w:r w:rsidRPr="00A74D03">
              <w:rPr>
                <w:rFonts w:ascii="Sylfaen" w:hAnsi="Sylfaen" w:cs="Sylfaen"/>
                <w:bCs/>
                <w:lang w:val="ka-GE"/>
              </w:rPr>
              <w:t xml:space="preserve">მოქნილი, კომპეტენციებს დაფუძნებული პროფესიული საგანმანათლებლო პროგრამების  შემუშავება </w:t>
            </w:r>
          </w:p>
          <w:p w:rsidR="002629E2" w:rsidRPr="00A74D03" w:rsidRDefault="002629E2" w:rsidP="00FA2AB3">
            <w:pPr>
              <w:rPr>
                <w:rFonts w:ascii="Sylfaen" w:hAnsi="Sylfaen" w:cs="Sylfaen"/>
                <w:bCs/>
                <w:lang w:val="ka-GE"/>
              </w:rPr>
            </w:pPr>
          </w:p>
        </w:tc>
        <w:tc>
          <w:tcPr>
            <w:tcW w:w="3943" w:type="pct"/>
            <w:tcBorders>
              <w:top w:val="single" w:sz="4" w:space="0" w:color="auto"/>
              <w:left w:val="single" w:sz="4" w:space="0" w:color="auto"/>
              <w:bottom w:val="single" w:sz="4" w:space="0" w:color="auto"/>
              <w:right w:val="single" w:sz="4" w:space="0" w:color="auto"/>
            </w:tcBorders>
          </w:tcPr>
          <w:p w:rsidR="002629E2" w:rsidRPr="002E1EFE" w:rsidRDefault="002629E2" w:rsidP="00FA2AB3">
            <w:pPr>
              <w:numPr>
                <w:ilvl w:val="0"/>
                <w:numId w:val="36"/>
              </w:numPr>
              <w:tabs>
                <w:tab w:val="left" w:pos="-360"/>
                <w:tab w:val="left" w:pos="-270"/>
              </w:tabs>
              <w:rPr>
                <w:rFonts w:ascii="Sylfaen" w:hAnsi="Sylfaen" w:cs="Sylfaen"/>
                <w:bCs/>
                <w:lang w:val="ka-GE"/>
              </w:rPr>
            </w:pPr>
            <w:r w:rsidRPr="00A74D03">
              <w:rPr>
                <w:rFonts w:ascii="Sylfaen" w:hAnsi="Sylfaen" w:cs="Sylfaen"/>
                <w:bCs/>
                <w:lang w:val="ka-GE"/>
              </w:rPr>
              <w:t>მოდულარული, კრედიტებში გაანგარიშებული საგანმანათლებლო პროგრამების შემუშავება, სწავლების შედეგების საფუძველზე</w:t>
            </w:r>
          </w:p>
          <w:p w:rsidR="002629E2" w:rsidRPr="002A32BE" w:rsidRDefault="002629E2" w:rsidP="00FA2AB3">
            <w:pPr>
              <w:numPr>
                <w:ilvl w:val="0"/>
                <w:numId w:val="36"/>
              </w:numPr>
              <w:tabs>
                <w:tab w:val="left" w:pos="-360"/>
                <w:tab w:val="left" w:pos="-270"/>
              </w:tabs>
              <w:rPr>
                <w:rFonts w:ascii="Sylfaen" w:hAnsi="Sylfaen" w:cs="Sylfaen"/>
                <w:bCs/>
                <w:lang w:val="ka-GE"/>
              </w:rPr>
            </w:pPr>
            <w:r w:rsidRPr="00043BBD">
              <w:rPr>
                <w:rFonts w:ascii="Sylfaen" w:hAnsi="Sylfaen" w:cs="Sylfaen"/>
                <w:bCs/>
                <w:lang w:val="ka-GE"/>
              </w:rPr>
              <w:t xml:space="preserve">კერძო სექტორის აქტიური და სისტემატური მონაწილეობის უზრუნველყოფა საგანმანათლებლო პროგრამების მომზადების პროცესში </w:t>
            </w:r>
          </w:p>
          <w:p w:rsidR="002629E2" w:rsidRDefault="002629E2" w:rsidP="00FA2AB3">
            <w:pPr>
              <w:numPr>
                <w:ilvl w:val="0"/>
                <w:numId w:val="36"/>
              </w:numPr>
              <w:tabs>
                <w:tab w:val="left" w:pos="-360"/>
                <w:tab w:val="left" w:pos="-270"/>
              </w:tabs>
              <w:rPr>
                <w:rFonts w:ascii="Sylfaen" w:hAnsi="Sylfaen" w:cs="Sylfaen"/>
                <w:bCs/>
                <w:lang w:val="ka-GE"/>
              </w:rPr>
            </w:pPr>
            <w:r w:rsidRPr="00A74D03">
              <w:rPr>
                <w:rFonts w:ascii="Sylfaen" w:hAnsi="Sylfaen" w:cs="Sylfaen"/>
                <w:bCs/>
                <w:lang w:val="ka-GE"/>
              </w:rPr>
              <w:t>საგანმანათლებლო პროგრამების  შემუშავებაზე პასუხისმგებელი კადრების შესაძლებლობების გაუმჯობესება</w:t>
            </w:r>
            <w:r>
              <w:rPr>
                <w:rFonts w:ascii="Sylfaen" w:hAnsi="Sylfaen" w:cs="Sylfaen"/>
                <w:bCs/>
                <w:lang w:val="ka-GE"/>
              </w:rPr>
              <w:t xml:space="preserve">  </w:t>
            </w:r>
          </w:p>
          <w:p w:rsidR="002629E2" w:rsidRPr="00A74D03" w:rsidRDefault="002629E2" w:rsidP="00FA2AB3">
            <w:pPr>
              <w:numPr>
                <w:ilvl w:val="0"/>
                <w:numId w:val="36"/>
              </w:numPr>
              <w:tabs>
                <w:tab w:val="left" w:pos="-360"/>
                <w:tab w:val="left" w:pos="-270"/>
              </w:tabs>
              <w:rPr>
                <w:rFonts w:ascii="Sylfaen" w:hAnsi="Sylfaen" w:cs="Sylfaen"/>
                <w:bCs/>
                <w:lang w:val="ka-GE"/>
              </w:rPr>
            </w:pPr>
            <w:r w:rsidRPr="009234ED">
              <w:rPr>
                <w:rFonts w:ascii="Sylfaen" w:hAnsi="Sylfaen" w:cs="Sylfaen"/>
                <w:bCs/>
                <w:lang w:val="ka-GE"/>
              </w:rPr>
              <w:t>ძირითა</w:t>
            </w:r>
            <w:r w:rsidRPr="00A74D03">
              <w:rPr>
                <w:rFonts w:ascii="Sylfaen" w:hAnsi="Sylfaen" w:cs="Sylfaen"/>
                <w:bCs/>
                <w:lang w:val="ka-GE"/>
              </w:rPr>
              <w:t>დი კომპეტენციებისა (კომუნიკაცია, უცხო ენები, ისტორია, კულტურათაშორისი უნარ-ჩვევები და სხვ.)</w:t>
            </w:r>
            <w:r w:rsidRPr="009234ED">
              <w:rPr>
                <w:rFonts w:ascii="Sylfaen" w:hAnsi="Sylfaen" w:cs="Sylfaen"/>
                <w:bCs/>
                <w:lang w:val="ka-GE"/>
              </w:rPr>
              <w:t xml:space="preserve"> </w:t>
            </w:r>
            <w:r w:rsidRPr="00A74D03">
              <w:rPr>
                <w:rFonts w:ascii="Sylfaen" w:hAnsi="Sylfaen" w:cs="Sylfaen"/>
                <w:bCs/>
                <w:lang w:val="ka-GE"/>
              </w:rPr>
              <w:t xml:space="preserve">და კარიერის განვითარების უნარ-ჩვევების ინტეგრირება საგანმანათლებლო პროგრამებში </w:t>
            </w:r>
          </w:p>
          <w:p w:rsidR="002629E2" w:rsidRPr="00A74D03" w:rsidRDefault="002629E2" w:rsidP="00FA2AB3">
            <w:pPr>
              <w:numPr>
                <w:ilvl w:val="0"/>
                <w:numId w:val="36"/>
              </w:numPr>
              <w:tabs>
                <w:tab w:val="left" w:pos="-360"/>
                <w:tab w:val="left" w:pos="-270"/>
              </w:tabs>
              <w:rPr>
                <w:rFonts w:ascii="Sylfaen" w:hAnsi="Sylfaen" w:cs="Sylfaen"/>
                <w:bCs/>
                <w:lang w:val="ka-GE"/>
              </w:rPr>
            </w:pPr>
            <w:r w:rsidRPr="00A74D03">
              <w:rPr>
                <w:rFonts w:ascii="Sylfaen" w:hAnsi="Sylfaen" w:cs="Sylfaen"/>
                <w:bCs/>
                <w:lang w:val="ka-GE"/>
              </w:rPr>
              <w:t xml:space="preserve">უცხო ენებისა და კულტურათაშორისი კომპეტენციების გაერთიანება საგანმანათლებლო პროგრამებში </w:t>
            </w:r>
          </w:p>
          <w:p w:rsidR="00A97277" w:rsidRDefault="002629E2" w:rsidP="00FA2AB3">
            <w:pPr>
              <w:numPr>
                <w:ilvl w:val="0"/>
                <w:numId w:val="36"/>
              </w:numPr>
              <w:tabs>
                <w:tab w:val="left" w:pos="-360"/>
                <w:tab w:val="left" w:pos="-270"/>
              </w:tabs>
              <w:rPr>
                <w:rFonts w:ascii="Sylfaen" w:hAnsi="Sylfaen" w:cs="Sylfaen"/>
                <w:bCs/>
                <w:lang w:val="ka-GE"/>
              </w:rPr>
            </w:pPr>
            <w:r w:rsidRPr="00A74D03">
              <w:rPr>
                <w:rFonts w:ascii="Sylfaen" w:hAnsi="Sylfaen" w:cs="Sylfaen"/>
                <w:bCs/>
                <w:lang w:val="ka-GE"/>
              </w:rPr>
              <w:t xml:space="preserve">საგანმანათლებლო პროგრამებში საინფორმაციო-საკომუნიკაციო ტექნოლოგიებზე დაფუძნებული, თანამედროვე სწავლებისა და შეფასების მეთოდების ინტეგრირება </w:t>
            </w:r>
          </w:p>
          <w:p w:rsidR="002629E2" w:rsidRPr="00A97277" w:rsidRDefault="002629E2" w:rsidP="00FA2AB3">
            <w:pPr>
              <w:numPr>
                <w:ilvl w:val="0"/>
                <w:numId w:val="36"/>
              </w:numPr>
              <w:tabs>
                <w:tab w:val="left" w:pos="-360"/>
                <w:tab w:val="left" w:pos="-270"/>
              </w:tabs>
              <w:rPr>
                <w:rFonts w:ascii="Sylfaen" w:hAnsi="Sylfaen" w:cs="Sylfaen"/>
                <w:bCs/>
                <w:lang w:val="ka-GE"/>
              </w:rPr>
            </w:pPr>
            <w:r w:rsidRPr="00A97277">
              <w:rPr>
                <w:rFonts w:ascii="Sylfaen" w:hAnsi="Sylfaen" w:cs="Sylfaen"/>
                <w:bCs/>
                <w:lang w:val="ka-GE"/>
              </w:rPr>
              <w:t xml:space="preserve">საგანმანათლებლო პროგრამების  შემუშავებისას  ნაწილობრივი კვალიფიკაციის მიღების შესაძლებლობის გათვალისწინება იმ სტუდენტებისათვის, რომლებიც ირიცხებიან პროგრამიდან ან დროებით წყვეტენ  სწავლას,  გადადიან სხვა საგანმანათლებლო/სამუშაო მიმართულებით   </w:t>
            </w:r>
          </w:p>
        </w:tc>
      </w:tr>
      <w:tr w:rsidR="002629E2" w:rsidRPr="00A74D03" w:rsidTr="00FA2AB3">
        <w:trPr>
          <w:trHeight w:val="238"/>
        </w:trPr>
        <w:tc>
          <w:tcPr>
            <w:tcW w:w="1057" w:type="pct"/>
            <w:tcBorders>
              <w:top w:val="single" w:sz="4" w:space="0" w:color="auto"/>
              <w:left w:val="single" w:sz="4" w:space="0" w:color="auto"/>
              <w:bottom w:val="single" w:sz="4" w:space="0" w:color="auto"/>
              <w:right w:val="single" w:sz="4" w:space="0" w:color="auto"/>
            </w:tcBorders>
          </w:tcPr>
          <w:p w:rsidR="002629E2" w:rsidRPr="00A74D03" w:rsidRDefault="002629E2" w:rsidP="00FA2AB3">
            <w:pPr>
              <w:rPr>
                <w:rFonts w:ascii="Sylfaen" w:hAnsi="Sylfaen" w:cs="Sylfaen"/>
                <w:bCs/>
                <w:lang w:val="ka-GE"/>
              </w:rPr>
            </w:pPr>
            <w:r>
              <w:rPr>
                <w:rFonts w:ascii="Sylfaen" w:eastAsia="Times New Roman" w:hAnsi="Sylfaen"/>
                <w:lang w:val="en-GB"/>
              </w:rPr>
              <w:t xml:space="preserve">3.4. </w:t>
            </w:r>
            <w:r>
              <w:rPr>
                <w:rFonts w:ascii="Sylfaen" w:eastAsia="Times New Roman" w:hAnsi="Sylfaen"/>
                <w:lang w:val="ka-GE"/>
              </w:rPr>
              <w:t xml:space="preserve">მატერიალურ-ტექნიკური საშუალებებისა  და სასწავლო მასალების  შესაბამისობა საგანმანათლებლო პროგრამების მოთხოვნებთან  </w:t>
            </w:r>
          </w:p>
        </w:tc>
        <w:tc>
          <w:tcPr>
            <w:tcW w:w="3943" w:type="pct"/>
            <w:tcBorders>
              <w:top w:val="single" w:sz="4" w:space="0" w:color="auto"/>
              <w:left w:val="single" w:sz="4" w:space="0" w:color="auto"/>
              <w:bottom w:val="single" w:sz="4" w:space="0" w:color="auto"/>
              <w:right w:val="single" w:sz="4" w:space="0" w:color="auto"/>
            </w:tcBorders>
          </w:tcPr>
          <w:p w:rsidR="002629E2" w:rsidRDefault="002629E2" w:rsidP="00FA2AB3">
            <w:pPr>
              <w:numPr>
                <w:ilvl w:val="0"/>
                <w:numId w:val="34"/>
              </w:numPr>
              <w:tabs>
                <w:tab w:val="left" w:pos="-360"/>
                <w:tab w:val="left" w:pos="-270"/>
              </w:tabs>
              <w:ind w:left="492"/>
              <w:rPr>
                <w:rFonts w:ascii="Sylfaen" w:hAnsi="Sylfaen" w:cs="Sylfaen"/>
                <w:color w:val="000000"/>
                <w:shd w:val="clear" w:color="auto" w:fill="FFFFFF"/>
                <w:lang w:val="ka-GE"/>
              </w:rPr>
            </w:pPr>
            <w:r>
              <w:rPr>
                <w:rFonts w:ascii="Sylfaen" w:hAnsi="Sylfaen" w:cs="Sylfaen"/>
                <w:color w:val="000000"/>
                <w:shd w:val="clear" w:color="auto" w:fill="FFFFFF"/>
                <w:lang w:val="ka-GE"/>
              </w:rPr>
              <w:t xml:space="preserve">საგანმანათლებლო პროგრამების აკრედიტაციის შესაბამისობა პროფესიულ სტანდარტებთან </w:t>
            </w:r>
          </w:p>
          <w:p w:rsidR="002629E2" w:rsidRDefault="002629E2" w:rsidP="00FA2AB3">
            <w:pPr>
              <w:numPr>
                <w:ilvl w:val="0"/>
                <w:numId w:val="34"/>
              </w:numPr>
              <w:tabs>
                <w:tab w:val="left" w:pos="-360"/>
                <w:tab w:val="left" w:pos="-270"/>
              </w:tabs>
              <w:ind w:left="492"/>
              <w:rPr>
                <w:rFonts w:ascii="Sylfaen" w:hAnsi="Sylfaen" w:cs="Sylfaen"/>
                <w:color w:val="000000"/>
                <w:shd w:val="clear" w:color="auto" w:fill="FFFFFF"/>
                <w:lang w:val="ka-GE"/>
              </w:rPr>
            </w:pPr>
            <w:r>
              <w:rPr>
                <w:rFonts w:ascii="Sylfaen" w:hAnsi="Sylfaen" w:cs="Sylfaen"/>
                <w:color w:val="000000"/>
                <w:shd w:val="clear" w:color="auto" w:fill="FFFFFF"/>
                <w:lang w:val="ka-GE"/>
              </w:rPr>
              <w:t xml:space="preserve">დამატებითი საჭიროებების განსაზღვრა    ხარისხიანი სწავლებისა  და უნარების განვითარების უზრუნველსაყოფად </w:t>
            </w:r>
          </w:p>
          <w:p w:rsidR="002629E2" w:rsidRDefault="002629E2" w:rsidP="00FA2AB3">
            <w:pPr>
              <w:numPr>
                <w:ilvl w:val="0"/>
                <w:numId w:val="34"/>
              </w:numPr>
              <w:tabs>
                <w:tab w:val="left" w:pos="-360"/>
                <w:tab w:val="left" w:pos="-270"/>
              </w:tabs>
              <w:ind w:left="492"/>
              <w:rPr>
                <w:rFonts w:ascii="Sylfaen" w:hAnsi="Sylfaen" w:cs="Sylfaen"/>
                <w:color w:val="000000"/>
                <w:shd w:val="clear" w:color="auto" w:fill="FFFFFF"/>
                <w:lang w:val="ka-GE"/>
              </w:rPr>
            </w:pPr>
            <w:r>
              <w:rPr>
                <w:rFonts w:ascii="Sylfaen" w:hAnsi="Sylfaen" w:cs="Sylfaen"/>
                <w:color w:val="000000"/>
                <w:shd w:val="clear" w:color="auto" w:fill="FFFFFF"/>
                <w:lang w:val="ka-GE"/>
              </w:rPr>
              <w:t xml:space="preserve">მატერიალური რესურსების ხელმისაწვდომობის მონიტორინგი საგანმანათლებლო პროგრამების მიხედვით  და ხარისხიანი სწავლებისა და უნარების განვითარება </w:t>
            </w:r>
          </w:p>
          <w:p w:rsidR="002629E2" w:rsidRDefault="002629E2" w:rsidP="00FA2AB3">
            <w:pPr>
              <w:numPr>
                <w:ilvl w:val="0"/>
                <w:numId w:val="34"/>
              </w:numPr>
              <w:tabs>
                <w:tab w:val="left" w:pos="-360"/>
                <w:tab w:val="left" w:pos="-270"/>
              </w:tabs>
              <w:ind w:left="492"/>
              <w:rPr>
                <w:rFonts w:ascii="Sylfaen" w:hAnsi="Sylfaen" w:cs="Sylfaen"/>
                <w:color w:val="000000"/>
                <w:shd w:val="clear" w:color="auto" w:fill="FFFFFF"/>
                <w:lang w:val="ka-GE"/>
              </w:rPr>
            </w:pPr>
            <w:r>
              <w:rPr>
                <w:rFonts w:ascii="Sylfaen" w:hAnsi="Sylfaen" w:cs="Sylfaen"/>
                <w:color w:val="000000"/>
                <w:shd w:val="clear" w:color="auto" w:fill="FFFFFF"/>
                <w:lang w:val="ka-GE"/>
              </w:rPr>
              <w:t xml:space="preserve">აღჭურვილობისა და მასალების  ხელმისაწვდომობის მონიტორინგი საგანმანათლებლო პროგრამების მოთხოვნების მიხედვით  და ხარისხიანი საწვლებისა და უნარების განვითარება </w:t>
            </w:r>
          </w:p>
          <w:p w:rsidR="002629E2" w:rsidRPr="00694C45" w:rsidRDefault="002629E2" w:rsidP="00FA2AB3">
            <w:pPr>
              <w:numPr>
                <w:ilvl w:val="0"/>
                <w:numId w:val="34"/>
              </w:numPr>
              <w:tabs>
                <w:tab w:val="left" w:pos="-360"/>
                <w:tab w:val="left" w:pos="-270"/>
              </w:tabs>
              <w:ind w:left="492"/>
              <w:rPr>
                <w:rFonts w:ascii="Sylfaen" w:hAnsi="Sylfaen" w:cs="Sylfaen"/>
                <w:color w:val="000000"/>
                <w:shd w:val="clear" w:color="auto" w:fill="FFFFFF"/>
                <w:lang w:val="ka-GE"/>
              </w:rPr>
            </w:pPr>
            <w:r>
              <w:rPr>
                <w:rFonts w:ascii="Sylfaen" w:hAnsi="Sylfaen" w:cs="Sylfaen"/>
                <w:color w:val="000000"/>
                <w:shd w:val="clear" w:color="auto" w:fill="FFFFFF"/>
                <w:lang w:val="ka-GE"/>
              </w:rPr>
              <w:t>მასწავლებელთა ხელმისაწვდომობისა და ხარისხის მონიტორინგი საგანმანათლებლო პროგრამების მოთხოვნების მიხედვით  და ხარისხიანი სწავლებისა და უნარების განვითარება</w:t>
            </w:r>
          </w:p>
        </w:tc>
      </w:tr>
    </w:tbl>
    <w:p w:rsidR="002629E2" w:rsidRPr="00A74D03" w:rsidRDefault="002629E2" w:rsidP="00FA2AB3">
      <w:pPr>
        <w:tabs>
          <w:tab w:val="left" w:pos="-360"/>
          <w:tab w:val="left" w:pos="-270"/>
        </w:tabs>
        <w:contextualSpacing/>
        <w:jc w:val="both"/>
        <w:rPr>
          <w:rFonts w:ascii="Sylfaen" w:hAnsi="Sylfaen" w:cs="Sylfaen"/>
          <w:color w:val="000000"/>
          <w:shd w:val="clear" w:color="auto" w:fill="FFFFFF"/>
          <w:lang w:val="ka-GE"/>
        </w:rPr>
      </w:pPr>
    </w:p>
    <w:p w:rsidR="00AE5DF8" w:rsidRPr="00AE5DF8" w:rsidRDefault="002629E2" w:rsidP="00BF5EA3">
      <w:pPr>
        <w:tabs>
          <w:tab w:val="left" w:pos="-360"/>
          <w:tab w:val="left" w:pos="-270"/>
        </w:tabs>
        <w:ind w:left="-284" w:firstLine="284"/>
        <w:contextualSpacing/>
        <w:jc w:val="both"/>
        <w:rPr>
          <w:rFonts w:ascii="Sylfaen" w:hAnsi="Sylfaen" w:cs="Sylfaen"/>
          <w:b/>
          <w:color w:val="000000"/>
          <w:shd w:val="clear" w:color="auto" w:fill="FFFFFF"/>
          <w:lang w:val="ka-GE"/>
        </w:rPr>
      </w:pPr>
      <w:r w:rsidRPr="00A74D03">
        <w:rPr>
          <w:rFonts w:ascii="Sylfaen" w:hAnsi="Sylfaen" w:cs="Sylfaen"/>
          <w:b/>
          <w:i/>
          <w:color w:val="000000"/>
          <w:shd w:val="clear" w:color="auto" w:fill="FFFFFF"/>
          <w:lang w:val="ka-GE"/>
        </w:rPr>
        <w:t>შედეგი  #4.</w:t>
      </w:r>
      <w:r w:rsidRPr="00A74D03">
        <w:rPr>
          <w:rFonts w:ascii="Sylfaen" w:hAnsi="Sylfaen" w:cs="Sylfaen"/>
          <w:i/>
          <w:color w:val="000000"/>
          <w:shd w:val="clear" w:color="auto" w:fill="FFFFFF"/>
          <w:lang w:val="ka-GE"/>
        </w:rPr>
        <w:t xml:space="preserve"> </w:t>
      </w:r>
      <w:r w:rsidR="00AE5DF8" w:rsidRPr="00AE5DF8">
        <w:rPr>
          <w:rFonts w:ascii="Sylfaen" w:hAnsi="Sylfaen" w:cs="Sylfaen"/>
          <w:b/>
          <w:color w:val="000000"/>
          <w:shd w:val="clear" w:color="auto" w:fill="FFFFFF"/>
          <w:lang w:val="ka-GE"/>
        </w:rPr>
        <w:t>პროფესიული მასწავლებლები მომზადებულები არიან  თანამედროვე მიდგომებისა და სფეროს უახლესი მიღწევების შესაბამისად; მათ პროფესიონალიზმის ამაღლებისა და უწყვეტი პროფესიული განვითარების შესაძლებლობა აქვთ, რაც ხელს უწყობს   სტუდენტების უმაღლეს დონეზე მომზადებას და  თვით-რეალიზებას</w:t>
      </w:r>
    </w:p>
    <w:p w:rsidR="002629E2" w:rsidRDefault="002629E2" w:rsidP="00BF5EA3">
      <w:pPr>
        <w:tabs>
          <w:tab w:val="left" w:pos="-360"/>
          <w:tab w:val="left" w:pos="-270"/>
        </w:tabs>
        <w:ind w:left="-284" w:firstLine="284"/>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შემდგომი სფერო, რომელიც პროფესიული საგანმანათლებლო პროგრამების ხარისხსა (შედეგი 2) და საგანმანათლებლო პროგრამების შემუშავებას უკავშირდება (შედეგი 3), სწავლების ხარისხია.  სტანდარტში განსაკურებული ადგილი უკავია პროფესიული მასწავლებლების მომზადებასა და ისეთი მექანიზმების დანერგვას,  როგორიცაა  მასწავლებლების  სისტემაში შესვლის ხელშეწყობა</w:t>
      </w:r>
      <w:r w:rsidR="00AE5DF8">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(უფრო დაცული კონტრაქტები), უწყვეტი პროფესული განვითარება სწავლების  თანამედროვე მიმართულების შესაბამისად და საუკეთესო მასწავლებლების სისტემაში დარჩენის წახალისება. </w:t>
      </w:r>
      <w:r>
        <w:rPr>
          <w:rFonts w:ascii="Sylfaen" w:hAnsi="Sylfaen" w:cs="Sylfaen"/>
          <w:color w:val="000000"/>
          <w:shd w:val="clear" w:color="auto" w:fill="FFFFFF"/>
          <w:lang w:val="ka-GE"/>
        </w:rPr>
        <w:lastRenderedPageBreak/>
        <w:t xml:space="preserve">ზოგადად უმნიშვნელოვანესია პროფესიული მასწავლებლის სტატუსის ამაღლება (უკავშირდება შედეგს 7). გამოცდილი მასწავლებლები ცდილობენ </w:t>
      </w:r>
      <w:r w:rsidRPr="00AE5DF8">
        <w:rPr>
          <w:rFonts w:ascii="Sylfaen" w:hAnsi="Sylfaen" w:cs="Sylfaen"/>
          <w:color w:val="000000"/>
          <w:shd w:val="clear" w:color="auto" w:fill="FFFFFF"/>
          <w:lang w:val="ka-GE"/>
        </w:rPr>
        <w:t xml:space="preserve">განათლების იმ </w:t>
      </w:r>
      <w:r w:rsidR="00AE5DF8">
        <w:rPr>
          <w:rFonts w:ascii="Sylfaen" w:hAnsi="Sylfaen" w:cs="Sylfaen"/>
          <w:color w:val="000000"/>
          <w:shd w:val="clear" w:color="auto" w:fill="FFFFFF"/>
          <w:lang w:val="ka-GE"/>
        </w:rPr>
        <w:t>სფეროში დასაქმდნენ,</w:t>
      </w:r>
      <w:r>
        <w:rPr>
          <w:rFonts w:ascii="Sylfaen" w:hAnsi="Sylfaen" w:cs="Sylfaen"/>
          <w:color w:val="000000"/>
          <w:shd w:val="clear" w:color="auto" w:fill="FFFFFF"/>
          <w:lang w:val="ka-GE"/>
        </w:rPr>
        <w:t xml:space="preserve"> სადაც დასაქმება უდრო მდგრადია, შემოსავალი და სტატუსი კი მაღალი</w:t>
      </w:r>
      <w:r w:rsidR="00AE5DF8">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პროფესიული განათლების სისტემა უფრო მიმზიდველი უნდა გახდეს </w:t>
      </w:r>
      <w:r>
        <w:rPr>
          <w:rFonts w:ascii="Sylfaen" w:hAnsi="Sylfaen" w:cs="BPG Glaho"/>
          <w:lang w:val="ka-GE"/>
        </w:rPr>
        <w:t>როგორც ახალბედა,</w:t>
      </w:r>
      <w:r w:rsidRPr="00A74D03">
        <w:rPr>
          <w:rFonts w:ascii="Sylfaen" w:hAnsi="Sylfaen" w:cs="BPG Glaho"/>
          <w:lang w:val="ka-GE"/>
        </w:rPr>
        <w:t xml:space="preserve"> </w:t>
      </w:r>
      <w:r>
        <w:rPr>
          <w:rFonts w:ascii="Sylfaen" w:hAnsi="Sylfaen" w:cs="BPG Glaho"/>
          <w:lang w:val="ka-GE"/>
        </w:rPr>
        <w:t xml:space="preserve">ასევე </w:t>
      </w:r>
      <w:r w:rsidRPr="00A74D03">
        <w:rPr>
          <w:rFonts w:ascii="Sylfaen" w:hAnsi="Sylfaen" w:cs="BPG Glaho"/>
          <w:lang w:val="ka-GE"/>
        </w:rPr>
        <w:t>ბაზარზე მომუშავე კვალიფიციური კადრებისათვის</w:t>
      </w:r>
      <w:r>
        <w:rPr>
          <w:rFonts w:ascii="Sylfaen" w:hAnsi="Sylfaen" w:cs="BPG Glaho"/>
          <w:lang w:val="ka-GE"/>
        </w:rPr>
        <w:t xml:space="preserve">; კონკურენცია უნდა გაუწიოს სწავლებისა და დასაქმების ალტერნატიულ  ვარიანტებს.  მნიშვნელოვანია გადაიხედოს მასწავლებელთა ამჟამინდელი კონტრაქტებისა და ანაზრაურების სქემები, პიროვნული კარიერული განვითარების შესაძლებლობა, უნარების </w:t>
      </w:r>
      <w:r w:rsidR="00AE5DF8">
        <w:rPr>
          <w:rFonts w:ascii="Sylfaen" w:hAnsi="Sylfaen" w:cs="BPG Glaho"/>
          <w:lang w:val="ka-GE"/>
        </w:rPr>
        <w:t>განახლების</w:t>
      </w:r>
      <w:r>
        <w:rPr>
          <w:rFonts w:ascii="Sylfaen" w:hAnsi="Sylfaen" w:cs="BPG Glaho"/>
          <w:lang w:val="ka-GE"/>
        </w:rPr>
        <w:t xml:space="preserve"> პერიოდი, მასწავლებელთათვის პროფესიაში მიმდინარე ცვლილებების გაცნობა სამუშაოზე და სწავლების თანამედროვე </w:t>
      </w:r>
      <w:r w:rsidRPr="0012671E">
        <w:rPr>
          <w:rFonts w:ascii="Sylfaen" w:hAnsi="Sylfaen" w:cs="BPG Glaho"/>
          <w:lang w:val="ka-GE"/>
        </w:rPr>
        <w:t>მეთოდები</w:t>
      </w:r>
      <w:r>
        <w:rPr>
          <w:rFonts w:ascii="Sylfaen" w:hAnsi="Sylfaen" w:cs="BPG Glaho"/>
          <w:lang w:val="ka-GE"/>
        </w:rPr>
        <w:t>ს დანერგვა</w:t>
      </w:r>
      <w:r w:rsidRPr="0012671E">
        <w:rPr>
          <w:rFonts w:ascii="Sylfaen" w:hAnsi="Sylfaen" w:cs="BPG Glaho"/>
          <w:lang w:val="ka-GE"/>
        </w:rPr>
        <w:t xml:space="preserve"> </w:t>
      </w:r>
      <w:r>
        <w:rPr>
          <w:rFonts w:ascii="Sylfaen" w:hAnsi="Sylfaen" w:cs="BPG Glaho"/>
          <w:lang w:val="ka-GE"/>
        </w:rPr>
        <w:t xml:space="preserve"> (ორივე შემთხვევაში გამოცდილების გაუმჯობესება სწავლების საშუალებების, აღჭურვილობისა და მასალების გაუმჯობესებით ( შედეგი 2).  </w:t>
      </w:r>
      <w:r>
        <w:rPr>
          <w:rFonts w:ascii="Sylfaen" w:hAnsi="Sylfaen" w:cs="Sylfaen"/>
          <w:color w:val="000000"/>
          <w:shd w:val="clear" w:color="auto" w:fill="FFFFFF"/>
          <w:lang w:val="en-GB"/>
        </w:rPr>
        <w:tab/>
      </w:r>
    </w:p>
    <w:p w:rsidR="002629E2" w:rsidRDefault="002629E2" w:rsidP="00BF5EA3">
      <w:pPr>
        <w:tabs>
          <w:tab w:val="left" w:pos="-360"/>
          <w:tab w:val="left" w:pos="-270"/>
        </w:tabs>
        <w:ind w:left="-284" w:firstLine="284"/>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 xml:space="preserve">მნიშვნელოვანია სტუდენტებისათვის </w:t>
      </w:r>
      <w:r w:rsidR="00AE5DF8">
        <w:rPr>
          <w:rFonts w:ascii="Sylfaen" w:hAnsi="Sylfaen" w:cs="Sylfaen"/>
          <w:color w:val="000000"/>
          <w:shd w:val="clear" w:color="auto" w:fill="FFFFFF"/>
          <w:lang w:val="ka-GE"/>
        </w:rPr>
        <w:t>ხარისხიანი განათლების შეთავაზება.</w:t>
      </w:r>
      <w:r>
        <w:rPr>
          <w:rFonts w:ascii="Sylfaen" w:hAnsi="Sylfaen" w:cs="Sylfaen"/>
          <w:color w:val="000000"/>
          <w:shd w:val="clear" w:color="auto" w:fill="FFFFFF"/>
          <w:lang w:val="ka-GE"/>
        </w:rPr>
        <w:t xml:space="preserve"> ამისათვის საჭიროა </w:t>
      </w:r>
      <w:r w:rsidR="00AE5DF8">
        <w:rPr>
          <w:rFonts w:ascii="Sylfaen" w:hAnsi="Sylfaen" w:cs="Sylfaen"/>
          <w:color w:val="000000"/>
          <w:shd w:val="clear" w:color="auto" w:fill="FFFFFF"/>
          <w:lang w:val="ka-GE"/>
        </w:rPr>
        <w:t xml:space="preserve">მასწავლებელთა </w:t>
      </w:r>
      <w:r>
        <w:rPr>
          <w:rFonts w:ascii="Sylfaen" w:hAnsi="Sylfaen" w:cs="Sylfaen"/>
          <w:color w:val="000000"/>
          <w:shd w:val="clear" w:color="auto" w:fill="FFFFFF"/>
          <w:lang w:val="ka-GE"/>
        </w:rPr>
        <w:t xml:space="preserve">პროფესიული </w:t>
      </w:r>
      <w:r w:rsidR="00AE5DF8">
        <w:rPr>
          <w:rFonts w:ascii="Sylfaen" w:hAnsi="Sylfaen" w:cs="Sylfaen"/>
          <w:color w:val="000000"/>
          <w:shd w:val="clear" w:color="auto" w:fill="FFFFFF"/>
          <w:lang w:val="ka-GE"/>
        </w:rPr>
        <w:t>განვითარება</w:t>
      </w:r>
      <w:r>
        <w:rPr>
          <w:rFonts w:ascii="Sylfaen" w:hAnsi="Sylfaen" w:cs="Sylfaen"/>
          <w:color w:val="000000"/>
          <w:shd w:val="clear" w:color="auto" w:fill="FFFFFF"/>
          <w:lang w:val="ka-GE"/>
        </w:rPr>
        <w:t xml:space="preserve"> პრიორიტეტული გახდეს ყველა დონეზე,  </w:t>
      </w:r>
      <w:r w:rsidR="00AE5DF8">
        <w:rPr>
          <w:rFonts w:ascii="Sylfaen" w:hAnsi="Sylfaen" w:cs="Sylfaen"/>
          <w:color w:val="000000"/>
          <w:shd w:val="clear" w:color="auto" w:fill="FFFFFF"/>
          <w:lang w:val="ka-GE"/>
        </w:rPr>
        <w:t>როგორიცაა</w:t>
      </w:r>
      <w:r>
        <w:rPr>
          <w:rFonts w:ascii="Sylfaen" w:hAnsi="Sylfaen" w:cs="Sylfaen"/>
          <w:color w:val="000000"/>
          <w:shd w:val="clear" w:color="auto" w:fill="FFFFFF"/>
          <w:lang w:val="ka-GE"/>
        </w:rPr>
        <w:t xml:space="preserve">: მასწავლებელთა მომზადება, უწყვეტი პროფესიული გადამზადება, საგნობრივი მომზადება  როგორც კურსის ფარგლებში, ასევე პროფესიული განვითარების პერიოდში. </w:t>
      </w:r>
    </w:p>
    <w:p w:rsidR="002629E2" w:rsidRDefault="002629E2" w:rsidP="00BF5EA3">
      <w:pPr>
        <w:tabs>
          <w:tab w:val="left" w:pos="-360"/>
          <w:tab w:val="left" w:pos="-270"/>
        </w:tabs>
        <w:ind w:left="-284" w:firstLine="284"/>
        <w:contextualSpacing/>
        <w:jc w:val="both"/>
        <w:rPr>
          <w:rFonts w:ascii="Sylfaen" w:hAnsi="Sylfaen" w:cs="Sylfaen"/>
          <w:color w:val="000000"/>
          <w:shd w:val="clear" w:color="auto" w:fill="FFFFFF"/>
          <w:lang w:val="ka-GE"/>
        </w:rPr>
      </w:pPr>
      <w:r>
        <w:rPr>
          <w:rFonts w:ascii="Sylfaen" w:hAnsi="Sylfaen" w:cs="Sylfaen"/>
          <w:bCs/>
          <w:color w:val="000000"/>
          <w:shd w:val="clear" w:color="auto" w:fill="FFFFFF"/>
          <w:lang w:val="ka-GE"/>
        </w:rPr>
        <w:t xml:space="preserve">მნიშვნელოვანია   სწავლების ყველა დონეზე დივერსიფიცირებული და თანამედროვე მეთოდების </w:t>
      </w:r>
      <w:r w:rsidR="00AE5DF8">
        <w:rPr>
          <w:rFonts w:ascii="Sylfaen" w:hAnsi="Sylfaen" w:cs="Sylfaen"/>
          <w:bCs/>
          <w:color w:val="000000"/>
          <w:shd w:val="clear" w:color="auto" w:fill="FFFFFF"/>
          <w:lang w:val="ka-GE"/>
        </w:rPr>
        <w:t>გამოყენება</w:t>
      </w:r>
      <w:r>
        <w:rPr>
          <w:rFonts w:ascii="Sylfaen" w:hAnsi="Sylfaen" w:cs="Sylfaen"/>
          <w:bCs/>
          <w:color w:val="000000"/>
          <w:shd w:val="clear" w:color="auto" w:fill="FFFFFF"/>
          <w:lang w:val="ka-GE"/>
        </w:rPr>
        <w:t xml:space="preserve"> </w:t>
      </w:r>
      <w:r>
        <w:rPr>
          <w:rFonts w:ascii="Sylfaen" w:hAnsi="Sylfaen" w:cs="Sylfaen"/>
          <w:color w:val="000000"/>
          <w:shd w:val="clear" w:color="auto" w:fill="FFFFFF"/>
          <w:lang w:val="en-GB"/>
        </w:rPr>
        <w:t>(</w:t>
      </w:r>
      <w:r>
        <w:rPr>
          <w:rFonts w:ascii="Sylfaen" w:hAnsi="Sylfaen" w:cs="Sylfaen"/>
          <w:color w:val="000000"/>
          <w:shd w:val="clear" w:color="auto" w:fill="FFFFFF"/>
          <w:lang w:val="ka-GE"/>
        </w:rPr>
        <w:t xml:space="preserve">მათ შორს ვირტუალური და სიმულაციური), </w:t>
      </w:r>
      <w:r w:rsidRPr="00A74D03">
        <w:rPr>
          <w:rFonts w:ascii="Sylfaen" w:hAnsi="Sylfaen" w:cs="BPG Glaho"/>
          <w:lang w:val="ka-GE"/>
        </w:rPr>
        <w:t xml:space="preserve">თანამედროვე ტექნოლოგიების დანერგვის ხელშეწყობა, სასწავლო-სამეწარმეო პარტნიორობის განვითარება. </w:t>
      </w:r>
      <w:r w:rsidRPr="00AE5DF8">
        <w:rPr>
          <w:rFonts w:ascii="Sylfaen" w:hAnsi="Sylfaen" w:cs="BPG Glaho"/>
          <w:lang w:val="ka-GE"/>
        </w:rPr>
        <w:t xml:space="preserve">საგანმანთლებლო პროგრამების დანერგვისათვის საჭიროა მინიმალური აღჭურვილობის სტანდარტის </w:t>
      </w:r>
      <w:r w:rsidR="00AE5DF8" w:rsidRPr="00AE5DF8">
        <w:rPr>
          <w:rFonts w:ascii="Sylfaen" w:hAnsi="Sylfaen" w:cs="BPG Glaho"/>
          <w:lang w:val="ka-GE"/>
        </w:rPr>
        <w:t>დადგენა</w:t>
      </w:r>
      <w:r w:rsidRPr="00AE5DF8">
        <w:rPr>
          <w:rFonts w:ascii="Sylfaen" w:hAnsi="Sylfaen" w:cs="BPG Glaho"/>
          <w:lang w:val="ka-GE"/>
        </w:rPr>
        <w:t xml:space="preserve"> და მექანიზმების განსაზღვრა მათი დაკმაყოფილების გადასამოწმებლად.  აუცილებელია ერთიანი</w:t>
      </w:r>
      <w:r w:rsidRPr="00A74D03">
        <w:rPr>
          <w:rFonts w:ascii="Sylfaen" w:hAnsi="Sylfaen" w:cs="BPG Glaho"/>
          <w:lang w:val="ka-GE"/>
        </w:rPr>
        <w:t xml:space="preserve"> ჩარჩოს </w:t>
      </w:r>
      <w:r w:rsidRPr="009E3FA1">
        <w:rPr>
          <w:rFonts w:ascii="Sylfaen" w:hAnsi="Sylfaen" w:cs="BPG Glaho"/>
          <w:lang w:val="ka-GE"/>
        </w:rPr>
        <w:t>შემუშავება, რომელიც დაარეგულირებს სასწავლო და საწარმოო პრაქტიკის ორგანიზებასა და ხარისხს.</w:t>
      </w:r>
      <w:r w:rsidRPr="009E3FA1">
        <w:rPr>
          <w:lang w:val="ka-GE"/>
        </w:rPr>
        <w:t xml:space="preserve"> </w:t>
      </w:r>
      <w:r w:rsidRPr="009E3FA1">
        <w:rPr>
          <w:rFonts w:ascii="Sylfaen" w:hAnsi="Sylfaen"/>
          <w:lang w:val="ka-GE"/>
        </w:rPr>
        <w:t xml:space="preserve">ეს მნიშვნელოვანია სექტორის ფარგლებში </w:t>
      </w:r>
      <w:r w:rsidR="009E3FA1">
        <w:rPr>
          <w:rFonts w:ascii="Sylfaen" w:hAnsi="Sylfaen"/>
          <w:lang w:val="ka-GE"/>
        </w:rPr>
        <w:t>სწავლების ხარისხის</w:t>
      </w:r>
      <w:r w:rsidRPr="009E3FA1">
        <w:rPr>
          <w:rFonts w:ascii="Sylfaen" w:hAnsi="Sylfaen"/>
          <w:lang w:val="ka-GE"/>
        </w:rPr>
        <w:t xml:space="preserve"> უნიფიცირებისათვის</w:t>
      </w:r>
      <w:r w:rsidR="00AE5DF8" w:rsidRPr="009E3FA1">
        <w:rPr>
          <w:rFonts w:ascii="Sylfaen" w:hAnsi="Sylfaen"/>
          <w:lang w:val="ka-GE"/>
        </w:rPr>
        <w:t xml:space="preserve">, მსგავსი </w:t>
      </w:r>
      <w:r w:rsidRPr="009E3FA1">
        <w:rPr>
          <w:rFonts w:ascii="Sylfaen" w:hAnsi="Sylfaen"/>
          <w:lang w:val="ka-GE"/>
        </w:rPr>
        <w:t xml:space="preserve">ხარისხის </w:t>
      </w:r>
      <w:r w:rsidR="00AE5DF8" w:rsidRPr="009E3FA1">
        <w:rPr>
          <w:rFonts w:ascii="Sylfaen" w:hAnsi="Sylfaen"/>
          <w:lang w:val="ka-GE"/>
        </w:rPr>
        <w:t>განათლების</w:t>
      </w:r>
      <w:r w:rsidRPr="009E3FA1">
        <w:rPr>
          <w:rFonts w:ascii="Sylfaen" w:hAnsi="Sylfaen"/>
          <w:lang w:val="ka-GE"/>
        </w:rPr>
        <w:t xml:space="preserve"> </w:t>
      </w:r>
      <w:r w:rsidR="009E3FA1" w:rsidRPr="009E3FA1">
        <w:rPr>
          <w:rFonts w:ascii="Sylfaen" w:hAnsi="Sylfaen"/>
          <w:lang w:val="ka-GE"/>
        </w:rPr>
        <w:t>უზრუნველ</w:t>
      </w:r>
      <w:r w:rsidR="009E3FA1">
        <w:rPr>
          <w:rFonts w:ascii="Sylfaen" w:hAnsi="Sylfaen"/>
          <w:lang w:val="ka-GE"/>
        </w:rPr>
        <w:t>საყოფად</w:t>
      </w:r>
      <w:r w:rsidR="00AE5DF8" w:rsidRPr="009E3FA1">
        <w:rPr>
          <w:rFonts w:ascii="Sylfaen" w:hAnsi="Sylfaen"/>
          <w:lang w:val="ka-GE"/>
        </w:rPr>
        <w:t xml:space="preserve"> სხვადასხვა სასწავლებლებში</w:t>
      </w:r>
      <w:r w:rsidRPr="009E3FA1">
        <w:rPr>
          <w:rFonts w:ascii="Sylfaen" w:hAnsi="Sylfaen"/>
          <w:lang w:val="ka-GE"/>
        </w:rPr>
        <w:t xml:space="preserve"> </w:t>
      </w:r>
      <w:r w:rsidR="009E3FA1" w:rsidRPr="009E3FA1">
        <w:rPr>
          <w:rFonts w:ascii="Sylfaen" w:hAnsi="Sylfaen"/>
          <w:lang w:val="ka-GE"/>
        </w:rPr>
        <w:t>ერთსადაიმავე</w:t>
      </w:r>
      <w:r w:rsidRPr="009E3FA1">
        <w:rPr>
          <w:rFonts w:ascii="Sylfaen" w:hAnsi="Sylfaen"/>
          <w:lang w:val="ka-GE"/>
        </w:rPr>
        <w:t xml:space="preserve"> საგანმანათლებლო </w:t>
      </w:r>
      <w:r w:rsidR="009E3FA1" w:rsidRPr="009E3FA1">
        <w:rPr>
          <w:rFonts w:ascii="Sylfaen" w:hAnsi="Sylfaen"/>
          <w:lang w:val="ka-GE"/>
        </w:rPr>
        <w:t>პროგრამებზე</w:t>
      </w:r>
      <w:r w:rsidRPr="009E3FA1">
        <w:rPr>
          <w:rFonts w:ascii="Sylfaen" w:hAnsi="Sylfaen"/>
          <w:lang w:val="ka-GE"/>
        </w:rPr>
        <w:t>.</w:t>
      </w:r>
      <w:r>
        <w:rPr>
          <w:rFonts w:ascii="Sylfaen" w:hAnsi="Sylfaen"/>
          <w:lang w:val="ka-GE"/>
        </w:rPr>
        <w:t xml:space="preserve">   </w:t>
      </w:r>
    </w:p>
    <w:p w:rsidR="002629E2" w:rsidRDefault="002629E2" w:rsidP="00BF5EA3">
      <w:pPr>
        <w:tabs>
          <w:tab w:val="left" w:pos="-360"/>
          <w:tab w:val="left" w:pos="-270"/>
        </w:tabs>
        <w:ind w:left="-284" w:firstLine="284"/>
        <w:contextualSpacing/>
        <w:jc w:val="both"/>
        <w:rPr>
          <w:rFonts w:ascii="Sylfaen" w:hAnsi="Sylfaen"/>
          <w:lang w:val="ka-GE"/>
        </w:rPr>
      </w:pPr>
      <w:r>
        <w:rPr>
          <w:rFonts w:ascii="Sylfaen" w:hAnsi="Sylfaen" w:cs="Sylfaen"/>
          <w:color w:val="000000"/>
          <w:shd w:val="clear" w:color="auto" w:fill="FFFFFF"/>
          <w:lang w:val="ka-GE"/>
        </w:rPr>
        <w:t xml:space="preserve">სოციალური პარტნიორების </w:t>
      </w:r>
      <w:r w:rsidR="009E3FA1">
        <w:rPr>
          <w:rFonts w:ascii="Sylfaen" w:hAnsi="Sylfaen" w:cs="Sylfaen"/>
          <w:color w:val="000000"/>
          <w:shd w:val="clear" w:color="auto" w:fill="FFFFFF"/>
          <w:lang w:val="ka-GE"/>
        </w:rPr>
        <w:t>სისტემაში</w:t>
      </w:r>
      <w:r>
        <w:rPr>
          <w:rFonts w:ascii="Sylfaen" w:hAnsi="Sylfaen" w:cs="Sylfaen"/>
          <w:color w:val="000000"/>
          <w:shd w:val="clear" w:color="auto" w:fill="FFFFFF"/>
          <w:lang w:val="ka-GE"/>
        </w:rPr>
        <w:t xml:space="preserve"> </w:t>
      </w:r>
      <w:r w:rsidR="009E3FA1">
        <w:rPr>
          <w:rFonts w:ascii="Sylfaen" w:hAnsi="Sylfaen" w:cs="Sylfaen"/>
          <w:color w:val="000000"/>
          <w:shd w:val="clear" w:color="auto" w:fill="FFFFFF"/>
          <w:lang w:val="ka-GE"/>
        </w:rPr>
        <w:t>ჩართვა</w:t>
      </w:r>
      <w:r>
        <w:rPr>
          <w:rFonts w:ascii="Sylfaen" w:hAnsi="Sylfaen" w:cs="Sylfaen"/>
          <w:color w:val="000000"/>
          <w:shd w:val="clear" w:color="auto" w:fill="FFFFFF"/>
          <w:lang w:val="ka-GE"/>
        </w:rPr>
        <w:t xml:space="preserve">  (შედეგი 1) </w:t>
      </w:r>
      <w:r w:rsidR="009E3FA1">
        <w:rPr>
          <w:rFonts w:ascii="Sylfaen" w:hAnsi="Sylfaen" w:cs="Sylfaen"/>
          <w:color w:val="000000"/>
          <w:shd w:val="clear" w:color="auto" w:fill="FFFFFF"/>
          <w:lang w:val="ka-GE"/>
        </w:rPr>
        <w:t>შესაძლებელია</w:t>
      </w:r>
      <w:r>
        <w:rPr>
          <w:rFonts w:ascii="Sylfaen" w:hAnsi="Sylfaen" w:cs="Sylfaen"/>
          <w:color w:val="000000"/>
          <w:shd w:val="clear" w:color="auto" w:fill="FFFFFF"/>
          <w:lang w:val="ka-GE"/>
        </w:rPr>
        <w:t xml:space="preserve"> ბიზნესისა და პროფესიული კავშირების </w:t>
      </w:r>
      <w:r w:rsidR="009E3FA1">
        <w:rPr>
          <w:rFonts w:ascii="Sylfaen" w:hAnsi="Sylfaen" w:cs="Sylfaen"/>
          <w:color w:val="000000"/>
          <w:shd w:val="clear" w:color="auto" w:fill="FFFFFF"/>
          <w:lang w:val="ka-GE"/>
        </w:rPr>
        <w:t xml:space="preserve">მონაწილეობის ხელშეწყობით </w:t>
      </w:r>
      <w:r>
        <w:rPr>
          <w:rFonts w:ascii="Sylfaen" w:hAnsi="Sylfaen" w:cs="Sylfaen"/>
          <w:color w:val="000000"/>
          <w:shd w:val="clear" w:color="auto" w:fill="FFFFFF"/>
          <w:lang w:val="ka-GE"/>
        </w:rPr>
        <w:t>საგანმანათლებლო პროგრამების  სწავლებ</w:t>
      </w:r>
      <w:r w:rsidR="009E3FA1">
        <w:rPr>
          <w:rFonts w:ascii="Sylfaen" w:hAnsi="Sylfaen" w:cs="Sylfaen"/>
          <w:color w:val="000000"/>
          <w:shd w:val="clear" w:color="auto" w:fill="FFFFFF"/>
          <w:lang w:val="ka-GE"/>
        </w:rPr>
        <w:t>ი</w:t>
      </w:r>
      <w:r>
        <w:rPr>
          <w:rFonts w:ascii="Sylfaen" w:hAnsi="Sylfaen" w:cs="Sylfaen"/>
          <w:color w:val="000000"/>
          <w:shd w:val="clear" w:color="auto" w:fill="FFFFFF"/>
          <w:lang w:val="ka-GE"/>
        </w:rPr>
        <w:t xml:space="preserve">სა და </w:t>
      </w:r>
      <w:r w:rsidR="009E3FA1">
        <w:rPr>
          <w:rFonts w:ascii="Sylfaen" w:hAnsi="Sylfaen" w:cs="Sylfaen"/>
          <w:color w:val="000000"/>
          <w:shd w:val="clear" w:color="auto" w:fill="FFFFFF"/>
          <w:lang w:val="ka-GE"/>
        </w:rPr>
        <w:t>მონიტორინ</w:t>
      </w:r>
      <w:r>
        <w:rPr>
          <w:rFonts w:ascii="Sylfaen" w:hAnsi="Sylfaen" w:cs="Sylfaen"/>
          <w:color w:val="000000"/>
          <w:shd w:val="clear" w:color="auto" w:fill="FFFFFF"/>
          <w:lang w:val="ka-GE"/>
        </w:rPr>
        <w:t>ი</w:t>
      </w:r>
      <w:r w:rsidR="009E3FA1">
        <w:rPr>
          <w:rFonts w:ascii="Sylfaen" w:hAnsi="Sylfaen" w:cs="Sylfaen"/>
          <w:color w:val="000000"/>
          <w:shd w:val="clear" w:color="auto" w:fill="FFFFFF"/>
          <w:lang w:val="ka-GE"/>
        </w:rPr>
        <w:t>ს პროცესში</w:t>
      </w:r>
      <w:r>
        <w:rPr>
          <w:rFonts w:ascii="Sylfaen" w:hAnsi="Sylfaen" w:cs="Sylfaen"/>
          <w:color w:val="000000"/>
          <w:shd w:val="clear" w:color="auto" w:fill="FFFFFF"/>
          <w:lang w:val="ka-GE"/>
        </w:rPr>
        <w:t xml:space="preserve">. </w:t>
      </w:r>
      <w:r w:rsidRPr="00A74D03">
        <w:rPr>
          <w:rFonts w:ascii="Sylfaen" w:hAnsi="Sylfaen"/>
          <w:lang w:val="ka-GE"/>
        </w:rPr>
        <w:t xml:space="preserve">საგანმათლებლო დაწესებულებებს </w:t>
      </w:r>
      <w:r>
        <w:rPr>
          <w:rFonts w:ascii="Sylfaen" w:hAnsi="Sylfaen"/>
          <w:lang w:val="ka-GE"/>
        </w:rPr>
        <w:t xml:space="preserve">ფინანსური საკითხების გამო </w:t>
      </w:r>
      <w:r w:rsidRPr="00A74D03">
        <w:rPr>
          <w:rFonts w:ascii="Sylfaen" w:hAnsi="Sylfaen"/>
          <w:lang w:val="ka-GE"/>
        </w:rPr>
        <w:t>ყოველთვის არ შეუძლიათ მაღალი ხარისხის ტექნოლოგიების შეთავაზება, რაც შეიძლება საწარმოო პრაქტიკის</w:t>
      </w:r>
      <w:r>
        <w:rPr>
          <w:rFonts w:ascii="Sylfaen" w:hAnsi="Sylfaen"/>
          <w:lang w:val="ka-GE"/>
        </w:rPr>
        <w:t xml:space="preserve"> ან სამუშაო გამოცდილების მიღების</w:t>
      </w:r>
      <w:r w:rsidRPr="00A74D03">
        <w:rPr>
          <w:rFonts w:ascii="Sylfaen" w:hAnsi="Sylfaen"/>
          <w:lang w:val="ka-GE"/>
        </w:rPr>
        <w:t xml:space="preserve"> პროცესში ბიზნესთან თანამშრომლობით კომპენსირდეს.</w:t>
      </w:r>
      <w:r>
        <w:rPr>
          <w:rFonts w:ascii="Sylfaen" w:hAnsi="Sylfaen"/>
          <w:lang w:val="ka-GE"/>
        </w:rPr>
        <w:t xml:space="preserve"> ამ მიზნით მნიშვნელოვანია მინიმალური სტანდარტების განსაზღვრა, რის საფუძველზეც მოხდება  კერძო სექტორის ჩართვა პრაქტიკასა  თუ გამოცდების პროცესში. </w:t>
      </w:r>
    </w:p>
    <w:p w:rsidR="002629E2" w:rsidRPr="00DD3D28" w:rsidRDefault="002629E2" w:rsidP="00FA2AB3">
      <w:pPr>
        <w:tabs>
          <w:tab w:val="left" w:pos="-360"/>
          <w:tab w:val="left" w:pos="-270"/>
        </w:tabs>
        <w:ind w:left="-709"/>
        <w:contextualSpacing/>
        <w:jc w:val="both"/>
        <w:rPr>
          <w:rFonts w:ascii="Sylfaen" w:hAnsi="Sylfaen" w:cs="BPG Glaho"/>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7"/>
        <w:gridCol w:w="7957"/>
      </w:tblGrid>
      <w:tr w:rsidR="002629E2" w:rsidRPr="00A74D03" w:rsidTr="00FA2AB3">
        <w:trPr>
          <w:trHeight w:val="238"/>
        </w:trPr>
        <w:tc>
          <w:tcPr>
            <w:tcW w:w="892" w:type="pct"/>
          </w:tcPr>
          <w:p w:rsidR="002629E2" w:rsidRPr="00A74D03" w:rsidRDefault="002629E2" w:rsidP="00FA2AB3">
            <w:pPr>
              <w:pStyle w:val="Default"/>
              <w:tabs>
                <w:tab w:val="right" w:leader="dot" w:pos="9736"/>
              </w:tabs>
              <w:ind w:left="180"/>
              <w:jc w:val="both"/>
              <w:rPr>
                <w:rFonts w:ascii="Sylfaen" w:hAnsi="Sylfaen"/>
                <w:b/>
                <w:sz w:val="22"/>
                <w:szCs w:val="22"/>
                <w:lang w:val="ka-GE"/>
              </w:rPr>
            </w:pPr>
            <w:r w:rsidRPr="00A74D03">
              <w:rPr>
                <w:rFonts w:ascii="Sylfaen" w:hAnsi="Sylfaen" w:cs="Sylfaen"/>
                <w:b/>
                <w:sz w:val="22"/>
                <w:szCs w:val="22"/>
                <w:lang w:val="ka-GE"/>
              </w:rPr>
              <w:t xml:space="preserve">ამოცანები  </w:t>
            </w:r>
          </w:p>
        </w:tc>
        <w:tc>
          <w:tcPr>
            <w:tcW w:w="4108" w:type="pct"/>
          </w:tcPr>
          <w:p w:rsidR="002629E2" w:rsidRPr="00A74D03" w:rsidRDefault="002629E2" w:rsidP="00FA2AB3">
            <w:pPr>
              <w:pStyle w:val="Default"/>
              <w:tabs>
                <w:tab w:val="right" w:leader="dot" w:pos="9736"/>
              </w:tabs>
              <w:ind w:left="720" w:hanging="540"/>
              <w:jc w:val="both"/>
              <w:rPr>
                <w:rFonts w:ascii="Sylfaen" w:hAnsi="Sylfaen"/>
                <w:b/>
                <w:sz w:val="22"/>
                <w:szCs w:val="22"/>
                <w:lang w:val="ka-GE"/>
              </w:rPr>
            </w:pPr>
            <w:r w:rsidRPr="00A74D03">
              <w:rPr>
                <w:rFonts w:ascii="Sylfaen" w:hAnsi="Sylfaen"/>
                <w:b/>
                <w:sz w:val="22"/>
                <w:szCs w:val="22"/>
                <w:lang w:val="ka-GE"/>
              </w:rPr>
              <w:t xml:space="preserve">აქტივობის  სფერო </w:t>
            </w:r>
          </w:p>
        </w:tc>
      </w:tr>
      <w:tr w:rsidR="002629E2" w:rsidRPr="00A74D03" w:rsidTr="00FA2AB3">
        <w:trPr>
          <w:trHeight w:val="2147"/>
        </w:trPr>
        <w:tc>
          <w:tcPr>
            <w:tcW w:w="892" w:type="pct"/>
          </w:tcPr>
          <w:p w:rsidR="002629E2" w:rsidRPr="00A74D03" w:rsidRDefault="002629E2" w:rsidP="00FA2AB3">
            <w:pPr>
              <w:tabs>
                <w:tab w:val="left" w:pos="-360"/>
                <w:tab w:val="left" w:pos="-270"/>
              </w:tabs>
              <w:rPr>
                <w:rFonts w:ascii="Sylfaen" w:eastAsia="Times New Roman" w:hAnsi="Sylfaen"/>
                <w:lang w:val="ka-GE"/>
              </w:rPr>
            </w:pPr>
            <w:r w:rsidRPr="00A74D03">
              <w:rPr>
                <w:rFonts w:ascii="Sylfaen" w:hAnsi="Sylfaen" w:cs="Sylfaen"/>
                <w:color w:val="000000"/>
                <w:shd w:val="clear" w:color="auto" w:fill="FFFFFF"/>
                <w:lang w:val="ka-GE"/>
              </w:rPr>
              <w:t xml:space="preserve">4.1. </w:t>
            </w:r>
            <w:r>
              <w:rPr>
                <w:rFonts w:ascii="Sylfaen" w:hAnsi="Sylfaen" w:cs="Sylfaen"/>
                <w:color w:val="000000"/>
                <w:shd w:val="clear" w:color="auto" w:fill="FFFFFF"/>
                <w:lang w:val="ka-GE"/>
              </w:rPr>
              <w:t xml:space="preserve">მასწავლებელთა ტრენინგი და უწყვეტი პროფესიული </w:t>
            </w:r>
            <w:r w:rsidR="009E3FA1">
              <w:rPr>
                <w:rFonts w:ascii="Sylfaen" w:hAnsi="Sylfaen" w:cs="Sylfaen"/>
                <w:color w:val="000000"/>
                <w:shd w:val="clear" w:color="auto" w:fill="FFFFFF"/>
                <w:lang w:val="ka-GE"/>
              </w:rPr>
              <w:t>განვითარება</w:t>
            </w:r>
            <w:r w:rsidRPr="00A74D03">
              <w:rPr>
                <w:rFonts w:ascii="Sylfaen" w:hAnsi="Sylfaen" w:cs="Sylfaen"/>
                <w:color w:val="000000"/>
                <w:shd w:val="clear" w:color="auto" w:fill="FFFFFF"/>
                <w:lang w:val="ka-GE"/>
              </w:rPr>
              <w:t xml:space="preserve"> პროფესიაში შესვლის</w:t>
            </w:r>
            <w:r>
              <w:rPr>
                <w:rFonts w:ascii="Sylfaen" w:hAnsi="Sylfaen" w:cs="Sylfaen"/>
                <w:color w:val="000000"/>
                <w:shd w:val="clear" w:color="auto" w:fill="FFFFFF"/>
                <w:lang w:val="ka-GE"/>
              </w:rPr>
              <w:t xml:space="preserve">, პროფესიაში დარჩენისა და მუშაობის </w:t>
            </w:r>
            <w:r w:rsidRPr="00A74D03">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პროცესში</w:t>
            </w:r>
            <w:r w:rsidRPr="00A74D03">
              <w:rPr>
                <w:rFonts w:ascii="Sylfaen" w:hAnsi="Sylfaen" w:cs="Sylfaen"/>
                <w:color w:val="000000"/>
                <w:shd w:val="clear" w:color="auto" w:fill="FFFFFF"/>
                <w:lang w:val="ka-GE"/>
              </w:rPr>
              <w:t xml:space="preserve"> </w:t>
            </w:r>
          </w:p>
        </w:tc>
        <w:tc>
          <w:tcPr>
            <w:tcW w:w="4108" w:type="pct"/>
          </w:tcPr>
          <w:p w:rsidR="002629E2" w:rsidRPr="009E3FA1" w:rsidRDefault="002629E2" w:rsidP="00FA2AB3">
            <w:pPr>
              <w:numPr>
                <w:ilvl w:val="0"/>
                <w:numId w:val="15"/>
              </w:numPr>
              <w:tabs>
                <w:tab w:val="left" w:pos="-360"/>
                <w:tab w:val="left" w:pos="-270"/>
              </w:tabs>
              <w:ind w:left="458" w:hanging="425"/>
              <w:rPr>
                <w:rFonts w:ascii="Sylfaen" w:hAnsi="Sylfaen" w:cs="Sylfaen"/>
                <w:color w:val="000000"/>
                <w:shd w:val="clear" w:color="auto" w:fill="FFFFFF"/>
                <w:lang w:val="ka-GE"/>
              </w:rPr>
            </w:pPr>
            <w:r w:rsidRPr="009E3FA1">
              <w:rPr>
                <w:rFonts w:ascii="Sylfaen" w:hAnsi="Sylfaen" w:cs="Sylfaen"/>
                <w:color w:val="000000"/>
                <w:shd w:val="clear" w:color="auto" w:fill="FFFFFF"/>
                <w:lang w:val="ka-GE"/>
              </w:rPr>
              <w:t xml:space="preserve">პროფესიულ განათლებაში სწავლების მინიმალური  სტანდარტის </w:t>
            </w:r>
            <w:r w:rsidR="009E3FA1" w:rsidRPr="009E3FA1">
              <w:rPr>
                <w:rFonts w:ascii="Sylfaen" w:hAnsi="Sylfaen" w:cs="Sylfaen"/>
                <w:color w:val="000000"/>
                <w:shd w:val="clear" w:color="auto" w:fill="FFFFFF"/>
                <w:lang w:val="ka-GE"/>
              </w:rPr>
              <w:t>დადეგნა</w:t>
            </w:r>
            <w:r w:rsidRPr="009E3FA1">
              <w:rPr>
                <w:rFonts w:ascii="Sylfaen" w:hAnsi="Sylfaen" w:cs="Sylfaen"/>
                <w:color w:val="000000"/>
                <w:shd w:val="clear" w:color="auto" w:fill="FFFFFF"/>
                <w:lang w:val="ka-GE"/>
              </w:rPr>
              <w:t xml:space="preserve">   და  გზამკვლევების  მომზადება  სწავლების მარალი ხარისხის  მისაღწევად </w:t>
            </w:r>
          </w:p>
          <w:p w:rsidR="002629E2" w:rsidRPr="009E3FA1" w:rsidRDefault="002629E2" w:rsidP="00FA2AB3">
            <w:pPr>
              <w:numPr>
                <w:ilvl w:val="0"/>
                <w:numId w:val="15"/>
              </w:numPr>
              <w:tabs>
                <w:tab w:val="left" w:pos="-360"/>
                <w:tab w:val="left" w:pos="-270"/>
              </w:tabs>
              <w:ind w:left="458" w:hanging="425"/>
              <w:rPr>
                <w:rFonts w:ascii="Sylfaen" w:hAnsi="Sylfaen" w:cs="Sylfaen"/>
                <w:color w:val="000000"/>
                <w:shd w:val="clear" w:color="auto" w:fill="FFFFFF"/>
                <w:lang w:val="ka-GE"/>
              </w:rPr>
            </w:pPr>
            <w:r w:rsidRPr="009E3FA1">
              <w:rPr>
                <w:rFonts w:ascii="Sylfaen" w:hAnsi="Sylfaen" w:cs="Sylfaen"/>
                <w:color w:val="000000"/>
                <w:shd w:val="clear" w:color="auto" w:fill="FFFFFF"/>
                <w:lang w:val="ka-GE"/>
              </w:rPr>
              <w:t xml:space="preserve">პროფესიულ მასწავლებელთა მომზადების  სისტემის შექმნა  სწავლებისა და პრაქტიკის ჩათვლით </w:t>
            </w:r>
          </w:p>
          <w:p w:rsidR="002629E2" w:rsidRPr="009E3FA1" w:rsidRDefault="002629E2" w:rsidP="00FA2AB3">
            <w:pPr>
              <w:numPr>
                <w:ilvl w:val="0"/>
                <w:numId w:val="15"/>
              </w:numPr>
              <w:tabs>
                <w:tab w:val="left" w:pos="-360"/>
                <w:tab w:val="left" w:pos="-270"/>
              </w:tabs>
              <w:ind w:left="458" w:hanging="425"/>
              <w:rPr>
                <w:rFonts w:ascii="Sylfaen" w:hAnsi="Sylfaen" w:cs="Sylfaen"/>
                <w:color w:val="000000"/>
                <w:shd w:val="clear" w:color="auto" w:fill="FFFFFF"/>
                <w:lang w:val="ka-GE"/>
              </w:rPr>
            </w:pPr>
            <w:r w:rsidRPr="009E3FA1">
              <w:rPr>
                <w:rFonts w:ascii="Sylfaen" w:eastAsia="Times New Roman" w:hAnsi="Sylfaen" w:cs="BPG Glaho"/>
                <w:lang w:val="ka-GE"/>
              </w:rPr>
              <w:t xml:space="preserve">ახალი  პედაგოგიური კადრების სისტემაში </w:t>
            </w:r>
            <w:r w:rsidRPr="009E3FA1">
              <w:rPr>
                <w:rFonts w:ascii="Sylfaen" w:hAnsi="Sylfaen" w:cs="Sylfaen"/>
                <w:color w:val="000000"/>
                <w:shd w:val="clear" w:color="auto" w:fill="FFFFFF"/>
                <w:lang w:val="ka-GE"/>
              </w:rPr>
              <w:t>შ</w:t>
            </w:r>
            <w:r w:rsidRPr="009E3FA1">
              <w:rPr>
                <w:rFonts w:ascii="Sylfaen" w:hAnsi="Sylfaen" w:cs="BPG Glaho"/>
                <w:lang w:val="ka-GE"/>
              </w:rPr>
              <w:t xml:space="preserve">ესვლის სტიმულირება </w:t>
            </w:r>
            <w:r w:rsidRPr="009E3FA1">
              <w:rPr>
                <w:rFonts w:ascii="Sylfaen" w:hAnsi="Sylfaen" w:cs="Sylfaen"/>
                <w:color w:val="000000"/>
                <w:shd w:val="clear" w:color="auto" w:fill="FFFFFF"/>
                <w:lang w:val="ka-GE"/>
              </w:rPr>
              <w:t xml:space="preserve"> დასაქების კონკურენტული პირობების </w:t>
            </w:r>
            <w:r w:rsidR="009E3FA1" w:rsidRPr="009E3FA1">
              <w:rPr>
                <w:rFonts w:ascii="Sylfaen" w:hAnsi="Sylfaen" w:cs="Sylfaen"/>
                <w:color w:val="000000"/>
                <w:shd w:val="clear" w:color="auto" w:fill="FFFFFF"/>
                <w:lang w:val="ka-GE"/>
              </w:rPr>
              <w:t xml:space="preserve">უზრუმველყოფა </w:t>
            </w:r>
            <w:r w:rsidRPr="009E3FA1">
              <w:rPr>
                <w:rFonts w:ascii="Sylfaen" w:hAnsi="Sylfaen" w:cs="Sylfaen"/>
                <w:color w:val="000000"/>
                <w:shd w:val="clear" w:color="auto" w:fill="FFFFFF"/>
                <w:lang w:val="ka-GE"/>
              </w:rPr>
              <w:t xml:space="preserve"> </w:t>
            </w:r>
          </w:p>
          <w:p w:rsidR="002629E2" w:rsidRDefault="002629E2" w:rsidP="00FA2AB3">
            <w:pPr>
              <w:numPr>
                <w:ilvl w:val="0"/>
                <w:numId w:val="15"/>
              </w:numPr>
              <w:tabs>
                <w:tab w:val="left" w:pos="-360"/>
                <w:tab w:val="left" w:pos="-270"/>
              </w:tabs>
              <w:ind w:left="458" w:hanging="425"/>
              <w:rPr>
                <w:rFonts w:ascii="Sylfaen" w:hAnsi="Sylfaen" w:cs="Sylfaen"/>
                <w:color w:val="000000"/>
                <w:shd w:val="clear" w:color="auto" w:fill="FFFFFF"/>
                <w:lang w:val="ka-GE"/>
              </w:rPr>
            </w:pPr>
            <w:r>
              <w:rPr>
                <w:rFonts w:ascii="Sylfaen" w:hAnsi="Sylfaen" w:cs="Sylfaen"/>
                <w:color w:val="000000"/>
                <w:shd w:val="clear" w:color="auto" w:fill="FFFFFF"/>
                <w:lang w:val="ka-GE"/>
              </w:rPr>
              <w:t xml:space="preserve">მექანიზმების (ფინანსური, კარიერული განვითარება, სტატუსი) დანერგვა პროფესიული მასწავლებლების სისტემაში დარჩენის წასახალისებლად  </w:t>
            </w:r>
          </w:p>
          <w:p w:rsidR="002629E2" w:rsidRPr="00A74D03" w:rsidRDefault="002629E2" w:rsidP="00FA2AB3">
            <w:pPr>
              <w:numPr>
                <w:ilvl w:val="0"/>
                <w:numId w:val="15"/>
              </w:numPr>
              <w:tabs>
                <w:tab w:val="left" w:pos="-360"/>
                <w:tab w:val="left" w:pos="-270"/>
              </w:tabs>
              <w:ind w:left="458" w:hanging="425"/>
              <w:rPr>
                <w:rFonts w:ascii="Sylfaen" w:hAnsi="Sylfaen" w:cs="Sylfaen"/>
                <w:color w:val="000000"/>
                <w:shd w:val="clear" w:color="auto" w:fill="FFFFFF"/>
                <w:lang w:val="ka-GE"/>
              </w:rPr>
            </w:pPr>
            <w:r w:rsidRPr="00A74D03">
              <w:rPr>
                <w:rFonts w:ascii="Sylfaen" w:hAnsi="Sylfaen" w:cs="Sylfaen"/>
                <w:color w:val="000000"/>
                <w:shd w:val="clear" w:color="auto" w:fill="FFFFFF"/>
                <w:lang w:val="ka-GE"/>
              </w:rPr>
              <w:t xml:space="preserve">მასწავლებელთა მომზადების მაღალი ხარისხის აკრედიტირებული პროგრამების /მოდულების შემუშავება </w:t>
            </w:r>
          </w:p>
          <w:p w:rsidR="002629E2" w:rsidRPr="00A74D03" w:rsidRDefault="002629E2" w:rsidP="00FA2AB3">
            <w:pPr>
              <w:numPr>
                <w:ilvl w:val="0"/>
                <w:numId w:val="15"/>
              </w:numPr>
              <w:tabs>
                <w:tab w:val="left" w:pos="-360"/>
                <w:tab w:val="left" w:pos="-270"/>
              </w:tabs>
              <w:ind w:left="458" w:hanging="425"/>
              <w:rPr>
                <w:rFonts w:ascii="Sylfaen" w:hAnsi="Sylfaen" w:cs="Sylfaen"/>
                <w:color w:val="000000"/>
                <w:shd w:val="clear" w:color="auto" w:fill="FFFFFF"/>
                <w:lang w:val="ka-GE"/>
              </w:rPr>
            </w:pPr>
            <w:r w:rsidRPr="00A74D03">
              <w:rPr>
                <w:rFonts w:ascii="Sylfaen" w:eastAsia="Times New Roman" w:hAnsi="Sylfaen"/>
                <w:lang w:val="ka-GE"/>
              </w:rPr>
              <w:t xml:space="preserve">პროფესიულ მასწავლებელთა მაღალი ხარისხის უწყვეტი პროფესიული განვითარების სისტემის ჩამოყალიბება, მასწავლებელთა პროფესიული განვითარების სტანდარტების შესაბამისად </w:t>
            </w:r>
          </w:p>
          <w:p w:rsidR="002629E2" w:rsidRPr="00A74D03" w:rsidRDefault="002629E2" w:rsidP="00FA2AB3">
            <w:pPr>
              <w:numPr>
                <w:ilvl w:val="0"/>
                <w:numId w:val="15"/>
              </w:numPr>
              <w:tabs>
                <w:tab w:val="left" w:pos="-360"/>
                <w:tab w:val="left" w:pos="-270"/>
              </w:tabs>
              <w:ind w:left="458" w:hanging="425"/>
              <w:rPr>
                <w:rFonts w:ascii="Sylfaen" w:hAnsi="Sylfaen" w:cs="Sylfaen"/>
                <w:color w:val="000000"/>
                <w:shd w:val="clear" w:color="auto" w:fill="FFFFFF"/>
                <w:lang w:val="ka-GE"/>
              </w:rPr>
            </w:pPr>
            <w:r w:rsidRPr="00A74D03">
              <w:rPr>
                <w:rFonts w:ascii="Sylfaen" w:hAnsi="Sylfaen" w:cs="Sylfaen"/>
                <w:color w:val="000000"/>
                <w:shd w:val="clear" w:color="auto" w:fill="FFFFFF"/>
                <w:lang w:val="ka-GE"/>
              </w:rPr>
              <w:t xml:space="preserve">მასწავლებელთა უწყვეტი შესაძლებლობების </w:t>
            </w:r>
            <w:r w:rsidR="009E3FA1">
              <w:rPr>
                <w:rFonts w:ascii="Sylfaen" w:hAnsi="Sylfaen" w:cs="Sylfaen"/>
                <w:color w:val="000000"/>
                <w:shd w:val="clear" w:color="auto" w:fill="FFFFFF"/>
                <w:lang w:val="ka-GE"/>
              </w:rPr>
              <w:t xml:space="preserve">ამაღლება </w:t>
            </w:r>
            <w:r w:rsidRPr="00A74D03">
              <w:rPr>
                <w:rFonts w:ascii="Sylfaen" w:hAnsi="Sylfaen" w:cs="Sylfaen"/>
                <w:color w:val="000000"/>
                <w:shd w:val="clear" w:color="auto" w:fill="FFFFFF"/>
                <w:lang w:val="ka-GE"/>
              </w:rPr>
              <w:t>(მაგ. ტრენინგები, გაცვლითი პროგრამები, სასწავლო ტურები</w:t>
            </w:r>
            <w:r>
              <w:rPr>
                <w:rFonts w:ascii="Sylfaen" w:hAnsi="Sylfaen" w:cs="Sylfaen"/>
                <w:color w:val="000000"/>
                <w:shd w:val="clear" w:color="auto" w:fill="FFFFFF"/>
                <w:lang w:val="ka-GE"/>
              </w:rPr>
              <w:t xml:space="preserve">, მუშაობის </w:t>
            </w:r>
            <w:r>
              <w:rPr>
                <w:rFonts w:ascii="Sylfaen" w:hAnsi="Sylfaen" w:cs="Sylfaen"/>
                <w:color w:val="000000"/>
                <w:shd w:val="clear" w:color="auto" w:fill="FFFFFF"/>
                <w:lang w:val="ka-GE"/>
              </w:rPr>
              <w:lastRenderedPageBreak/>
              <w:t>გამოცდილება</w:t>
            </w:r>
            <w:r w:rsidRPr="00A74D03">
              <w:rPr>
                <w:rFonts w:ascii="Sylfaen" w:hAnsi="Sylfaen" w:cs="Sylfaen"/>
                <w:color w:val="000000"/>
                <w:shd w:val="clear" w:color="auto" w:fill="FFFFFF"/>
                <w:lang w:val="ka-GE"/>
              </w:rPr>
              <w:t xml:space="preserve">) მეთოდოლოგიურ და პროფესიულ სფეროებში, </w:t>
            </w:r>
            <w:r>
              <w:rPr>
                <w:rFonts w:ascii="Sylfaen" w:hAnsi="Sylfaen" w:cs="Sylfaen"/>
                <w:color w:val="000000"/>
                <w:shd w:val="clear" w:color="auto" w:fill="FFFFFF"/>
                <w:lang w:val="ka-GE"/>
              </w:rPr>
              <w:t>ზრდასრულთა განათლების</w:t>
            </w:r>
            <w:r w:rsidRPr="00A74D03">
              <w:rPr>
                <w:rFonts w:ascii="Sylfaen" w:hAnsi="Sylfaen" w:cs="Sylfaen"/>
                <w:color w:val="000000"/>
                <w:shd w:val="clear" w:color="auto" w:fill="FFFFFF"/>
                <w:lang w:val="ka-GE"/>
              </w:rPr>
              <w:t xml:space="preserve">  ჩათვლით  </w:t>
            </w:r>
          </w:p>
          <w:p w:rsidR="009E3FA1" w:rsidRPr="009E3FA1" w:rsidRDefault="002629E2" w:rsidP="00FA2AB3">
            <w:pPr>
              <w:numPr>
                <w:ilvl w:val="0"/>
                <w:numId w:val="15"/>
              </w:numPr>
              <w:tabs>
                <w:tab w:val="left" w:pos="-360"/>
                <w:tab w:val="left" w:pos="-270"/>
              </w:tabs>
              <w:ind w:left="458" w:hanging="425"/>
              <w:rPr>
                <w:rFonts w:ascii="Sylfaen" w:hAnsi="Sylfaen" w:cs="BPG Glaho"/>
                <w:color w:val="000000"/>
                <w:shd w:val="clear" w:color="auto" w:fill="FFFFFF"/>
                <w:lang w:val="ka-GE"/>
              </w:rPr>
            </w:pPr>
            <w:r w:rsidRPr="00A74D03">
              <w:rPr>
                <w:rFonts w:ascii="Sylfaen" w:hAnsi="Sylfaen"/>
                <w:lang w:val="ka-GE"/>
              </w:rPr>
              <w:t>მასწავლებელთა კვალიფიკაციის ამაღლება კომპანიებში, განსაკუთრებით ახალი ტექნოლოგიების განხორციელების ფაზაში</w:t>
            </w:r>
          </w:p>
          <w:p w:rsidR="002629E2" w:rsidRPr="00531993" w:rsidRDefault="002629E2" w:rsidP="00FA2AB3">
            <w:pPr>
              <w:numPr>
                <w:ilvl w:val="0"/>
                <w:numId w:val="15"/>
              </w:numPr>
              <w:tabs>
                <w:tab w:val="left" w:pos="-360"/>
                <w:tab w:val="left" w:pos="-270"/>
              </w:tabs>
              <w:ind w:left="458" w:hanging="425"/>
              <w:rPr>
                <w:rFonts w:ascii="Sylfaen" w:hAnsi="Sylfaen" w:cs="BPG Glaho"/>
                <w:color w:val="000000"/>
                <w:shd w:val="clear" w:color="auto" w:fill="FFFFFF"/>
                <w:lang w:val="ka-GE"/>
              </w:rPr>
            </w:pPr>
            <w:r w:rsidRPr="00A74D03">
              <w:rPr>
                <w:rFonts w:ascii="Sylfaen" w:hAnsi="Sylfaen"/>
                <w:lang w:val="ka-GE"/>
              </w:rPr>
              <w:t xml:space="preserve"> </w:t>
            </w:r>
            <w:r w:rsidRPr="00531993">
              <w:rPr>
                <w:rFonts w:ascii="Sylfaen" w:hAnsi="Sylfaen" w:cs="BPG Glaho"/>
                <w:lang w:val="ka-GE"/>
              </w:rPr>
              <w:t>მასწავლებელთა შორის კომუნიკაციის ქსელების გაძლიერება</w:t>
            </w:r>
            <w:r>
              <w:rPr>
                <w:rFonts w:ascii="Sylfaen" w:hAnsi="Sylfaen" w:cs="BPG Glaho"/>
                <w:lang w:val="ka-GE"/>
              </w:rPr>
              <w:t>,</w:t>
            </w:r>
            <w:r w:rsidRPr="00531993">
              <w:rPr>
                <w:rFonts w:ascii="Sylfaen" w:hAnsi="Sylfaen" w:cs="BPG Glaho"/>
                <w:lang w:val="ka-GE"/>
              </w:rPr>
              <w:t xml:space="preserve"> მათ შორის   გამოცდილების გაცვლის</w:t>
            </w:r>
            <w:r w:rsidR="009E3FA1">
              <w:rPr>
                <w:rFonts w:ascii="Sylfaen" w:hAnsi="Sylfaen" w:cs="BPG Glaho"/>
                <w:lang w:val="ka-GE"/>
              </w:rPr>
              <w:t>ა</w:t>
            </w:r>
            <w:r w:rsidRPr="00531993">
              <w:rPr>
                <w:rFonts w:ascii="Sylfaen" w:hAnsi="Sylfaen" w:cs="BPG Glaho"/>
                <w:lang w:val="ka-GE"/>
              </w:rPr>
              <w:t xml:space="preserve"> და საუკეთესო პრაქტიკის გაზიარების მიზნით </w:t>
            </w:r>
          </w:p>
          <w:p w:rsidR="002629E2" w:rsidRPr="00A74D03" w:rsidRDefault="002629E2" w:rsidP="00FA2AB3">
            <w:pPr>
              <w:numPr>
                <w:ilvl w:val="0"/>
                <w:numId w:val="15"/>
              </w:numPr>
              <w:tabs>
                <w:tab w:val="left" w:pos="-360"/>
                <w:tab w:val="left" w:pos="-270"/>
              </w:tabs>
              <w:ind w:left="458" w:hanging="425"/>
              <w:rPr>
                <w:rFonts w:ascii="Sylfaen" w:hAnsi="Sylfaen" w:cs="Sylfaen"/>
                <w:color w:val="000000"/>
                <w:shd w:val="clear" w:color="auto" w:fill="FFFFFF"/>
                <w:lang w:val="ka-GE"/>
              </w:rPr>
            </w:pPr>
            <w:r w:rsidRPr="00531993">
              <w:rPr>
                <w:rFonts w:ascii="Sylfaen" w:hAnsi="Sylfaen" w:cs="BPG Glaho"/>
                <w:color w:val="000000"/>
                <w:shd w:val="clear" w:color="auto" w:fill="FFFFFF"/>
                <w:lang w:val="ka-GE"/>
              </w:rPr>
              <w:t>მასწავლებლების მონაცემთა ბაზის შექმნა და მუდმივი განახლება  მასწავლებელთა ტრენინგის შესახებ</w:t>
            </w:r>
            <w:r w:rsidR="009E3FA1">
              <w:rPr>
                <w:rFonts w:ascii="Sylfaen" w:hAnsi="Sylfaen" w:cs="BPG Glaho"/>
                <w:color w:val="000000"/>
                <w:shd w:val="clear" w:color="auto" w:fill="FFFFFF"/>
                <w:lang w:val="ka-GE"/>
              </w:rPr>
              <w:t xml:space="preserve"> და </w:t>
            </w:r>
            <w:r w:rsidRPr="00531993">
              <w:rPr>
                <w:rFonts w:ascii="Sylfaen" w:hAnsi="Sylfaen" w:cs="BPG Glaho"/>
                <w:color w:val="000000"/>
                <w:shd w:val="clear" w:color="auto" w:fill="FFFFFF"/>
                <w:lang w:val="ka-GE"/>
              </w:rPr>
              <w:t>კარ</w:t>
            </w:r>
            <w:r>
              <w:rPr>
                <w:rFonts w:ascii="Sylfaen" w:hAnsi="Sylfaen" w:cs="BPG Glaho"/>
                <w:color w:val="000000"/>
                <w:shd w:val="clear" w:color="auto" w:fill="FFFFFF"/>
                <w:lang w:val="ka-GE"/>
              </w:rPr>
              <w:t>ი</w:t>
            </w:r>
            <w:r w:rsidRPr="00531993">
              <w:rPr>
                <w:rFonts w:ascii="Sylfaen" w:hAnsi="Sylfaen" w:cs="BPG Glaho"/>
                <w:color w:val="000000"/>
                <w:shd w:val="clear" w:color="auto" w:fill="FFFFFF"/>
                <w:lang w:val="ka-GE"/>
              </w:rPr>
              <w:t>ერული გა</w:t>
            </w:r>
            <w:r w:rsidRPr="00531993">
              <w:rPr>
                <w:rFonts w:ascii="Sylfaen" w:hAnsi="Sylfaen" w:cs="Sylfaen"/>
                <w:color w:val="000000"/>
                <w:shd w:val="clear" w:color="auto" w:fill="FFFFFF"/>
                <w:lang w:val="ka-GE"/>
              </w:rPr>
              <w:t>ნ</w:t>
            </w:r>
            <w:r>
              <w:rPr>
                <w:rFonts w:ascii="Sylfaen" w:hAnsi="Sylfaen" w:cs="Sylfaen"/>
                <w:color w:val="000000"/>
                <w:shd w:val="clear" w:color="auto" w:fill="FFFFFF"/>
                <w:lang w:val="ka-GE"/>
              </w:rPr>
              <w:t xml:space="preserve">ვითარების აქტივობებში </w:t>
            </w:r>
            <w:r w:rsidR="009E3FA1">
              <w:rPr>
                <w:rFonts w:ascii="Sylfaen" w:hAnsi="Sylfaen" w:cs="Sylfaen"/>
                <w:color w:val="000000"/>
                <w:shd w:val="clear" w:color="auto" w:fill="FFFFFF"/>
                <w:lang w:val="ka-GE"/>
              </w:rPr>
              <w:t xml:space="preserve">მასწავლებელთა </w:t>
            </w:r>
            <w:r>
              <w:rPr>
                <w:rFonts w:ascii="Sylfaen" w:hAnsi="Sylfaen" w:cs="Sylfaen"/>
                <w:color w:val="000000"/>
                <w:shd w:val="clear" w:color="auto" w:fill="FFFFFF"/>
                <w:lang w:val="ka-GE"/>
              </w:rPr>
              <w:t>უწყვეტი მონაწილეობის  უზრუნველყოფა</w:t>
            </w:r>
            <w:r w:rsidRPr="00A74D03">
              <w:rPr>
                <w:rFonts w:ascii="Sylfaen" w:hAnsi="Sylfaen" w:cs="Sylfaen"/>
                <w:color w:val="000000"/>
                <w:shd w:val="clear" w:color="auto" w:fill="FFFFFF"/>
                <w:lang w:val="ka-GE"/>
              </w:rPr>
              <w:t xml:space="preserve"> </w:t>
            </w:r>
          </w:p>
        </w:tc>
      </w:tr>
      <w:tr w:rsidR="002629E2" w:rsidRPr="00A74D03" w:rsidTr="00FA2AB3">
        <w:tc>
          <w:tcPr>
            <w:tcW w:w="892" w:type="pct"/>
          </w:tcPr>
          <w:p w:rsidR="002629E2" w:rsidRPr="00A74D03" w:rsidRDefault="002629E2" w:rsidP="00FA2AB3">
            <w:pPr>
              <w:jc w:val="both"/>
              <w:rPr>
                <w:rFonts w:ascii="Sylfaen" w:eastAsia="Times New Roman" w:hAnsi="Sylfaen"/>
                <w:lang w:val="ka-GE"/>
              </w:rPr>
            </w:pPr>
            <w:r w:rsidRPr="00A74D03">
              <w:rPr>
                <w:rFonts w:ascii="Sylfaen" w:eastAsia="Times New Roman" w:hAnsi="Sylfaen"/>
                <w:lang w:val="ka-GE"/>
              </w:rPr>
              <w:lastRenderedPageBreak/>
              <w:t xml:space="preserve">4.2. მაღალი ხარისხის სწავლებისა და შეფასების პროცესის უზრუნველყოფა </w:t>
            </w:r>
          </w:p>
        </w:tc>
        <w:tc>
          <w:tcPr>
            <w:tcW w:w="4108" w:type="pct"/>
          </w:tcPr>
          <w:p w:rsidR="002629E2" w:rsidRPr="009E3FA1" w:rsidRDefault="002629E2" w:rsidP="00FA2AB3">
            <w:pPr>
              <w:numPr>
                <w:ilvl w:val="0"/>
                <w:numId w:val="35"/>
              </w:numPr>
              <w:tabs>
                <w:tab w:val="left" w:pos="-360"/>
                <w:tab w:val="left" w:pos="-270"/>
              </w:tabs>
              <w:ind w:left="318" w:hanging="284"/>
              <w:contextualSpacing/>
              <w:rPr>
                <w:rFonts w:ascii="Sylfaen" w:hAnsi="Sylfaen" w:cs="BPG Tahoma Glaho"/>
                <w:color w:val="000000"/>
                <w:shd w:val="clear" w:color="auto" w:fill="FFFFFF"/>
                <w:lang w:val="ka-GE"/>
              </w:rPr>
            </w:pPr>
            <w:r w:rsidRPr="009E3FA1">
              <w:rPr>
                <w:rFonts w:ascii="Sylfaen" w:hAnsi="Sylfaen" w:cs="Sylfaen"/>
                <w:shd w:val="clear" w:color="auto" w:fill="FFFFFF"/>
                <w:lang w:val="ka-GE"/>
              </w:rPr>
              <w:t>საგანმანათლებლო პროგრამების დანერგვისათვის საჭირო მინიმალური აღჭურვილობის ნორმატივების შემუშავება</w:t>
            </w:r>
          </w:p>
          <w:p w:rsidR="002629E2" w:rsidRPr="009E3FA1" w:rsidRDefault="002629E2" w:rsidP="00FA2AB3">
            <w:pPr>
              <w:numPr>
                <w:ilvl w:val="0"/>
                <w:numId w:val="35"/>
              </w:numPr>
              <w:tabs>
                <w:tab w:val="left" w:pos="-360"/>
                <w:tab w:val="left" w:pos="-270"/>
              </w:tabs>
              <w:ind w:left="318" w:hanging="284"/>
              <w:contextualSpacing/>
              <w:rPr>
                <w:rFonts w:ascii="Sylfaen" w:hAnsi="Sylfaen" w:cs="BPG Tahoma Glaho"/>
                <w:color w:val="000000"/>
                <w:shd w:val="clear" w:color="auto" w:fill="FFFFFF"/>
                <w:lang w:val="ka-GE"/>
              </w:rPr>
            </w:pPr>
            <w:r w:rsidRPr="009E3FA1">
              <w:rPr>
                <w:rFonts w:ascii="Sylfaen" w:hAnsi="Sylfaen" w:cs="Sylfaen"/>
                <w:shd w:val="clear" w:color="auto" w:fill="FFFFFF"/>
                <w:lang w:val="ka-GE"/>
              </w:rPr>
              <w:t xml:space="preserve">მაღალი ხარისხის სწავლების მექანიზმების უზრუნველყოფა სწავლების გადამუშავებული  სტანდარტების შესაბამისად </w:t>
            </w:r>
          </w:p>
          <w:p w:rsidR="002629E2" w:rsidRPr="009E3FA1" w:rsidRDefault="002629E2" w:rsidP="00FA2AB3">
            <w:pPr>
              <w:numPr>
                <w:ilvl w:val="0"/>
                <w:numId w:val="35"/>
              </w:numPr>
              <w:tabs>
                <w:tab w:val="left" w:pos="-360"/>
                <w:tab w:val="left" w:pos="-270"/>
                <w:tab w:val="left" w:pos="317"/>
              </w:tabs>
              <w:ind w:left="318" w:hanging="284"/>
              <w:contextualSpacing/>
              <w:jc w:val="both"/>
              <w:rPr>
                <w:rFonts w:ascii="Sylfaen" w:hAnsi="Sylfaen" w:cs="BPG Tahoma Glaho"/>
                <w:color w:val="000000"/>
                <w:shd w:val="clear" w:color="auto" w:fill="FFFFFF"/>
                <w:lang w:val="ka-GE"/>
              </w:rPr>
            </w:pPr>
            <w:r w:rsidRPr="009E3FA1">
              <w:rPr>
                <w:rFonts w:ascii="Sylfaen" w:hAnsi="Sylfaen" w:cs="BPG Tahoma Glaho"/>
                <w:color w:val="000000"/>
                <w:shd w:val="clear" w:color="auto" w:fill="FFFFFF"/>
                <w:lang w:val="ka-GE"/>
              </w:rPr>
              <w:t>ქსელური მუშაობის მექანიზმების ჩამოყალიბება რეალურ სამუშაო გარემოსთან მიახლოვებული სასწავლო პრაქტიკისა (მატერიალურ-ტექნიკური ბაზის გაუმჯობსება) და ხარისხიანი საწარმოო პრაქტიკის უზრუნველსაყოფად</w:t>
            </w:r>
          </w:p>
          <w:p w:rsidR="002629E2" w:rsidRPr="009E3FA1" w:rsidRDefault="002629E2" w:rsidP="00FA2AB3">
            <w:pPr>
              <w:numPr>
                <w:ilvl w:val="0"/>
                <w:numId w:val="35"/>
              </w:numPr>
              <w:tabs>
                <w:tab w:val="left" w:pos="-360"/>
                <w:tab w:val="left" w:pos="-270"/>
                <w:tab w:val="left" w:pos="317"/>
              </w:tabs>
              <w:ind w:left="318" w:hanging="284"/>
              <w:contextualSpacing/>
              <w:jc w:val="both"/>
              <w:rPr>
                <w:rFonts w:ascii="Sylfaen" w:hAnsi="Sylfaen" w:cs="BPG Tahoma Glaho"/>
                <w:color w:val="000000"/>
                <w:shd w:val="clear" w:color="auto" w:fill="FFFFFF"/>
                <w:lang w:val="ka-GE"/>
              </w:rPr>
            </w:pPr>
            <w:r w:rsidRPr="009E3FA1">
              <w:rPr>
                <w:rFonts w:ascii="Sylfaen" w:hAnsi="Sylfaen" w:cs="BPG Tahoma Glaho"/>
                <w:color w:val="000000"/>
                <w:shd w:val="clear" w:color="auto" w:fill="FFFFFF"/>
                <w:lang w:val="ka-GE"/>
              </w:rPr>
              <w:t>კერძო სექტორის</w:t>
            </w:r>
            <w:r w:rsidR="009E3FA1" w:rsidRPr="009E3FA1">
              <w:rPr>
                <w:rFonts w:ascii="Sylfaen" w:hAnsi="Sylfaen" w:cs="BPG Tahoma Glaho"/>
                <w:color w:val="000000"/>
                <w:shd w:val="clear" w:color="auto" w:fill="FFFFFF"/>
                <w:lang w:val="ka-GE"/>
              </w:rPr>
              <w:t>ათვის</w:t>
            </w:r>
            <w:r w:rsidRPr="009E3FA1">
              <w:rPr>
                <w:rFonts w:ascii="Sylfaen" w:hAnsi="Sylfaen" w:cs="BPG Tahoma Glaho"/>
                <w:color w:val="000000"/>
                <w:shd w:val="clear" w:color="auto" w:fill="FFFFFF"/>
                <w:lang w:val="ka-GE"/>
              </w:rPr>
              <w:t xml:space="preserve"> მინიმალური სტანდარტის განსაზღვრა  პრაქტიკის პროცესში და გამოცდების </w:t>
            </w:r>
            <w:r w:rsidR="009E3FA1" w:rsidRPr="009E3FA1">
              <w:rPr>
                <w:rFonts w:ascii="Sylfaen" w:hAnsi="Sylfaen" w:cs="BPG Tahoma Glaho"/>
                <w:color w:val="000000"/>
                <w:shd w:val="clear" w:color="auto" w:fill="FFFFFF"/>
                <w:lang w:val="ka-GE"/>
              </w:rPr>
              <w:t xml:space="preserve">მონაწილეობის მისაღებად </w:t>
            </w:r>
            <w:r w:rsidRPr="009E3FA1">
              <w:rPr>
                <w:rFonts w:ascii="Sylfaen" w:hAnsi="Sylfaen" w:cs="BPG Tahoma Glaho"/>
                <w:color w:val="000000"/>
                <w:shd w:val="clear" w:color="auto" w:fill="FFFFFF"/>
                <w:lang w:val="ka-GE"/>
              </w:rPr>
              <w:t xml:space="preserve"> </w:t>
            </w:r>
          </w:p>
          <w:p w:rsidR="002629E2" w:rsidRPr="009E3FA1" w:rsidRDefault="002629E2" w:rsidP="00FA2AB3">
            <w:pPr>
              <w:numPr>
                <w:ilvl w:val="0"/>
                <w:numId w:val="35"/>
              </w:numPr>
              <w:tabs>
                <w:tab w:val="left" w:pos="-360"/>
                <w:tab w:val="left" w:pos="-270"/>
              </w:tabs>
              <w:ind w:left="318" w:hanging="284"/>
              <w:rPr>
                <w:rFonts w:ascii="Sylfaen" w:hAnsi="Sylfaen" w:cs="Sylfaen"/>
                <w:bCs/>
                <w:lang w:val="ka-GE"/>
              </w:rPr>
            </w:pPr>
            <w:r w:rsidRPr="009E3FA1">
              <w:rPr>
                <w:rFonts w:ascii="Sylfaen" w:hAnsi="Sylfaen"/>
                <w:lang w:val="ka-GE"/>
              </w:rPr>
              <w:t xml:space="preserve">კერძო სექტორის აქტიური და სისტემატური მონაწილეობის უზრუნველყოფა სწავლების (პრაქტიკა) და გამოცდების პროცესში </w:t>
            </w:r>
          </w:p>
          <w:p w:rsidR="002629E2" w:rsidRPr="009E3FA1" w:rsidRDefault="002629E2" w:rsidP="00FA2AB3">
            <w:pPr>
              <w:numPr>
                <w:ilvl w:val="0"/>
                <w:numId w:val="35"/>
              </w:numPr>
              <w:tabs>
                <w:tab w:val="left" w:pos="-360"/>
                <w:tab w:val="left" w:pos="-270"/>
              </w:tabs>
              <w:ind w:left="318" w:hanging="284"/>
              <w:rPr>
                <w:rFonts w:ascii="Sylfaen" w:hAnsi="Sylfaen" w:cs="Sylfaen"/>
                <w:shd w:val="clear" w:color="auto" w:fill="FFFFFF"/>
                <w:lang w:val="ka-GE"/>
              </w:rPr>
            </w:pPr>
            <w:r w:rsidRPr="009E3FA1">
              <w:rPr>
                <w:rFonts w:ascii="Sylfaen" w:hAnsi="Sylfaen" w:cs="Sylfaen"/>
                <w:shd w:val="clear" w:color="auto" w:fill="FFFFFF"/>
                <w:lang w:val="ka-GE"/>
              </w:rPr>
              <w:t xml:space="preserve">საინფორმაციო ტექნოლოგიების ინტეგრირება სასწავლო პროცესის ყველა ეტაპზე; </w:t>
            </w:r>
          </w:p>
          <w:p w:rsidR="002629E2" w:rsidRPr="009E3FA1" w:rsidRDefault="009E3FA1" w:rsidP="00FA2AB3">
            <w:pPr>
              <w:numPr>
                <w:ilvl w:val="0"/>
                <w:numId w:val="35"/>
              </w:numPr>
              <w:tabs>
                <w:tab w:val="left" w:pos="-360"/>
                <w:tab w:val="left" w:pos="-270"/>
              </w:tabs>
              <w:ind w:left="318" w:hanging="284"/>
              <w:rPr>
                <w:rFonts w:ascii="Sylfaen" w:hAnsi="Sylfaen" w:cs="Sylfaen"/>
                <w:shd w:val="clear" w:color="auto" w:fill="FFFFFF"/>
                <w:lang w:val="ka-GE"/>
              </w:rPr>
            </w:pPr>
            <w:r w:rsidRPr="009E3FA1">
              <w:rPr>
                <w:rFonts w:ascii="Sylfaen" w:hAnsi="Sylfaen" w:cs="Sylfaen"/>
                <w:shd w:val="clear" w:color="auto" w:fill="FFFFFF"/>
                <w:lang w:val="ka-GE"/>
              </w:rPr>
              <w:t xml:space="preserve">სწავლების  </w:t>
            </w:r>
            <w:r w:rsidR="002629E2" w:rsidRPr="009E3FA1">
              <w:rPr>
                <w:rFonts w:ascii="Sylfaen" w:hAnsi="Sylfaen" w:cs="Sylfaen"/>
                <w:shd w:val="clear" w:color="auto" w:fill="FFFFFF"/>
                <w:lang w:val="ka-GE"/>
              </w:rPr>
              <w:t xml:space="preserve">ინოვაციური მიდგომების დანერგვა </w:t>
            </w:r>
          </w:p>
          <w:p w:rsidR="002629E2" w:rsidRPr="009E3FA1" w:rsidRDefault="002629E2" w:rsidP="00FA2AB3">
            <w:pPr>
              <w:numPr>
                <w:ilvl w:val="0"/>
                <w:numId w:val="35"/>
              </w:numPr>
              <w:tabs>
                <w:tab w:val="left" w:pos="-360"/>
                <w:tab w:val="left" w:pos="-270"/>
              </w:tabs>
              <w:ind w:left="318" w:hanging="284"/>
              <w:rPr>
                <w:rFonts w:ascii="Sylfaen" w:hAnsi="Sylfaen" w:cs="Sylfaen"/>
                <w:shd w:val="clear" w:color="auto" w:fill="FFFFFF"/>
                <w:lang w:val="ka-GE"/>
              </w:rPr>
            </w:pPr>
            <w:r w:rsidRPr="009E3FA1">
              <w:rPr>
                <w:rFonts w:ascii="Sylfaen" w:hAnsi="Sylfaen" w:cs="Sylfaen"/>
                <w:shd w:val="clear" w:color="auto" w:fill="FFFFFF"/>
                <w:lang w:val="ka-GE"/>
              </w:rPr>
              <w:t xml:space="preserve">ძირითადი კომპეტენციებისა და კარიერის მართვის უნარ-ჩვევების გაერთიანება სასწავლო პროცესში,  შესაბამისი შეფასების მეთოდების უზრუნველყოფა </w:t>
            </w:r>
          </w:p>
          <w:p w:rsidR="002629E2" w:rsidRPr="009E3FA1" w:rsidRDefault="002629E2" w:rsidP="00FA2AB3">
            <w:pPr>
              <w:numPr>
                <w:ilvl w:val="0"/>
                <w:numId w:val="35"/>
              </w:numPr>
              <w:tabs>
                <w:tab w:val="left" w:pos="-360"/>
                <w:tab w:val="left" w:pos="-270"/>
              </w:tabs>
              <w:ind w:left="318" w:hanging="284"/>
              <w:rPr>
                <w:rFonts w:ascii="Sylfaen" w:hAnsi="Sylfaen" w:cs="Sylfaen"/>
                <w:shd w:val="clear" w:color="auto" w:fill="FFFFFF"/>
                <w:lang w:val="ka-GE"/>
              </w:rPr>
            </w:pPr>
            <w:r w:rsidRPr="009E3FA1">
              <w:rPr>
                <w:rFonts w:ascii="Sylfaen" w:hAnsi="Sylfaen" w:cs="Sylfaen"/>
                <w:shd w:val="clear" w:color="auto" w:fill="FFFFFF"/>
                <w:lang w:val="ka-GE"/>
              </w:rPr>
              <w:t xml:space="preserve">უნარების შესაფასებლად  კომპეტენციებს დაფუძნებული შეფასების სისტემის შემოღება </w:t>
            </w:r>
          </w:p>
          <w:p w:rsidR="002629E2" w:rsidRPr="009E3FA1" w:rsidRDefault="002629E2" w:rsidP="00FA2AB3">
            <w:pPr>
              <w:numPr>
                <w:ilvl w:val="0"/>
                <w:numId w:val="35"/>
              </w:numPr>
              <w:tabs>
                <w:tab w:val="left" w:pos="-360"/>
                <w:tab w:val="left" w:pos="-270"/>
              </w:tabs>
              <w:ind w:left="318" w:hanging="284"/>
              <w:rPr>
                <w:rFonts w:ascii="Sylfaen" w:hAnsi="Sylfaen" w:cs="Sylfaen"/>
                <w:shd w:val="clear" w:color="auto" w:fill="FFFFFF"/>
                <w:lang w:val="ka-GE"/>
              </w:rPr>
            </w:pPr>
            <w:r w:rsidRPr="009E3FA1">
              <w:rPr>
                <w:rFonts w:ascii="Sylfaen" w:hAnsi="Sylfaen" w:cs="Sylfaen"/>
                <w:shd w:val="clear" w:color="auto" w:fill="FFFFFF"/>
                <w:lang w:val="ka-GE"/>
              </w:rPr>
              <w:t>საგანმანათლებლო პ</w:t>
            </w:r>
            <w:r w:rsidRPr="009E3FA1">
              <w:rPr>
                <w:rFonts w:ascii="Sylfaen" w:hAnsi="Sylfaen" w:cs="BPG Tahoma Glaho"/>
                <w:color w:val="000000"/>
                <w:shd w:val="clear" w:color="auto" w:fill="FFFFFF"/>
                <w:lang w:val="ka-GE"/>
              </w:rPr>
              <w:t xml:space="preserve">როგრამების დანერგვის მონიტორინგისა და შეფასების სქემების შემუშავება და  შეფასების ხარისხის ამაღლება  (მიმდინარე და შემაჯამებელი)  </w:t>
            </w:r>
          </w:p>
          <w:p w:rsidR="002629E2" w:rsidRPr="00A74D03" w:rsidRDefault="002629E2" w:rsidP="00FA2AB3">
            <w:pPr>
              <w:numPr>
                <w:ilvl w:val="0"/>
                <w:numId w:val="35"/>
              </w:numPr>
              <w:tabs>
                <w:tab w:val="left" w:pos="-360"/>
                <w:tab w:val="left" w:pos="-270"/>
              </w:tabs>
              <w:ind w:left="318" w:hanging="284"/>
              <w:rPr>
                <w:rFonts w:ascii="Sylfaen" w:hAnsi="Sylfaen" w:cs="Sylfaen"/>
                <w:shd w:val="clear" w:color="auto" w:fill="FFFFFF"/>
                <w:lang w:val="ka-GE"/>
              </w:rPr>
            </w:pPr>
            <w:r w:rsidRPr="009E3FA1">
              <w:rPr>
                <w:rFonts w:ascii="Sylfaen" w:hAnsi="Sylfaen"/>
                <w:lang w:val="ka-GE"/>
              </w:rPr>
              <w:t xml:space="preserve">აქტივობების განხორციელება სასწავლებლებს შორის ურთიერთსწავლებისა და ხარისხის გაუმჯობესების მიზნით (კოლეგებისაგან სწავლება, </w:t>
            </w:r>
            <w:r w:rsidR="009E3FA1">
              <w:rPr>
                <w:rFonts w:ascii="Sylfaen" w:hAnsi="Sylfaen"/>
                <w:lang w:val="ka-GE"/>
              </w:rPr>
              <w:t>ე.წ. peer review</w:t>
            </w:r>
            <w:r w:rsidRPr="009E3FA1">
              <w:rPr>
                <w:rFonts w:ascii="Sylfaen" w:hAnsi="Sylfaen"/>
                <w:lang w:val="ka-GE"/>
              </w:rPr>
              <w:t>)</w:t>
            </w:r>
            <w:r>
              <w:rPr>
                <w:rFonts w:ascii="Sylfaen" w:hAnsi="Sylfaen"/>
                <w:lang w:val="ka-GE"/>
              </w:rPr>
              <w:t xml:space="preserve"> </w:t>
            </w:r>
          </w:p>
        </w:tc>
      </w:tr>
    </w:tbl>
    <w:p w:rsidR="002629E2" w:rsidRPr="00A74D03" w:rsidRDefault="002629E2" w:rsidP="00FA2AB3">
      <w:pPr>
        <w:tabs>
          <w:tab w:val="left" w:pos="-360"/>
          <w:tab w:val="left" w:pos="-270"/>
        </w:tabs>
        <w:ind w:left="-993" w:firstLine="426"/>
        <w:contextualSpacing/>
        <w:jc w:val="both"/>
        <w:rPr>
          <w:rFonts w:ascii="Sylfaen" w:hAnsi="Sylfaen" w:cs="Sylfaen"/>
          <w:color w:val="000000"/>
          <w:shd w:val="clear" w:color="auto" w:fill="FFFFFF"/>
          <w:lang w:val="ka-GE"/>
        </w:rPr>
      </w:pPr>
    </w:p>
    <w:p w:rsidR="00760236" w:rsidRPr="00FA2AB3" w:rsidRDefault="002629E2" w:rsidP="00BF5EA3">
      <w:pPr>
        <w:tabs>
          <w:tab w:val="left" w:pos="-360"/>
          <w:tab w:val="left" w:pos="-270"/>
        </w:tabs>
        <w:ind w:left="-284" w:firstLine="284"/>
        <w:contextualSpacing/>
        <w:jc w:val="both"/>
        <w:rPr>
          <w:rFonts w:ascii="Sylfaen" w:hAnsi="Sylfaen"/>
          <w:lang w:val="ka-GE"/>
        </w:rPr>
      </w:pPr>
      <w:r w:rsidRPr="00A74D03">
        <w:rPr>
          <w:rFonts w:ascii="Sylfaen" w:hAnsi="Sylfaen" w:cs="Sylfaen"/>
          <w:b/>
          <w:i/>
          <w:color w:val="000000"/>
          <w:shd w:val="clear" w:color="auto" w:fill="FFFFFF"/>
          <w:lang w:val="ka-GE"/>
        </w:rPr>
        <w:t>შედეგი  #5</w:t>
      </w:r>
      <w:r>
        <w:rPr>
          <w:rFonts w:ascii="Sylfaen" w:hAnsi="Sylfaen" w:cs="Sylfaen"/>
          <w:b/>
          <w:color w:val="000000"/>
          <w:shd w:val="clear" w:color="auto" w:fill="FFFFFF"/>
          <w:lang w:val="ka-GE"/>
        </w:rPr>
        <w:t xml:space="preserve">. </w:t>
      </w:r>
      <w:r w:rsidR="00760236" w:rsidRPr="00760236">
        <w:rPr>
          <w:rFonts w:ascii="Sylfaen" w:hAnsi="Sylfaen" w:cs="Sylfaen"/>
          <w:b/>
          <w:i/>
          <w:color w:val="000000"/>
          <w:shd w:val="clear" w:color="auto" w:fill="FFFFFF"/>
          <w:lang w:val="ka-GE"/>
        </w:rPr>
        <w:t>ჩამოყალიბებულია ეროვნულ და საერთაშორისო დონეზე აღიარებული პროფესიული კვალიფიკაციების სისტემა, რომელიც  ხელს უწყობს კურსდამთავრებულებს მიღებული კვალიფიკაციის შესაბამისად დასაქმებაში ან საკუთარი ბიზნესის წამოწყებაში საქართველოში თუ მის ფარგლებს გარ</w:t>
      </w:r>
      <w:r w:rsidR="00760236" w:rsidRPr="00FA2AB3">
        <w:rPr>
          <w:rFonts w:ascii="Sylfaen" w:hAnsi="Sylfaen"/>
          <w:lang w:val="ka-GE"/>
        </w:rPr>
        <w:t>ეთ</w:t>
      </w:r>
    </w:p>
    <w:p w:rsidR="00760236" w:rsidRPr="00FA2AB3" w:rsidRDefault="002629E2" w:rsidP="00BF5EA3">
      <w:pPr>
        <w:tabs>
          <w:tab w:val="left" w:pos="-360"/>
          <w:tab w:val="left" w:pos="-270"/>
        </w:tabs>
        <w:ind w:left="-284" w:firstLine="284"/>
        <w:contextualSpacing/>
        <w:jc w:val="both"/>
        <w:rPr>
          <w:rFonts w:ascii="Sylfaen" w:hAnsi="Sylfaen"/>
          <w:lang w:val="ka-GE"/>
        </w:rPr>
      </w:pPr>
      <w:r w:rsidRPr="00760236">
        <w:rPr>
          <w:rFonts w:ascii="Sylfaen" w:hAnsi="Sylfaen"/>
          <w:lang w:val="ka-GE"/>
        </w:rPr>
        <w:t xml:space="preserve">მაღალი ხარისხის პროფესიული განათლება ცოდნაზე დაფუძნებული საზოგადოებისა და ეკონომიკის ჩამოყალიბების ერთ-ერთი მნიშვნელოვანი წინაპირობაა. იმისათვის, რომ პროფესიულმა განათლებამ დააკმაყოფილოს როგორც შრომის ბაზრის მოთხოვნები, ასევე დამსაქმებელთა მოლოდინები, მნიშვნელოვანია მინიჭებული კვალიფიკაციების აღიარება და კვალიფიკაციების შესაბამისობა აპლიკანტების უნარებთან.   კვალიფიკაციები ასევე მნიშვნელოვანია თვითდასაქმებულებისათვის  დაფინანსებაზე ხელმისაწვდომობის თვალსაზრისით  თუ ბიზნესის განვითარებისათვის. საჭიროა პროფესიული კვალიფიკაციების უწყვეტი განხილვა, რამაც ხელი უნდა შეუწყოს  კვალიფიკაციების შრომის ბაზართან </w:t>
      </w:r>
      <w:r w:rsidRPr="00760236">
        <w:rPr>
          <w:rFonts w:ascii="Sylfaen" w:hAnsi="Sylfaen"/>
          <w:lang w:val="ka-GE"/>
        </w:rPr>
        <w:lastRenderedPageBreak/>
        <w:t xml:space="preserve">შესაბამისობას,  </w:t>
      </w:r>
      <w:r w:rsidR="00760236" w:rsidRPr="00760236">
        <w:rPr>
          <w:rFonts w:ascii="Sylfaen" w:hAnsi="Sylfaen"/>
          <w:lang w:val="ka-GE"/>
        </w:rPr>
        <w:t xml:space="preserve">კურსდამთავრებულების </w:t>
      </w:r>
      <w:r w:rsidRPr="00760236">
        <w:rPr>
          <w:rFonts w:ascii="Sylfaen" w:hAnsi="Sylfaen"/>
          <w:lang w:val="ka-GE"/>
        </w:rPr>
        <w:t xml:space="preserve">პიროვნულ განვითარებას  ან სწავლების გაგრძელების შესაძლებობას.  </w:t>
      </w:r>
    </w:p>
    <w:p w:rsidR="002629E2" w:rsidRPr="00FA2AB3" w:rsidRDefault="002629E2" w:rsidP="00BF5EA3">
      <w:pPr>
        <w:tabs>
          <w:tab w:val="left" w:pos="-360"/>
          <w:tab w:val="left" w:pos="-270"/>
        </w:tabs>
        <w:ind w:left="-284" w:firstLine="284"/>
        <w:contextualSpacing/>
        <w:jc w:val="both"/>
        <w:rPr>
          <w:rFonts w:ascii="Sylfaen" w:hAnsi="Sylfaen"/>
          <w:lang w:val="ka-GE"/>
        </w:rPr>
      </w:pPr>
      <w:r w:rsidRPr="00760236">
        <w:rPr>
          <w:rFonts w:ascii="Sylfaen" w:hAnsi="Sylfaen"/>
          <w:lang w:val="ka-GE"/>
        </w:rPr>
        <w:t xml:space="preserve">პროფესიული კვალიფიკაციების  მინიჭებას და შესაბამისობას მჭიდროდ უკავშირდება წინმსწრები განათლების,  არაფორმალური განათლების, სამუშაოზე ანდა ნებისმიერ ადგილას მიღებული </w:t>
      </w:r>
      <w:r w:rsidR="00760236" w:rsidRPr="00760236">
        <w:rPr>
          <w:rFonts w:ascii="Sylfaen" w:hAnsi="Sylfaen"/>
          <w:lang w:val="ka-GE"/>
        </w:rPr>
        <w:t>გამოცდილების</w:t>
      </w:r>
      <w:r w:rsidRPr="00760236">
        <w:rPr>
          <w:rFonts w:ascii="Sylfaen" w:hAnsi="Sylfaen"/>
          <w:lang w:val="ka-GE"/>
        </w:rPr>
        <w:t xml:space="preserve"> აღიარება. საკანონმდებლო საფუძველი მეტ-ნაკლებად მომზადებულია, თუმცა სტრატეგიაში მნიშვნელოვანი ადგილი უკავია ამგვარი ცოდნის თუ უნარების აღიარების ვალიდური მიდგომების დანერგვას, რამაც ხელი უნდა შეუწყოს კომპეტენციების გაუმჯობესებას და მთელი სიცოცხლის  განმავლობაში განათლების მიღებას.  </w:t>
      </w:r>
      <w:r w:rsidRPr="00FA2AB3">
        <w:rPr>
          <w:rFonts w:ascii="Sylfaen" w:hAnsi="Sylfaen"/>
          <w:lang w:val="ka-GE"/>
        </w:rPr>
        <w:t xml:space="preserve">ეს განსაკუთრებით ეხება </w:t>
      </w:r>
      <w:r w:rsidR="00760236" w:rsidRPr="00FA2AB3">
        <w:rPr>
          <w:rFonts w:ascii="Sylfaen" w:hAnsi="Sylfaen"/>
          <w:lang w:val="ka-GE"/>
        </w:rPr>
        <w:t>დაბალ</w:t>
      </w:r>
      <w:r w:rsidRPr="00FA2AB3">
        <w:rPr>
          <w:rFonts w:ascii="Sylfaen" w:hAnsi="Sylfaen"/>
          <w:lang w:val="ka-GE"/>
        </w:rPr>
        <w:t>კვალი</w:t>
      </w:r>
      <w:r w:rsidR="00760236" w:rsidRPr="00FA2AB3">
        <w:rPr>
          <w:rFonts w:ascii="Sylfaen" w:hAnsi="Sylfaen"/>
          <w:lang w:val="ka-GE"/>
        </w:rPr>
        <w:t>ფიკაციურ</w:t>
      </w:r>
      <w:r w:rsidRPr="00FA2AB3">
        <w:rPr>
          <w:rFonts w:ascii="Sylfaen" w:hAnsi="Sylfaen"/>
          <w:lang w:val="ka-GE"/>
        </w:rPr>
        <w:t xml:space="preserve"> </w:t>
      </w:r>
      <w:r w:rsidR="00760236" w:rsidRPr="00FA2AB3">
        <w:rPr>
          <w:rFonts w:ascii="Sylfaen" w:hAnsi="Sylfaen"/>
          <w:lang w:val="ka-GE"/>
        </w:rPr>
        <w:t>კადრებს,</w:t>
      </w:r>
      <w:r w:rsidRPr="00FA2AB3">
        <w:rPr>
          <w:rFonts w:ascii="Sylfaen" w:hAnsi="Sylfaen"/>
          <w:lang w:val="ka-GE"/>
        </w:rPr>
        <w:t xml:space="preserve"> უმუშევარ მოსახლეობას და პირებს, რომელთაც მოუწიათ სწავლის მიტოვება კვალიფიკაციის მიღების გარეშე. </w:t>
      </w:r>
      <w:r w:rsidRPr="00760236">
        <w:rPr>
          <w:rFonts w:ascii="Sylfaen" w:hAnsi="Sylfaen"/>
          <w:lang w:val="ka-GE"/>
        </w:rPr>
        <w:t xml:space="preserve">სხვა საკითხია სამუშაოზე  მიღებული გამოცდილების თუ საზღვარგარეთ მიღებული განათლების აღიარება. </w:t>
      </w:r>
    </w:p>
    <w:p w:rsidR="002629E2" w:rsidRPr="00760236" w:rsidRDefault="002629E2" w:rsidP="00BF5EA3">
      <w:pPr>
        <w:tabs>
          <w:tab w:val="left" w:pos="-360"/>
          <w:tab w:val="left" w:pos="-270"/>
        </w:tabs>
        <w:ind w:left="-284" w:firstLine="284"/>
        <w:contextualSpacing/>
        <w:jc w:val="both"/>
        <w:rPr>
          <w:rFonts w:ascii="Sylfaen" w:hAnsi="Sylfaen" w:cs="BPG Glaho"/>
          <w:lang w:val="ka-GE"/>
        </w:rPr>
      </w:pPr>
      <w:r w:rsidRPr="00760236">
        <w:rPr>
          <w:rFonts w:ascii="Sylfaen" w:hAnsi="Sylfaen"/>
          <w:lang w:val="ka-GE"/>
        </w:rPr>
        <w:t xml:space="preserve">ევროპული მიდგომა ითვალისწინებს საერთაშორისო თანამშრომლობას ხარისხის უზრუნველყოფის გაუმჯობესების მიზნით,  რაც მოიცავს მოდელებისა და მეთოდების, საერთო პრინციპების ურთიერთგაზიარებას. სტრატეგიის ფარგლებში </w:t>
      </w:r>
      <w:r w:rsidRPr="00760236">
        <w:rPr>
          <w:rFonts w:ascii="Sylfaen" w:hAnsi="Sylfaen" w:cs="BPG Glaho"/>
          <w:lang w:val="ka-GE"/>
        </w:rPr>
        <w:t xml:space="preserve">საქართველოს ხარისხის უზრუნველყოფის მიდგომა უფრო მეტად უნდა დაუახლოვდეს ევროპულ გამოცდილებას როგორც სისტემის, ასევე საგანმანათლებლო დაწესებულებების დონეზე   </w:t>
      </w:r>
      <w:r w:rsidRPr="00760236">
        <w:rPr>
          <w:rFonts w:ascii="Sylfaen" w:hAnsi="Sylfaen"/>
          <w:lang w:val="ka-GE"/>
        </w:rPr>
        <w:t>საერთაშორისო ორგანიზაციებთან, უცხო ქვეყნებთან და პროვაიდერებთან თანამშრომლობის გზით</w:t>
      </w:r>
      <w:r w:rsidRPr="00760236">
        <w:rPr>
          <w:rFonts w:ascii="Sylfaen" w:hAnsi="Sylfaen" w:cs="BPG Glaho"/>
          <w:lang w:val="ka-GE"/>
        </w:rPr>
        <w:t xml:space="preserve">. </w:t>
      </w:r>
      <w:r w:rsidRPr="00760236">
        <w:rPr>
          <w:rFonts w:ascii="Sylfaen" w:hAnsi="Sylfaen"/>
          <w:lang w:val="ka-GE"/>
        </w:rPr>
        <w:t>ხარისხის უზრუნველყოფის მექანიზმების გაუმჯობესება სისტემატური მიდგომის საფუძველზე მოხდება: დაგეგმვა, დანერგვა, შეფასება და განახლება</w:t>
      </w:r>
      <w:r w:rsidR="00760236" w:rsidRPr="00760236">
        <w:rPr>
          <w:rFonts w:ascii="Sylfaen" w:hAnsi="Sylfaen"/>
          <w:lang w:val="ka-GE"/>
        </w:rPr>
        <w:t>.</w:t>
      </w:r>
      <w:r w:rsidRPr="00760236">
        <w:rPr>
          <w:rFonts w:ascii="Sylfaen" w:hAnsi="Sylfaen"/>
          <w:lang w:val="ka-GE"/>
        </w:rPr>
        <w:t xml:space="preserve"> ხარისხის უზრუნველყოფის გარე (ავტორიზაცია და აკრედიტაცია) და შიდა მექანიზმები გაუმჯობესდება, მეტად ჩართავს პროფესიულ კავშირებს და ორგანიზაციებს ბაზრის მოთხოვნებთან შესაბამისობისა და კვალიფიკაციების გაუმჯობესების მიზნით. </w:t>
      </w:r>
      <w:r w:rsidRPr="00760236">
        <w:rPr>
          <w:rFonts w:ascii="Sylfaen" w:hAnsi="Sylfaen" w:cs="BPG Glaho"/>
          <w:lang w:val="ka-GE"/>
        </w:rPr>
        <w:t xml:space="preserve">პროფესიული საგანმანათლებლო დაწესებულებები გამოცდილების დაგროვებისა და  თვითშეფასების წარმოების საფუძველზე თანდათან დაიწყებენ ეფექტურ ფუნქციონირებას, საგანმანათლებლო პროგრამებს უფრო მოქნილსა და შრომის ბაზრის მიმართ რელევანტურებს გახდიან  და შედეგად- კვალიფიკაციებსაც.  თვითშეფასების შემდგომი განვითარება და გაუმჯობესება სტრატეგიაში ეფექტური პროფესული განათლების მნიშვნელოვან კომპონენტადაა განხილული. </w:t>
      </w:r>
    </w:p>
    <w:p w:rsidR="002629E2" w:rsidRPr="00760236" w:rsidRDefault="002629E2" w:rsidP="00BF5EA3">
      <w:pPr>
        <w:tabs>
          <w:tab w:val="left" w:pos="-360"/>
          <w:tab w:val="left" w:pos="-270"/>
        </w:tabs>
        <w:ind w:left="-284" w:firstLine="284"/>
        <w:contextualSpacing/>
        <w:jc w:val="both"/>
        <w:rPr>
          <w:rFonts w:ascii="Sylfaen" w:hAnsi="Sylfaen" w:cs="BPG Glaho"/>
          <w:lang w:val="ka-GE"/>
        </w:rPr>
      </w:pPr>
      <w:r w:rsidRPr="00760236">
        <w:rPr>
          <w:rFonts w:ascii="Sylfaen" w:hAnsi="Sylfaen"/>
          <w:lang w:val="ka-GE"/>
        </w:rPr>
        <w:t xml:space="preserve">საერთაშორისო მობილობასა და გაცვლით პროგრამებში უფრო მეტი პროფესიული საგანმანათლებლო დაწესებულების, სტუდენტებისა თუ მასწავლებლების ჩართვა  ხელს შეუწყობს საერთაშორისო გამოცდილების გაზიარებას. ერთ-ერთი მიმართულებაა საქართველოს პროფესიული განათლების სექტორის მონაწილეობა  საერთაშორისო კონკურსებში/შეჯიბრებებში, რაც ხელს შეუწყობს სხვადასხვა ქვეყნებში წარმატებული პროფესიული განათლების მოდელების (ჩემპიონატების და სხვა) ადაპტირებას საქართველოში, პროფესიული განათლების  სხვადასხვა მიმართულებით.   </w:t>
      </w:r>
    </w:p>
    <w:p w:rsidR="002629E2" w:rsidRPr="00A74D03" w:rsidRDefault="002629E2" w:rsidP="00BF5EA3">
      <w:pPr>
        <w:tabs>
          <w:tab w:val="left" w:pos="-360"/>
          <w:tab w:val="left" w:pos="-270"/>
        </w:tabs>
        <w:ind w:left="-284" w:firstLine="284"/>
        <w:contextualSpacing/>
        <w:jc w:val="both"/>
        <w:rPr>
          <w:rFonts w:ascii="Sylfaen" w:hAnsi="Sylfaen" w:cs="Sylfaen"/>
          <w:color w:val="000000"/>
          <w:shd w:val="clear" w:color="auto" w:fill="FFFFFF"/>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7619"/>
      </w:tblGrid>
      <w:tr w:rsidR="002629E2" w:rsidRPr="00A74D03" w:rsidTr="00EF5405">
        <w:trPr>
          <w:trHeight w:val="238"/>
        </w:trPr>
        <w:tc>
          <w:tcPr>
            <w:tcW w:w="1134" w:type="pct"/>
          </w:tcPr>
          <w:p w:rsidR="002629E2" w:rsidRPr="00A74D03" w:rsidRDefault="002629E2" w:rsidP="00FA2AB3">
            <w:pPr>
              <w:pStyle w:val="Default"/>
              <w:tabs>
                <w:tab w:val="right" w:leader="dot" w:pos="9736"/>
              </w:tabs>
              <w:ind w:left="180"/>
              <w:jc w:val="both"/>
              <w:rPr>
                <w:rFonts w:ascii="Sylfaen" w:hAnsi="Sylfaen"/>
                <w:b/>
                <w:sz w:val="22"/>
                <w:szCs w:val="22"/>
                <w:lang w:val="ka-GE"/>
              </w:rPr>
            </w:pPr>
            <w:r w:rsidRPr="00A74D03">
              <w:rPr>
                <w:rFonts w:ascii="Sylfaen" w:hAnsi="Sylfaen" w:cs="Sylfaen"/>
                <w:b/>
                <w:sz w:val="22"/>
                <w:szCs w:val="22"/>
                <w:lang w:val="ka-GE"/>
              </w:rPr>
              <w:t xml:space="preserve">ამოცანები  </w:t>
            </w:r>
          </w:p>
        </w:tc>
        <w:tc>
          <w:tcPr>
            <w:tcW w:w="3866" w:type="pct"/>
          </w:tcPr>
          <w:p w:rsidR="002629E2" w:rsidRPr="00A74D03" w:rsidRDefault="002629E2" w:rsidP="00FA2AB3">
            <w:pPr>
              <w:pStyle w:val="Default"/>
              <w:tabs>
                <w:tab w:val="right" w:leader="dot" w:pos="9736"/>
              </w:tabs>
              <w:ind w:left="720" w:hanging="540"/>
              <w:jc w:val="both"/>
              <w:rPr>
                <w:rFonts w:ascii="Sylfaen" w:hAnsi="Sylfaen"/>
                <w:b/>
                <w:sz w:val="22"/>
                <w:szCs w:val="22"/>
                <w:lang w:val="ka-GE"/>
              </w:rPr>
            </w:pPr>
            <w:r w:rsidRPr="00A74D03">
              <w:rPr>
                <w:rFonts w:ascii="Sylfaen" w:hAnsi="Sylfaen"/>
                <w:b/>
                <w:sz w:val="22"/>
                <w:szCs w:val="22"/>
                <w:lang w:val="ka-GE"/>
              </w:rPr>
              <w:t xml:space="preserve">აქტივობის  სფერო </w:t>
            </w:r>
          </w:p>
        </w:tc>
      </w:tr>
      <w:tr w:rsidR="002629E2" w:rsidRPr="00A74D03" w:rsidTr="00EF5405">
        <w:trPr>
          <w:trHeight w:val="1286"/>
        </w:trPr>
        <w:tc>
          <w:tcPr>
            <w:tcW w:w="1134" w:type="pct"/>
          </w:tcPr>
          <w:p w:rsidR="002629E2" w:rsidRPr="00A74D03" w:rsidRDefault="002629E2" w:rsidP="00FA2AB3">
            <w:pPr>
              <w:jc w:val="both"/>
              <w:rPr>
                <w:rFonts w:ascii="Sylfaen" w:eastAsia="Times New Roman" w:hAnsi="Sylfaen"/>
                <w:lang w:val="ka-GE"/>
              </w:rPr>
            </w:pPr>
            <w:r w:rsidRPr="00A74D03">
              <w:rPr>
                <w:rFonts w:ascii="Sylfaen" w:hAnsi="Sylfaen" w:cs="BPG Glaho"/>
                <w:lang w:val="ka-GE"/>
              </w:rPr>
              <w:t xml:space="preserve">5.1.ხარისხის უზრუნველყოფის მექანიზმების გაუმჯობესება </w:t>
            </w:r>
            <w:r w:rsidRPr="00A74D03">
              <w:rPr>
                <w:rFonts w:ascii="Sylfaen" w:hAnsi="Sylfaen"/>
                <w:lang w:val="ka-GE"/>
              </w:rPr>
              <w:t>ევროპული მიდგომების შესაბამისად (e.g. EQAVET)</w:t>
            </w:r>
          </w:p>
          <w:p w:rsidR="002629E2" w:rsidRPr="00A74D03" w:rsidRDefault="002629E2" w:rsidP="00FA2AB3">
            <w:pPr>
              <w:jc w:val="both"/>
              <w:rPr>
                <w:rFonts w:ascii="Sylfaen" w:eastAsia="Times New Roman" w:hAnsi="Sylfaen"/>
                <w:lang w:val="ka-GE"/>
              </w:rPr>
            </w:pPr>
          </w:p>
        </w:tc>
        <w:tc>
          <w:tcPr>
            <w:tcW w:w="3866" w:type="pct"/>
          </w:tcPr>
          <w:p w:rsidR="002629E2" w:rsidRPr="00A74D03" w:rsidRDefault="002629E2" w:rsidP="00FA2AB3">
            <w:pPr>
              <w:numPr>
                <w:ilvl w:val="0"/>
                <w:numId w:val="25"/>
              </w:numPr>
              <w:ind w:left="459" w:hanging="426"/>
              <w:contextualSpacing/>
              <w:jc w:val="both"/>
              <w:rPr>
                <w:rFonts w:ascii="Sylfaen" w:hAnsi="Sylfaen" w:cs="BPG Glaho"/>
                <w:lang w:val="ka-GE"/>
              </w:rPr>
            </w:pPr>
            <w:r w:rsidRPr="00A74D03">
              <w:rPr>
                <w:rFonts w:ascii="Sylfaen" w:hAnsi="Sylfaen" w:cs="BPG Glaho"/>
                <w:lang w:val="ka-GE"/>
              </w:rPr>
              <w:t>პროფესიულ საგანმანათლებ</w:t>
            </w:r>
            <w:r>
              <w:rPr>
                <w:rFonts w:ascii="Sylfaen" w:hAnsi="Sylfaen" w:cs="BPG Glaho"/>
                <w:lang w:val="ka-GE"/>
              </w:rPr>
              <w:t>ლ</w:t>
            </w:r>
            <w:r w:rsidRPr="00A74D03">
              <w:rPr>
                <w:rFonts w:ascii="Sylfaen" w:hAnsi="Sylfaen" w:cs="BPG Glaho"/>
                <w:lang w:val="ka-GE"/>
              </w:rPr>
              <w:t xml:space="preserve">ო დაწესებულებებში საერთაშორისო გამოცდილების გათვალისწინებით ხარისხის უზრუნველყოფის ერთიანი მიდგომის დანერგვა, რომელიც ასევე მოიცავს საწარმოო სწავლებას </w:t>
            </w:r>
          </w:p>
          <w:p w:rsidR="002629E2" w:rsidRPr="00A74D03" w:rsidRDefault="002629E2" w:rsidP="00FA2AB3">
            <w:pPr>
              <w:numPr>
                <w:ilvl w:val="0"/>
                <w:numId w:val="25"/>
              </w:numPr>
              <w:ind w:left="459" w:hanging="426"/>
              <w:contextualSpacing/>
              <w:jc w:val="both"/>
              <w:rPr>
                <w:rFonts w:ascii="Sylfaen" w:hAnsi="Sylfaen"/>
                <w:lang w:val="ka-GE"/>
              </w:rPr>
            </w:pPr>
            <w:r w:rsidRPr="00A74D03">
              <w:rPr>
                <w:rFonts w:ascii="Sylfaen" w:hAnsi="Sylfaen"/>
                <w:lang w:val="ka-GE"/>
              </w:rPr>
              <w:t>ხარისხის უზრუნველყოფის გარე</w:t>
            </w:r>
            <w:r>
              <w:rPr>
                <w:rFonts w:ascii="Sylfaen" w:hAnsi="Sylfaen"/>
                <w:lang w:val="ka-GE"/>
              </w:rPr>
              <w:t xml:space="preserve"> (ავტორიზაცია და </w:t>
            </w:r>
            <w:r>
              <w:rPr>
                <w:rFonts w:ascii="Sylfaen" w:hAnsi="Sylfaen"/>
                <w:lang w:val="en-US"/>
              </w:rPr>
              <w:t>ა</w:t>
            </w:r>
            <w:r>
              <w:rPr>
                <w:rFonts w:ascii="Sylfaen" w:hAnsi="Sylfaen"/>
                <w:lang w:val="ka-GE"/>
              </w:rPr>
              <w:t xml:space="preserve">კრედიტაცია) </w:t>
            </w:r>
            <w:r w:rsidRPr="00A74D03">
              <w:rPr>
                <w:rFonts w:ascii="Sylfaen" w:hAnsi="Sylfaen"/>
                <w:lang w:val="ka-GE"/>
              </w:rPr>
              <w:t xml:space="preserve"> და შიდა მექანიზმების </w:t>
            </w:r>
            <w:r>
              <w:rPr>
                <w:rFonts w:ascii="Sylfaen" w:hAnsi="Sylfaen"/>
                <w:lang w:val="ka-GE"/>
              </w:rPr>
              <w:t xml:space="preserve"> (თვითშეფასება) </w:t>
            </w:r>
            <w:r w:rsidRPr="00A74D03">
              <w:rPr>
                <w:rFonts w:ascii="Sylfaen" w:hAnsi="Sylfaen"/>
                <w:lang w:val="ka-GE"/>
              </w:rPr>
              <w:t>გაუმჯობესება უწყვეტი და სისტემატური ციკლის საფუძველზე: დაგეგმვა, დანერგვა, შეფასება და განახლება</w:t>
            </w:r>
          </w:p>
          <w:p w:rsidR="002629E2" w:rsidRDefault="002629E2" w:rsidP="00FA2AB3">
            <w:pPr>
              <w:pStyle w:val="ColorfulList-Accent11"/>
              <w:numPr>
                <w:ilvl w:val="0"/>
                <w:numId w:val="25"/>
              </w:numPr>
              <w:tabs>
                <w:tab w:val="left" w:pos="-360"/>
                <w:tab w:val="left" w:pos="-270"/>
              </w:tabs>
              <w:ind w:left="459" w:hanging="426"/>
              <w:contextualSpacing w:val="0"/>
              <w:rPr>
                <w:rFonts w:ascii="Sylfaen" w:hAnsi="Sylfaen"/>
                <w:sz w:val="22"/>
                <w:szCs w:val="22"/>
                <w:lang w:val="ka-GE"/>
              </w:rPr>
            </w:pPr>
            <w:r>
              <w:rPr>
                <w:rFonts w:ascii="Sylfaen" w:hAnsi="Sylfaen"/>
                <w:sz w:val="22"/>
                <w:szCs w:val="22"/>
                <w:lang w:val="ka-GE"/>
              </w:rPr>
              <w:t xml:space="preserve">ეროვნული საკვალიფიკაციო ჩარჩოს შეფასება დაინტერესებულ მხარეებთან თანამშრომლობით </w:t>
            </w:r>
          </w:p>
          <w:p w:rsidR="002629E2" w:rsidRPr="00AA177B" w:rsidRDefault="002629E2" w:rsidP="00FA2AB3">
            <w:pPr>
              <w:pStyle w:val="ColorfulList-Accent11"/>
              <w:numPr>
                <w:ilvl w:val="0"/>
                <w:numId w:val="25"/>
              </w:numPr>
              <w:tabs>
                <w:tab w:val="left" w:pos="-360"/>
                <w:tab w:val="left" w:pos="-270"/>
              </w:tabs>
              <w:ind w:left="459" w:hanging="426"/>
              <w:contextualSpacing w:val="0"/>
              <w:rPr>
                <w:rFonts w:ascii="Sylfaen" w:hAnsi="Sylfaen"/>
                <w:sz w:val="22"/>
                <w:szCs w:val="22"/>
                <w:lang w:val="ka-GE"/>
              </w:rPr>
            </w:pPr>
            <w:r w:rsidRPr="00AA177B">
              <w:rPr>
                <w:rFonts w:ascii="Sylfaen" w:hAnsi="Sylfaen"/>
                <w:sz w:val="22"/>
                <w:szCs w:val="22"/>
                <w:lang w:val="ka-GE"/>
              </w:rPr>
              <w:t>მონიტორინგის სისტემების შემუშავება და დანერგვა ხარისხის ინდიკატორების საფუძველზე</w:t>
            </w:r>
          </w:p>
          <w:p w:rsidR="002629E2" w:rsidRPr="00AA177B" w:rsidRDefault="002629E2" w:rsidP="00FA2AB3">
            <w:pPr>
              <w:pStyle w:val="ColorfulList-Accent11"/>
              <w:numPr>
                <w:ilvl w:val="0"/>
                <w:numId w:val="25"/>
              </w:numPr>
              <w:tabs>
                <w:tab w:val="left" w:pos="-360"/>
                <w:tab w:val="left" w:pos="-270"/>
              </w:tabs>
              <w:ind w:left="459" w:hanging="426"/>
              <w:contextualSpacing w:val="0"/>
              <w:rPr>
                <w:rFonts w:ascii="Sylfaen" w:hAnsi="Sylfaen"/>
                <w:sz w:val="22"/>
                <w:szCs w:val="22"/>
                <w:lang w:val="ka-GE"/>
              </w:rPr>
            </w:pPr>
            <w:r w:rsidRPr="00AA177B">
              <w:rPr>
                <w:rFonts w:ascii="Sylfaen" w:hAnsi="Sylfaen"/>
                <w:sz w:val="22"/>
                <w:szCs w:val="22"/>
                <w:lang w:val="ka-GE"/>
              </w:rPr>
              <w:t>ხარისხის უზრუნველყოფაზე პასუხისმგებელი კადრების შესაძლებლობების გაძლიერება სისტემისა და დაწესებულებების დონეზე, გარე შემფასებლების ჩათვლით</w:t>
            </w:r>
          </w:p>
          <w:p w:rsidR="002629E2" w:rsidRPr="00AA177B" w:rsidRDefault="002629E2" w:rsidP="00FA2AB3">
            <w:pPr>
              <w:pStyle w:val="ColorfulList-Accent11"/>
              <w:numPr>
                <w:ilvl w:val="0"/>
                <w:numId w:val="25"/>
              </w:numPr>
              <w:tabs>
                <w:tab w:val="left" w:pos="-360"/>
                <w:tab w:val="left" w:pos="-270"/>
              </w:tabs>
              <w:ind w:left="459" w:hanging="426"/>
              <w:contextualSpacing w:val="0"/>
              <w:rPr>
                <w:rFonts w:ascii="Sylfaen" w:hAnsi="Sylfaen"/>
                <w:sz w:val="22"/>
                <w:szCs w:val="22"/>
                <w:lang w:val="ka-GE"/>
              </w:rPr>
            </w:pPr>
            <w:r w:rsidRPr="00AA177B">
              <w:rPr>
                <w:rFonts w:ascii="Sylfaen" w:hAnsi="Sylfaen"/>
                <w:sz w:val="22"/>
                <w:szCs w:val="22"/>
                <w:lang w:val="ka-GE"/>
              </w:rPr>
              <w:lastRenderedPageBreak/>
              <w:t>გზამკ</w:t>
            </w:r>
            <w:r>
              <w:rPr>
                <w:rFonts w:ascii="Sylfaen" w:hAnsi="Sylfaen"/>
                <w:sz w:val="22"/>
                <w:szCs w:val="22"/>
                <w:lang w:val="ka-GE"/>
              </w:rPr>
              <w:t>ვ</w:t>
            </w:r>
            <w:r w:rsidRPr="00AA177B">
              <w:rPr>
                <w:rFonts w:ascii="Sylfaen" w:hAnsi="Sylfaen"/>
                <w:sz w:val="22"/>
                <w:szCs w:val="22"/>
                <w:lang w:val="ka-GE"/>
              </w:rPr>
              <w:t xml:space="preserve">ლევების მომზადება </w:t>
            </w:r>
            <w:r>
              <w:rPr>
                <w:rFonts w:ascii="Sylfaen" w:hAnsi="Sylfaen"/>
                <w:sz w:val="22"/>
                <w:szCs w:val="22"/>
                <w:lang w:val="ka-GE"/>
              </w:rPr>
              <w:t xml:space="preserve"> და გავრცელება </w:t>
            </w:r>
            <w:r w:rsidRPr="00AA177B">
              <w:rPr>
                <w:rFonts w:ascii="Sylfaen" w:hAnsi="Sylfaen"/>
                <w:sz w:val="22"/>
                <w:szCs w:val="22"/>
                <w:lang w:val="ka-GE"/>
              </w:rPr>
              <w:t>ხარისხის უზრუნველყოფის მექანიზმებთან დაკავშირებით ( თვით-შეფასება, აკრედიტაცია-ავტორიზაციის პროცედურები )</w:t>
            </w:r>
            <w:r>
              <w:rPr>
                <w:rFonts w:ascii="Sylfaen" w:hAnsi="Sylfaen"/>
                <w:sz w:val="22"/>
                <w:szCs w:val="22"/>
                <w:lang w:val="ka-GE"/>
              </w:rPr>
              <w:t xml:space="preserve"> </w:t>
            </w:r>
          </w:p>
        </w:tc>
      </w:tr>
      <w:tr w:rsidR="002629E2" w:rsidRPr="00A74D03" w:rsidTr="00EF5405">
        <w:trPr>
          <w:trHeight w:val="274"/>
        </w:trPr>
        <w:tc>
          <w:tcPr>
            <w:tcW w:w="1134" w:type="pct"/>
          </w:tcPr>
          <w:p w:rsidR="002629E2" w:rsidRPr="00A74D03" w:rsidRDefault="002629E2" w:rsidP="00FA2AB3">
            <w:pPr>
              <w:rPr>
                <w:rFonts w:ascii="Sylfaen" w:eastAsia="Times New Roman" w:hAnsi="Sylfaen"/>
                <w:b/>
                <w:bCs/>
                <w:lang w:val="ka-GE"/>
              </w:rPr>
            </w:pPr>
            <w:r w:rsidRPr="00A74D03">
              <w:rPr>
                <w:rFonts w:ascii="Sylfaen" w:hAnsi="Sylfaen" w:cs="BPG Glaho"/>
                <w:lang w:val="ka-GE"/>
              </w:rPr>
              <w:lastRenderedPageBreak/>
              <w:t>5.2. ევროპული გამოცდილების შესაბამის</w:t>
            </w:r>
            <w:r>
              <w:rPr>
                <w:rFonts w:ascii="Sylfaen" w:hAnsi="Sylfaen" w:cs="BPG Glaho"/>
                <w:lang w:val="ka-GE"/>
              </w:rPr>
              <w:t xml:space="preserve">ი </w:t>
            </w:r>
            <w:r w:rsidRPr="00A74D03">
              <w:rPr>
                <w:rFonts w:ascii="Sylfaen" w:hAnsi="Sylfaen" w:cs="BPG Glaho"/>
                <w:lang w:val="ka-GE"/>
              </w:rPr>
              <w:t>პროფესიული კვალიფიკაციები</w:t>
            </w:r>
            <w:r>
              <w:rPr>
                <w:rFonts w:ascii="Sylfaen" w:hAnsi="Sylfaen" w:cs="BPG Glaho"/>
                <w:lang w:val="ka-GE"/>
              </w:rPr>
              <w:t xml:space="preserve"> </w:t>
            </w:r>
            <w:r w:rsidRPr="00A74D03">
              <w:rPr>
                <w:rFonts w:ascii="Sylfaen" w:hAnsi="Sylfaen" w:cs="BPG Glaho"/>
                <w:lang w:val="ka-GE"/>
              </w:rPr>
              <w:t xml:space="preserve">და </w:t>
            </w:r>
            <w:r>
              <w:rPr>
                <w:rFonts w:ascii="Sylfaen" w:hAnsi="Sylfaen" w:cs="BPG Glaho"/>
                <w:lang w:val="ka-GE"/>
              </w:rPr>
              <w:t>მათი აღიარება ევროპული გამოცდილების შესაბამისად</w:t>
            </w:r>
            <w:r w:rsidRPr="00A74D03">
              <w:rPr>
                <w:rFonts w:ascii="Sylfaen" w:hAnsi="Sylfaen" w:cs="BPG Glaho"/>
                <w:lang w:val="ka-GE"/>
              </w:rPr>
              <w:t xml:space="preserve"> </w:t>
            </w:r>
          </w:p>
        </w:tc>
        <w:tc>
          <w:tcPr>
            <w:tcW w:w="3866" w:type="pct"/>
          </w:tcPr>
          <w:p w:rsidR="002629E2" w:rsidRPr="00FA2AB3" w:rsidRDefault="002629E2" w:rsidP="00FA2AB3">
            <w:pPr>
              <w:numPr>
                <w:ilvl w:val="0"/>
                <w:numId w:val="16"/>
              </w:numPr>
              <w:tabs>
                <w:tab w:val="left" w:pos="-360"/>
                <w:tab w:val="left" w:pos="-270"/>
              </w:tabs>
              <w:ind w:left="458" w:hanging="283"/>
              <w:rPr>
                <w:rFonts w:ascii="Sylfaen" w:hAnsi="Sylfaen" w:cs="Sylfaen"/>
                <w:color w:val="000000"/>
                <w:shd w:val="clear" w:color="auto" w:fill="FFFFFF"/>
                <w:lang w:val="ka-GE"/>
              </w:rPr>
            </w:pPr>
            <w:r w:rsidRPr="00A74D03">
              <w:rPr>
                <w:rFonts w:ascii="Sylfaen" w:hAnsi="Sylfaen" w:cs="BPG Glaho"/>
                <w:lang w:val="ka-GE"/>
              </w:rPr>
              <w:t xml:space="preserve">პროფესიული კვალიფიკაციების </w:t>
            </w:r>
            <w:r w:rsidRPr="00A74D03">
              <w:rPr>
                <w:rFonts w:ascii="Sylfaen" w:hAnsi="Sylfaen" w:cs="Sylfaen"/>
                <w:color w:val="000000"/>
                <w:shd w:val="clear" w:color="auto" w:fill="FFFFFF"/>
                <w:lang w:val="ka-GE"/>
              </w:rPr>
              <w:t xml:space="preserve">განვითარების და </w:t>
            </w:r>
            <w:r w:rsidRPr="00FA2AB3">
              <w:rPr>
                <w:rFonts w:ascii="Sylfaen" w:hAnsi="Sylfaen" w:cs="Sylfaen"/>
                <w:color w:val="000000"/>
                <w:shd w:val="clear" w:color="auto" w:fill="FFFFFF"/>
                <w:lang w:val="ka-GE"/>
              </w:rPr>
              <w:t>განახლების პროცედურების გამჭვირვალობის უზრუნველყოფა  შეთანხმებული და საჯაროდ ხელმისაწვდომი მეთოდოლოგიის საფუძველზე</w:t>
            </w:r>
          </w:p>
          <w:p w:rsidR="002629E2" w:rsidRPr="00FA2AB3" w:rsidRDefault="002629E2" w:rsidP="00FA2AB3">
            <w:pPr>
              <w:numPr>
                <w:ilvl w:val="0"/>
                <w:numId w:val="16"/>
              </w:numPr>
              <w:tabs>
                <w:tab w:val="left" w:pos="-360"/>
                <w:tab w:val="left" w:pos="-270"/>
              </w:tabs>
              <w:ind w:left="458" w:hanging="283"/>
              <w:rPr>
                <w:rFonts w:ascii="Sylfaen" w:hAnsi="Sylfaen" w:cs="Sylfaen"/>
                <w:color w:val="000000"/>
                <w:shd w:val="clear" w:color="auto" w:fill="FFFFFF"/>
                <w:lang w:val="ka-GE"/>
              </w:rPr>
            </w:pPr>
            <w:r w:rsidRPr="00FA2AB3">
              <w:rPr>
                <w:rFonts w:ascii="Sylfaen" w:hAnsi="Sylfaen" w:cs="Sylfaen"/>
                <w:color w:val="000000"/>
                <w:shd w:val="clear" w:color="auto" w:fill="FFFFFF"/>
                <w:lang w:val="ka-GE"/>
              </w:rPr>
              <w:t xml:space="preserve">პროფესიული კვალიფიკაციების მინიჭების მექანიზმების დახვეწა  </w:t>
            </w:r>
          </w:p>
          <w:p w:rsidR="002629E2" w:rsidRPr="002D16BF" w:rsidRDefault="002629E2" w:rsidP="00FA2AB3">
            <w:pPr>
              <w:numPr>
                <w:ilvl w:val="0"/>
                <w:numId w:val="16"/>
              </w:numPr>
              <w:tabs>
                <w:tab w:val="left" w:pos="-360"/>
                <w:tab w:val="left" w:pos="-270"/>
              </w:tabs>
              <w:ind w:left="458" w:hanging="283"/>
              <w:rPr>
                <w:rFonts w:ascii="Sylfaen" w:hAnsi="Sylfaen" w:cs="Sylfaen"/>
                <w:color w:val="000000"/>
                <w:shd w:val="clear" w:color="auto" w:fill="FFFFFF"/>
                <w:lang w:val="ka-GE"/>
              </w:rPr>
            </w:pPr>
            <w:r w:rsidRPr="00FA2AB3">
              <w:rPr>
                <w:rFonts w:ascii="Sylfaen" w:hAnsi="Sylfaen" w:cs="BPG Glaho"/>
                <w:lang w:val="ka-GE"/>
              </w:rPr>
              <w:t>შესაძლებლობების გაძლიერება</w:t>
            </w:r>
            <w:r>
              <w:rPr>
                <w:rFonts w:ascii="Sylfaen" w:hAnsi="Sylfaen" w:cs="BPG Glaho"/>
                <w:lang w:val="ka-GE"/>
              </w:rPr>
              <w:t xml:space="preserve"> პროფესიული კვალიფიკაციების განვითარება</w:t>
            </w:r>
            <w:r w:rsidR="00760236">
              <w:rPr>
                <w:rFonts w:ascii="Sylfaen" w:hAnsi="Sylfaen" w:cs="BPG Glaho"/>
                <w:lang w:val="ka-GE"/>
              </w:rPr>
              <w:t>ზე</w:t>
            </w:r>
            <w:r>
              <w:rPr>
                <w:rFonts w:ascii="Sylfaen" w:hAnsi="Sylfaen" w:cs="BPG Glaho"/>
                <w:lang w:val="ka-GE"/>
              </w:rPr>
              <w:t>, განახლებასა და მინიჭებაზე პასუხისმგებელი კადრებისათვის (სისტემისა და დაწესებულებების დონეზე)</w:t>
            </w:r>
          </w:p>
          <w:p w:rsidR="002629E2" w:rsidRDefault="002629E2" w:rsidP="00FA2AB3">
            <w:pPr>
              <w:numPr>
                <w:ilvl w:val="0"/>
                <w:numId w:val="16"/>
              </w:numPr>
              <w:tabs>
                <w:tab w:val="left" w:pos="-360"/>
                <w:tab w:val="left" w:pos="-270"/>
              </w:tabs>
              <w:ind w:left="458" w:hanging="283"/>
              <w:rPr>
                <w:rFonts w:ascii="Sylfaen" w:hAnsi="Sylfaen" w:cs="Sylfaen"/>
                <w:color w:val="000000"/>
                <w:shd w:val="clear" w:color="auto" w:fill="FFFFFF"/>
                <w:lang w:val="ka-GE"/>
              </w:rPr>
            </w:pPr>
            <w:r w:rsidRPr="00A74D03">
              <w:rPr>
                <w:rFonts w:ascii="Sylfaen" w:hAnsi="Sylfaen"/>
                <w:lang w:val="ka-GE" w:eastAsia="ru-RU"/>
              </w:rPr>
              <w:t>საქართველოს პროფესიული კვალიფიკაციების ევროპულ კვალიფიკაციებთან  შესაბამისობის უზრუნველყოფა</w:t>
            </w:r>
          </w:p>
          <w:p w:rsidR="002629E2" w:rsidRPr="00A74D03" w:rsidRDefault="002629E2" w:rsidP="00FA2AB3">
            <w:pPr>
              <w:numPr>
                <w:ilvl w:val="0"/>
                <w:numId w:val="16"/>
              </w:numPr>
              <w:tabs>
                <w:tab w:val="left" w:pos="-360"/>
                <w:tab w:val="left" w:pos="-270"/>
              </w:tabs>
              <w:ind w:left="458" w:hanging="283"/>
              <w:rPr>
                <w:rFonts w:ascii="Sylfaen" w:hAnsi="Sylfaen" w:cs="Sylfaen"/>
                <w:color w:val="000000"/>
                <w:shd w:val="clear" w:color="auto" w:fill="FFFFFF"/>
                <w:lang w:val="ka-GE"/>
              </w:rPr>
            </w:pPr>
            <w:r>
              <w:rPr>
                <w:rFonts w:ascii="Sylfaen" w:hAnsi="Sylfaen" w:cs="Sylfaen"/>
                <w:color w:val="000000"/>
                <w:shd w:val="clear" w:color="auto" w:fill="FFFFFF"/>
                <w:lang w:val="ka-GE"/>
              </w:rPr>
              <w:t xml:space="preserve">არაფორმალური განათლებისა და გამოცდილების, წინმსწრები განათლების,  </w:t>
            </w:r>
            <w:r w:rsidR="00760236">
              <w:rPr>
                <w:rFonts w:ascii="Sylfaen" w:hAnsi="Sylfaen" w:cs="Sylfaen"/>
                <w:color w:val="000000"/>
                <w:shd w:val="clear" w:color="auto" w:fill="FFFFFF"/>
                <w:lang w:val="ka-GE"/>
              </w:rPr>
              <w:t>სხვა ქვეყანაში</w:t>
            </w:r>
            <w:r>
              <w:rPr>
                <w:rFonts w:ascii="Sylfaen" w:hAnsi="Sylfaen" w:cs="Sylfaen"/>
                <w:color w:val="000000"/>
                <w:shd w:val="clear" w:color="auto" w:fill="FFFFFF"/>
                <w:lang w:val="ka-GE"/>
              </w:rPr>
              <w:t xml:space="preserve">  მინიჭებული კვალიფიკაციებისა და ტრენინგების    ეფექტური აღიარება </w:t>
            </w:r>
          </w:p>
        </w:tc>
      </w:tr>
      <w:tr w:rsidR="002629E2" w:rsidRPr="00A74D03" w:rsidTr="00EF5405">
        <w:trPr>
          <w:trHeight w:val="1286"/>
        </w:trPr>
        <w:tc>
          <w:tcPr>
            <w:tcW w:w="1134" w:type="pct"/>
          </w:tcPr>
          <w:p w:rsidR="002629E2" w:rsidRPr="00A74D03" w:rsidRDefault="002629E2" w:rsidP="00FA2AB3">
            <w:pPr>
              <w:rPr>
                <w:rFonts w:ascii="Sylfaen" w:hAnsi="Sylfaen" w:cs="Sylfaen"/>
                <w:lang w:val="ka-GE"/>
              </w:rPr>
            </w:pPr>
            <w:r w:rsidRPr="00A74D03">
              <w:rPr>
                <w:rFonts w:ascii="Sylfaen" w:hAnsi="Sylfaen" w:cs="Sylfaen"/>
                <w:lang w:val="ka-GE"/>
              </w:rPr>
              <w:t xml:space="preserve">5.3. </w:t>
            </w:r>
            <w:r>
              <w:rPr>
                <w:rFonts w:ascii="Sylfaen" w:hAnsi="Sylfaen" w:cs="Sylfaen"/>
                <w:lang w:val="ka-GE"/>
              </w:rPr>
              <w:t xml:space="preserve">საქართველოს </w:t>
            </w:r>
            <w:r w:rsidRPr="00A74D03">
              <w:rPr>
                <w:rFonts w:ascii="Sylfaen" w:hAnsi="Sylfaen" w:cs="Sylfaen"/>
                <w:lang w:val="ka-GE"/>
              </w:rPr>
              <w:t>პროფესიული განათლების ინტერნაციონალიზაცია და საერთაშორისო მობილურობ</w:t>
            </w:r>
            <w:r w:rsidR="00760236">
              <w:rPr>
                <w:rFonts w:ascii="Sylfaen" w:hAnsi="Sylfaen" w:cs="Sylfaen"/>
                <w:lang w:val="ka-GE"/>
              </w:rPr>
              <w:t>ის ხელშეწყობა</w:t>
            </w:r>
            <w:r>
              <w:rPr>
                <w:rFonts w:ascii="Sylfaen" w:hAnsi="Sylfaen" w:cs="Sylfaen"/>
                <w:lang w:val="ka-GE"/>
              </w:rPr>
              <w:t xml:space="preserve"> </w:t>
            </w:r>
          </w:p>
        </w:tc>
        <w:tc>
          <w:tcPr>
            <w:tcW w:w="3866" w:type="pct"/>
          </w:tcPr>
          <w:p w:rsidR="002629E2" w:rsidRPr="00A74D03" w:rsidRDefault="002629E2" w:rsidP="00FA2AB3">
            <w:pPr>
              <w:numPr>
                <w:ilvl w:val="0"/>
                <w:numId w:val="26"/>
              </w:numPr>
              <w:ind w:left="442" w:hanging="425"/>
              <w:contextualSpacing/>
              <w:jc w:val="both"/>
              <w:rPr>
                <w:rFonts w:ascii="Sylfaen" w:hAnsi="Sylfaen"/>
                <w:lang w:val="ka-GE"/>
              </w:rPr>
            </w:pPr>
            <w:r w:rsidRPr="00A74D03">
              <w:rPr>
                <w:rFonts w:ascii="Sylfaen" w:hAnsi="Sylfaen"/>
                <w:lang w:val="ka-GE"/>
              </w:rPr>
              <w:t>მობილობის ხელშეწყობისა და წახალისების მიზნით ისეთი  ევროპული მექანიზმების დანერგვა, როგორიცა: ECVET, EQF და Europass;</w:t>
            </w:r>
          </w:p>
          <w:p w:rsidR="002629E2" w:rsidRPr="00A74D03" w:rsidRDefault="002629E2" w:rsidP="00FA2AB3">
            <w:pPr>
              <w:numPr>
                <w:ilvl w:val="0"/>
                <w:numId w:val="26"/>
              </w:numPr>
              <w:ind w:left="442" w:hanging="425"/>
              <w:contextualSpacing/>
              <w:jc w:val="both"/>
              <w:rPr>
                <w:rFonts w:ascii="Sylfaen" w:hAnsi="Sylfaen"/>
                <w:lang w:val="ka-GE"/>
              </w:rPr>
            </w:pPr>
            <w:r w:rsidRPr="00A74D03">
              <w:rPr>
                <w:rFonts w:ascii="Sylfaen" w:hAnsi="Sylfaen"/>
                <w:lang w:val="ka-GE"/>
              </w:rPr>
              <w:t>პროფესიული სტანდარტების, პროგრამების</w:t>
            </w:r>
            <w:r>
              <w:rPr>
                <w:rFonts w:ascii="Sylfaen" w:hAnsi="Sylfaen"/>
                <w:lang w:val="ka-GE"/>
              </w:rPr>
              <w:t>,</w:t>
            </w:r>
            <w:r w:rsidRPr="00A74D03">
              <w:rPr>
                <w:rFonts w:ascii="Sylfaen" w:hAnsi="Sylfaen"/>
                <w:lang w:val="ka-GE"/>
              </w:rPr>
              <w:t xml:space="preserve"> სასწავლო მასალების მომზადება საერთაშორისო გამოცდილების შესაბამისად</w:t>
            </w:r>
          </w:p>
          <w:p w:rsidR="002629E2" w:rsidRPr="0088062D" w:rsidRDefault="002629E2" w:rsidP="00FA2AB3">
            <w:pPr>
              <w:numPr>
                <w:ilvl w:val="0"/>
                <w:numId w:val="26"/>
              </w:numPr>
              <w:ind w:left="442" w:hanging="425"/>
              <w:contextualSpacing/>
              <w:jc w:val="both"/>
              <w:rPr>
                <w:lang w:val="en-US"/>
              </w:rPr>
            </w:pPr>
            <w:r w:rsidRPr="00A74D03">
              <w:rPr>
                <w:rFonts w:ascii="Sylfaen" w:hAnsi="Sylfaen"/>
                <w:lang w:val="ka-GE"/>
              </w:rPr>
              <w:t>უცხო ენის სწავლება პროფესიის მოთხოვნის შესაბამისად</w:t>
            </w:r>
          </w:p>
          <w:p w:rsidR="002629E2" w:rsidRPr="00AA177B" w:rsidRDefault="002629E2" w:rsidP="00FA2AB3">
            <w:pPr>
              <w:numPr>
                <w:ilvl w:val="0"/>
                <w:numId w:val="26"/>
              </w:numPr>
              <w:ind w:left="442" w:hanging="425"/>
              <w:contextualSpacing/>
              <w:jc w:val="both"/>
              <w:rPr>
                <w:lang w:val="en-US"/>
              </w:rPr>
            </w:pPr>
            <w:r w:rsidRPr="001724D1">
              <w:rPr>
                <w:rFonts w:ascii="Sylfaen" w:hAnsi="Sylfaen"/>
                <w:lang w:val="en-US"/>
              </w:rPr>
              <w:t xml:space="preserve">პროფესიული განათლების სისტემაში </w:t>
            </w:r>
            <w:r w:rsidRPr="001724D1">
              <w:rPr>
                <w:rFonts w:ascii="Sylfaen" w:hAnsi="Sylfaen"/>
                <w:lang w:val="ka-GE"/>
              </w:rPr>
              <w:t>საერთაშორისო ქსელის ჩამოყალიბების ხელშეწყობა</w:t>
            </w:r>
            <w:r>
              <w:rPr>
                <w:rFonts w:ascii="Sylfaen" w:hAnsi="Sylfaen"/>
                <w:lang w:val="en-US"/>
              </w:rPr>
              <w:t xml:space="preserve"> </w:t>
            </w:r>
            <w:r w:rsidRPr="001724D1">
              <w:rPr>
                <w:rFonts w:ascii="Sylfaen" w:hAnsi="Sylfaen"/>
                <w:lang w:val="ka-GE"/>
              </w:rPr>
              <w:t xml:space="preserve">მობილობისა და საზღვარგარეთ დასაქმების  ხელშეწყობის მიზნით </w:t>
            </w:r>
          </w:p>
        </w:tc>
      </w:tr>
    </w:tbl>
    <w:p w:rsidR="002629E2" w:rsidRPr="00A74D03" w:rsidRDefault="002629E2" w:rsidP="00FA2AB3">
      <w:pPr>
        <w:tabs>
          <w:tab w:val="left" w:pos="-360"/>
          <w:tab w:val="left" w:pos="-270"/>
        </w:tabs>
        <w:ind w:left="-993" w:firstLine="426"/>
        <w:contextualSpacing/>
        <w:jc w:val="both"/>
        <w:rPr>
          <w:rFonts w:ascii="Sylfaen" w:hAnsi="Sylfaen" w:cs="Sylfaen"/>
          <w:color w:val="000000"/>
          <w:shd w:val="clear" w:color="auto" w:fill="FFFFFF"/>
          <w:lang w:val="ka-GE"/>
        </w:rPr>
      </w:pPr>
    </w:p>
    <w:p w:rsidR="002629E2" w:rsidRPr="00760236" w:rsidRDefault="002629E2" w:rsidP="00BF5EA3">
      <w:pPr>
        <w:tabs>
          <w:tab w:val="left" w:pos="-360"/>
          <w:tab w:val="left" w:pos="-270"/>
        </w:tabs>
        <w:ind w:left="-284" w:firstLine="284"/>
        <w:contextualSpacing/>
        <w:jc w:val="both"/>
        <w:rPr>
          <w:rFonts w:ascii="Sylfaen" w:hAnsi="Sylfaen" w:cs="Sylfaen"/>
          <w:b/>
          <w:i/>
          <w:color w:val="000000"/>
          <w:shd w:val="clear" w:color="auto" w:fill="FFFFFF"/>
          <w:lang w:val="ka-GE"/>
        </w:rPr>
      </w:pPr>
      <w:r w:rsidRPr="00A74D03">
        <w:rPr>
          <w:rFonts w:ascii="Sylfaen" w:hAnsi="Sylfaen" w:cs="Sylfaen"/>
          <w:b/>
          <w:i/>
          <w:color w:val="000000"/>
          <w:shd w:val="clear" w:color="auto" w:fill="FFFFFF"/>
          <w:lang w:val="ka-GE"/>
        </w:rPr>
        <w:t>შედეგი #6.</w:t>
      </w:r>
      <w:r w:rsidRPr="00A74D03">
        <w:rPr>
          <w:rFonts w:ascii="Sylfaen" w:hAnsi="Sylfaen" w:cs="Sylfaen"/>
          <w:i/>
          <w:color w:val="000000"/>
          <w:shd w:val="clear" w:color="auto" w:fill="FFFFFF"/>
          <w:lang w:val="ka-GE"/>
        </w:rPr>
        <w:t xml:space="preserve"> </w:t>
      </w:r>
      <w:r w:rsidR="00760236" w:rsidRPr="00760236">
        <w:rPr>
          <w:rFonts w:ascii="Sylfaen" w:hAnsi="Sylfaen" w:cs="Sylfaen"/>
          <w:b/>
          <w:i/>
          <w:color w:val="000000"/>
          <w:shd w:val="clear" w:color="auto" w:fill="FFFFFF"/>
          <w:lang w:val="ka-GE"/>
        </w:rPr>
        <w:t>საგანმანათლებლო დაწესებულებების კურსდამთავრებულები მომზადებულები არიან დასაქმებისათვის მათთვის საინტერესო, ღირებულ და სადაც შესაძლებელია მაღალანაზღაურებად პროფესიებში, კარიერის შემდგომი განვითარების და თვით-რეალიზაციის პერსპექტივით</w:t>
      </w:r>
    </w:p>
    <w:p w:rsidR="002629E2" w:rsidRPr="00FA2AB3" w:rsidRDefault="002629E2" w:rsidP="00BF5EA3">
      <w:pPr>
        <w:tabs>
          <w:tab w:val="left" w:pos="-360"/>
          <w:tab w:val="left" w:pos="-270"/>
        </w:tabs>
        <w:ind w:left="-284" w:firstLine="284"/>
        <w:contextualSpacing/>
        <w:jc w:val="both"/>
        <w:rPr>
          <w:rFonts w:ascii="Sylfaen" w:hAnsi="Sylfaen" w:cs="Sylfaen"/>
          <w:lang w:val="ka-GE"/>
        </w:rPr>
      </w:pPr>
      <w:r>
        <w:rPr>
          <w:rFonts w:ascii="Sylfaen" w:hAnsi="Sylfaen" w:cs="Sylfaen"/>
          <w:bCs/>
          <w:lang w:val="ka-GE"/>
        </w:rPr>
        <w:t>პროფესიული განათლების სისტემის ეფექტურობა იმითაც განისაზღვრება, თუ რამდენად საქმდებიან კურსდამთავრებულები ან შეუძლიათ საკუთარი სტაბილური, ადეკვატურად ანაზღაურებადი ბიზნესის დაწყება, რომელიც პიროვნულად საინტერესო იქნება  და მისცემთ კარიერული განვითარების საშუალებას. ეს ცხადია, დამოკიდებულია საგანმანათლებლო პროგრამების კავშირზე შრომის ბაზართან და საქართველოში მცირე და საშუალო ბიზნესის დაწყების შესაძლებლობებთან</w:t>
      </w:r>
      <w:r>
        <w:rPr>
          <w:rFonts w:ascii="Sylfaen" w:hAnsi="Sylfaen" w:cs="Sylfaen"/>
          <w:bCs/>
          <w:lang w:val="en-GB"/>
        </w:rPr>
        <w:t>.</w:t>
      </w:r>
      <w:r>
        <w:rPr>
          <w:rFonts w:ascii="Sylfaen" w:hAnsi="Sylfaen" w:cs="Sylfaen"/>
          <w:bCs/>
          <w:lang w:val="ka-GE"/>
        </w:rPr>
        <w:t xml:space="preserve"> თუმცა დასაქმების თუ </w:t>
      </w:r>
      <w:r w:rsidRPr="00760236">
        <w:rPr>
          <w:rFonts w:ascii="Sylfaen" w:hAnsi="Sylfaen" w:cs="Sylfaen"/>
          <w:bCs/>
          <w:lang w:val="ka-GE"/>
        </w:rPr>
        <w:t xml:space="preserve">თვითდასაქმების პერსპექტივები არ უნდა შეიზღუდოს </w:t>
      </w:r>
      <w:r w:rsidRPr="00FA2AB3">
        <w:rPr>
          <w:rFonts w:ascii="Sylfaen" w:hAnsi="Sylfaen" w:cs="Sylfaen"/>
          <w:lang w:val="ka-GE"/>
        </w:rPr>
        <w:t>მხოლოდ საქართველოს შრომის ბაზრით</w:t>
      </w:r>
      <w:r w:rsidR="00760236" w:rsidRPr="00FA2AB3">
        <w:rPr>
          <w:rFonts w:ascii="Sylfaen" w:hAnsi="Sylfaen" w:cs="Sylfaen"/>
          <w:lang w:val="ka-GE"/>
        </w:rPr>
        <w:t>.</w:t>
      </w:r>
      <w:r w:rsidRPr="00FA2AB3">
        <w:rPr>
          <w:rFonts w:ascii="Sylfaen" w:hAnsi="Sylfaen" w:cs="Sylfaen"/>
          <w:lang w:val="ka-GE"/>
        </w:rPr>
        <w:t xml:space="preserve"> პროფესიული განათლების კურსდამთავრებულებს უნდა ჰქონდეთ უცხოურ შრომის ბაზარზე </w:t>
      </w:r>
      <w:r w:rsidR="00760236" w:rsidRPr="00FA2AB3">
        <w:rPr>
          <w:rFonts w:ascii="Sylfaen" w:hAnsi="Sylfaen" w:cs="Sylfaen"/>
          <w:lang w:val="ka-GE"/>
        </w:rPr>
        <w:t xml:space="preserve">დასაქმების </w:t>
      </w:r>
      <w:r w:rsidRPr="00FA2AB3">
        <w:rPr>
          <w:rFonts w:ascii="Sylfaen" w:hAnsi="Sylfaen" w:cs="Sylfaen"/>
          <w:lang w:val="ka-GE"/>
        </w:rPr>
        <w:t xml:space="preserve">ან სერვისებისა და პროდუქტების გაყიდვის </w:t>
      </w:r>
      <w:r w:rsidR="00760236" w:rsidRPr="00FA2AB3">
        <w:rPr>
          <w:rFonts w:ascii="Sylfaen" w:hAnsi="Sylfaen" w:cs="Sylfaen"/>
          <w:lang w:val="ka-GE"/>
        </w:rPr>
        <w:t>შესაძლებლობა.</w:t>
      </w:r>
      <w:r w:rsidRPr="00FA2AB3">
        <w:rPr>
          <w:rFonts w:ascii="Sylfaen" w:hAnsi="Sylfaen" w:cs="Sylfaen"/>
          <w:lang w:val="ka-GE"/>
        </w:rPr>
        <w:t xml:space="preserve">   </w:t>
      </w:r>
    </w:p>
    <w:p w:rsidR="002629E2" w:rsidRPr="00FA2AB3" w:rsidRDefault="002629E2" w:rsidP="00BF5EA3">
      <w:pPr>
        <w:tabs>
          <w:tab w:val="left" w:pos="-360"/>
          <w:tab w:val="left" w:pos="-270"/>
        </w:tabs>
        <w:ind w:left="-284" w:firstLine="284"/>
        <w:contextualSpacing/>
        <w:jc w:val="both"/>
        <w:rPr>
          <w:rFonts w:ascii="Sylfaen" w:hAnsi="Sylfaen" w:cs="Sylfaen"/>
          <w:lang w:val="ka-GE"/>
        </w:rPr>
      </w:pPr>
      <w:r w:rsidRPr="00FA2AB3">
        <w:rPr>
          <w:rFonts w:ascii="Sylfaen" w:hAnsi="Sylfaen" w:cs="Sylfaen"/>
          <w:lang w:val="ka-GE"/>
        </w:rPr>
        <w:t>აღნიშნული შედეგი წინა შედეგების ეფექტურ მიღწევაზეა დამოკიდებული: ეფექტური სოციალური პარტნიორობა და შრომის ბაზრის შესაბამისი პროგრამების შემუშავება და დანერგვა (შედეგი  1, 2, 3 და 4) კვალიფიკაციების მინიჭება და აღიარება (შედეგი 5). გარდა ამისა,  პროფესიულ სტუდენტებს სჭირდებათ  საგანმანათლებლო პროგრამების შერჩევა მათი შესაძლებლობების თუ ინტერ</w:t>
      </w:r>
      <w:r w:rsidR="00760236" w:rsidRPr="00FA2AB3">
        <w:rPr>
          <w:rFonts w:ascii="Sylfaen" w:hAnsi="Sylfaen" w:cs="Sylfaen"/>
          <w:lang w:val="ka-GE"/>
        </w:rPr>
        <w:t>ე</w:t>
      </w:r>
      <w:r w:rsidRPr="00FA2AB3">
        <w:rPr>
          <w:rFonts w:ascii="Sylfaen" w:hAnsi="Sylfaen" w:cs="Sylfaen"/>
          <w:lang w:val="ka-GE"/>
        </w:rPr>
        <w:t>სების შესაბამისად, დასაქმების თუ თვითდ</w:t>
      </w:r>
      <w:r w:rsidR="00760236" w:rsidRPr="00FA2AB3">
        <w:rPr>
          <w:rFonts w:ascii="Sylfaen" w:hAnsi="Sylfaen" w:cs="Sylfaen"/>
          <w:lang w:val="ka-GE"/>
        </w:rPr>
        <w:t>ა</w:t>
      </w:r>
      <w:r w:rsidRPr="00FA2AB3">
        <w:rPr>
          <w:rFonts w:ascii="Sylfaen" w:hAnsi="Sylfaen" w:cs="Sylfaen"/>
          <w:lang w:val="ka-GE"/>
        </w:rPr>
        <w:t xml:space="preserve">საქმების შესაძლებლობების გაანალიზება, </w:t>
      </w:r>
      <w:r w:rsidR="00760236" w:rsidRPr="00FA2AB3">
        <w:rPr>
          <w:rFonts w:ascii="Sylfaen" w:hAnsi="Sylfaen" w:cs="Sylfaen"/>
          <w:lang w:val="ka-GE"/>
        </w:rPr>
        <w:t>გარკვეულ</w:t>
      </w:r>
      <w:r w:rsidRPr="00FA2AB3">
        <w:rPr>
          <w:rFonts w:ascii="Sylfaen" w:hAnsi="Sylfaen" w:cs="Sylfaen"/>
          <w:lang w:val="ka-GE"/>
        </w:rPr>
        <w:t xml:space="preserve"> </w:t>
      </w:r>
      <w:r w:rsidR="00760236" w:rsidRPr="00FA2AB3">
        <w:rPr>
          <w:rFonts w:ascii="Sylfaen" w:hAnsi="Sylfaen" w:cs="Sylfaen"/>
          <w:lang w:val="ka-GE"/>
        </w:rPr>
        <w:t>პოზიციებზე</w:t>
      </w:r>
      <w:r w:rsidRPr="00FA2AB3">
        <w:rPr>
          <w:rFonts w:ascii="Sylfaen" w:hAnsi="Sylfaen" w:cs="Sylfaen"/>
          <w:lang w:val="ka-GE"/>
        </w:rPr>
        <w:t xml:space="preserve"> </w:t>
      </w:r>
      <w:r w:rsidR="00760236" w:rsidRPr="00FA2AB3">
        <w:rPr>
          <w:rFonts w:ascii="Sylfaen" w:hAnsi="Sylfaen" w:cs="Sylfaen"/>
          <w:lang w:val="ka-GE"/>
        </w:rPr>
        <w:t>დასაქმებასა</w:t>
      </w:r>
      <w:r w:rsidRPr="00FA2AB3">
        <w:rPr>
          <w:rFonts w:ascii="Sylfaen" w:hAnsi="Sylfaen" w:cs="Sylfaen"/>
          <w:lang w:val="ka-GE"/>
        </w:rPr>
        <w:t xml:space="preserve"> ან/და ბიზნესის წამოწყებაში მხარდაჭერა. საგანმანათლებლო პროგრამების საშუალებით სტუდენტები ივითარებენ უნარებს და იღებენ კვალიფიკაციებს, რაც დასაქმება-თვითდასაქმებისათვის არის საჭირო,</w:t>
      </w:r>
      <w:r w:rsidR="00760236" w:rsidRPr="00FA2AB3">
        <w:rPr>
          <w:rFonts w:ascii="Sylfaen" w:hAnsi="Sylfaen" w:cs="Sylfaen"/>
          <w:lang w:val="ka-GE"/>
        </w:rPr>
        <w:t xml:space="preserve"> თუმცა</w:t>
      </w:r>
      <w:r w:rsidRPr="00FA2AB3">
        <w:rPr>
          <w:rFonts w:ascii="Sylfaen" w:hAnsi="Sylfaen" w:cs="Sylfaen"/>
          <w:lang w:val="ka-GE"/>
        </w:rPr>
        <w:t xml:space="preserve"> პროფესიული განათლების სისტემამ </w:t>
      </w:r>
      <w:r w:rsidR="00760236" w:rsidRPr="00FA2AB3">
        <w:rPr>
          <w:rFonts w:ascii="Sylfaen" w:hAnsi="Sylfaen" w:cs="Sylfaen"/>
          <w:lang w:val="ka-GE"/>
        </w:rPr>
        <w:t xml:space="preserve">სტუდენტებს </w:t>
      </w:r>
      <w:r w:rsidRPr="00FA2AB3">
        <w:rPr>
          <w:rFonts w:ascii="Sylfaen" w:hAnsi="Sylfaen" w:cs="Sylfaen"/>
          <w:lang w:val="ka-GE"/>
        </w:rPr>
        <w:t>აქტიურად უნდა დაუჭიროს მხარი</w:t>
      </w:r>
      <w:r w:rsidR="00760236" w:rsidRPr="00FA2AB3">
        <w:rPr>
          <w:rFonts w:ascii="Sylfaen" w:hAnsi="Sylfaen" w:cs="Sylfaen"/>
          <w:lang w:val="ka-GE"/>
        </w:rPr>
        <w:t xml:space="preserve"> </w:t>
      </w:r>
      <w:r w:rsidRPr="00FA2AB3">
        <w:rPr>
          <w:rFonts w:ascii="Sylfaen" w:hAnsi="Sylfaen" w:cs="Sylfaen"/>
          <w:lang w:val="ka-GE"/>
        </w:rPr>
        <w:t>ყველა ეტაპზე: სწავლის დაწყებამდე, სწავლის პროცესში და სწავლის დასრულების შემდეგ</w:t>
      </w:r>
      <w:r w:rsidR="00760236" w:rsidRPr="00FA2AB3">
        <w:rPr>
          <w:rFonts w:ascii="Sylfaen" w:hAnsi="Sylfaen" w:cs="Sylfaen"/>
          <w:lang w:val="ka-GE"/>
        </w:rPr>
        <w:t xml:space="preserve">. კარიერული განვითარებისა და პროფორიენტაციის </w:t>
      </w:r>
      <w:r w:rsidRPr="00FA2AB3">
        <w:rPr>
          <w:rFonts w:ascii="Sylfaen" w:hAnsi="Sylfaen" w:cs="Sylfaen"/>
          <w:lang w:val="ka-GE"/>
        </w:rPr>
        <w:t xml:space="preserve"> ჩარჩო საქართველოს პროფესიული განთლების სისტემაში </w:t>
      </w:r>
      <w:r w:rsidRPr="00FA2AB3">
        <w:rPr>
          <w:rFonts w:ascii="Sylfaen" w:hAnsi="Sylfaen" w:cs="Sylfaen"/>
          <w:lang w:val="ka-GE"/>
        </w:rPr>
        <w:lastRenderedPageBreak/>
        <w:t>არსებობს, თუმცა ის საკმაოდ სუსტია</w:t>
      </w:r>
      <w:r w:rsidR="00760236" w:rsidRPr="00FA2AB3">
        <w:rPr>
          <w:rFonts w:ascii="Sylfaen" w:hAnsi="Sylfaen" w:cs="Sylfaen"/>
          <w:lang w:val="ka-GE"/>
        </w:rPr>
        <w:t xml:space="preserve"> (</w:t>
      </w:r>
      <w:r w:rsidRPr="00FA2AB3">
        <w:rPr>
          <w:rFonts w:ascii="Sylfaen" w:hAnsi="Sylfaen" w:cs="Sylfaen"/>
          <w:lang w:val="ka-GE"/>
        </w:rPr>
        <w:t xml:space="preserve">ზოგადსაგამანათლებლო </w:t>
      </w:r>
      <w:r w:rsidR="00760236" w:rsidRPr="00FA2AB3">
        <w:rPr>
          <w:rFonts w:ascii="Sylfaen" w:hAnsi="Sylfaen" w:cs="Sylfaen"/>
          <w:lang w:val="ka-GE"/>
        </w:rPr>
        <w:t>სკოლებში საერთოდ</w:t>
      </w:r>
      <w:r w:rsidRPr="00FA2AB3">
        <w:rPr>
          <w:rFonts w:ascii="Sylfaen" w:hAnsi="Sylfaen" w:cs="Sylfaen"/>
          <w:lang w:val="ka-GE"/>
        </w:rPr>
        <w:t xml:space="preserve"> </w:t>
      </w:r>
      <w:r w:rsidR="00760236" w:rsidRPr="00FA2AB3">
        <w:rPr>
          <w:rFonts w:ascii="Sylfaen" w:hAnsi="Sylfaen" w:cs="Sylfaen"/>
          <w:lang w:val="ka-GE"/>
        </w:rPr>
        <w:t xml:space="preserve">არ </w:t>
      </w:r>
      <w:r w:rsidR="00F90400" w:rsidRPr="00FA2AB3">
        <w:rPr>
          <w:rFonts w:ascii="Sylfaen" w:hAnsi="Sylfaen" w:cs="Sylfaen"/>
          <w:lang w:val="ka-GE"/>
        </w:rPr>
        <w:t>არსებო</w:t>
      </w:r>
      <w:r w:rsidR="00760236" w:rsidRPr="00FA2AB3">
        <w:rPr>
          <w:rFonts w:ascii="Sylfaen" w:hAnsi="Sylfaen" w:cs="Sylfaen"/>
          <w:lang w:val="ka-GE"/>
        </w:rPr>
        <w:t xml:space="preserve">ბს). </w:t>
      </w:r>
      <w:r w:rsidRPr="00FA2AB3">
        <w:rPr>
          <w:rFonts w:ascii="Sylfaen" w:hAnsi="Sylfaen" w:cs="Sylfaen"/>
          <w:lang w:val="ka-GE"/>
        </w:rPr>
        <w:t>კარიერული განვითარებისა და პროფორიენტაციის სერვისების გაძლიერება სტრატეგიის უმნიშვნელოვანესი ამოცანაა</w:t>
      </w:r>
      <w:r w:rsidR="00760236" w:rsidRPr="00FA2AB3">
        <w:rPr>
          <w:rFonts w:ascii="Sylfaen" w:hAnsi="Sylfaen" w:cs="Sylfaen"/>
          <w:lang w:val="ka-GE"/>
        </w:rPr>
        <w:t>. არანაკლებ მნიშვნელოვანია</w:t>
      </w:r>
      <w:r w:rsidRPr="00FA2AB3">
        <w:rPr>
          <w:rFonts w:ascii="Sylfaen" w:hAnsi="Sylfaen" w:cs="Sylfaen"/>
          <w:lang w:val="ka-GE"/>
        </w:rPr>
        <w:t xml:space="preserve"> განათლების დასრულების შემდგომი მონიტორინგი</w:t>
      </w:r>
      <w:r w:rsidR="00F90400" w:rsidRPr="00FA2AB3">
        <w:rPr>
          <w:rFonts w:ascii="Sylfaen" w:hAnsi="Sylfaen" w:cs="Sylfaen"/>
          <w:lang w:val="ka-GE"/>
        </w:rPr>
        <w:t xml:space="preserve">ს სისტემის ჩამოყალიბება </w:t>
      </w:r>
      <w:r w:rsidRPr="00FA2AB3">
        <w:rPr>
          <w:rFonts w:ascii="Sylfaen" w:hAnsi="Sylfaen" w:cs="Sylfaen"/>
          <w:lang w:val="ka-GE"/>
        </w:rPr>
        <w:t xml:space="preserve">სტრატეგიისა დანეგვის ეფექტურობის </w:t>
      </w:r>
      <w:r w:rsidR="00F90400" w:rsidRPr="00FA2AB3">
        <w:rPr>
          <w:rFonts w:ascii="Sylfaen" w:hAnsi="Sylfaen" w:cs="Sylfaen"/>
          <w:lang w:val="ka-GE"/>
        </w:rPr>
        <w:t xml:space="preserve">შესაფასებლად.  </w:t>
      </w:r>
      <w:r w:rsidRPr="00FA2AB3">
        <w:rPr>
          <w:rFonts w:ascii="Sylfaen" w:hAnsi="Sylfaen" w:cs="Sylfaen"/>
          <w:lang w:val="ka-GE"/>
        </w:rPr>
        <w:t xml:space="preserve">ამგვარი მონიტორინგისათვის </w:t>
      </w:r>
      <w:r w:rsidR="00F90400" w:rsidRPr="00FA2AB3">
        <w:rPr>
          <w:rFonts w:ascii="Sylfaen" w:hAnsi="Sylfaen" w:cs="Sylfaen"/>
          <w:lang w:val="ka-GE"/>
        </w:rPr>
        <w:t>საჭიროა მეტი მონაცემების</w:t>
      </w:r>
      <w:r w:rsidRPr="00FA2AB3">
        <w:rPr>
          <w:rFonts w:ascii="Sylfaen" w:hAnsi="Sylfaen" w:cs="Sylfaen"/>
          <w:lang w:val="ka-GE"/>
        </w:rPr>
        <w:t xml:space="preserve"> შეგროვება და ანალიზი</w:t>
      </w:r>
      <w:r w:rsidR="00F90400" w:rsidRPr="00FA2AB3">
        <w:rPr>
          <w:rFonts w:ascii="Sylfaen" w:hAnsi="Sylfaen" w:cs="Sylfaen"/>
          <w:lang w:val="ka-GE"/>
        </w:rPr>
        <w:t xml:space="preserve">. </w:t>
      </w:r>
    </w:p>
    <w:p w:rsidR="002629E2" w:rsidRPr="00A74D03" w:rsidRDefault="002629E2" w:rsidP="00BF5EA3">
      <w:pPr>
        <w:tabs>
          <w:tab w:val="left" w:pos="-360"/>
          <w:tab w:val="left" w:pos="-270"/>
        </w:tabs>
        <w:ind w:left="-284" w:firstLine="284"/>
        <w:contextualSpacing/>
        <w:jc w:val="both"/>
        <w:rPr>
          <w:rFonts w:ascii="Sylfaen" w:hAnsi="Sylfaen" w:cs="Sylfaen"/>
          <w:lang w:val="ka-GE"/>
        </w:rPr>
      </w:pPr>
      <w:r w:rsidRPr="00A74D03">
        <w:rPr>
          <w:rFonts w:ascii="Sylfaen" w:hAnsi="Sylfaen" w:cs="Sylfaen"/>
          <w:lang w:val="ka-GE"/>
        </w:rPr>
        <w:t xml:space="preserve">პროფესიულმა საგანმანათლებლო სისტემამ </w:t>
      </w:r>
      <w:r w:rsidRPr="00F90400">
        <w:rPr>
          <w:rFonts w:ascii="Sylfaen" w:hAnsi="Sylfaen" w:cs="Sylfaen"/>
          <w:lang w:val="ka-GE"/>
        </w:rPr>
        <w:t xml:space="preserve">მნიშვნელოვანი როლი უნდა შეასრულოს  </w:t>
      </w:r>
      <w:r w:rsidRPr="00F90400">
        <w:rPr>
          <w:rFonts w:ascii="Sylfaen" w:hAnsi="Sylfaen" w:cs="Sylfaen"/>
          <w:bCs/>
          <w:lang w:val="ka-GE"/>
        </w:rPr>
        <w:t>ინოვაციის, შემოქმედებითი უნარისა და მეწარმეობის განვითარების</w:t>
      </w:r>
      <w:r w:rsidRPr="00F90400">
        <w:rPr>
          <w:rFonts w:ascii="Sylfaen" w:hAnsi="Sylfaen" w:cs="Sylfaen"/>
          <w:lang w:val="ka-GE"/>
        </w:rPr>
        <w:t xml:space="preserve"> თვალსაზრისით და ერთგვარ დამაკავშირებელ რგოლად უნდა იქცეს ადგილობრივ, რეგიონალურ, ეროვნულ თუ საერთაშორისო პარტნიორებს შორის. აქტიური კავშირები ინოვაციურ ინდუსტრიებთან, კვლევით ცენტრებთან და უნივერსიტეტებთან პარტნიორობის ახალ ფორმას წარმოადგენს,</w:t>
      </w:r>
      <w:r w:rsidRPr="00A74D03">
        <w:rPr>
          <w:rFonts w:ascii="Sylfaen" w:hAnsi="Sylfaen" w:cs="Sylfaen"/>
          <w:lang w:val="ka-GE"/>
        </w:rPr>
        <w:t xml:space="preserve"> რაც სტუდენტ</w:t>
      </w:r>
      <w:r>
        <w:rPr>
          <w:rFonts w:ascii="Sylfaen" w:hAnsi="Sylfaen" w:cs="Sylfaen"/>
          <w:lang w:val="ka-GE"/>
        </w:rPr>
        <w:t>ებ</w:t>
      </w:r>
      <w:r w:rsidRPr="00A74D03">
        <w:rPr>
          <w:rFonts w:ascii="Sylfaen" w:hAnsi="Sylfaen" w:cs="Sylfaen"/>
          <w:lang w:val="ka-GE"/>
        </w:rPr>
        <w:t xml:space="preserve">ს პროფესიულ საგანმანათლებლო სისტემაში  დარჩენისაკენ და პროფესიული ზრდისკენ უბიძგებს.  </w:t>
      </w:r>
    </w:p>
    <w:p w:rsidR="002629E2" w:rsidRDefault="002629E2" w:rsidP="00FA2AB3">
      <w:pPr>
        <w:tabs>
          <w:tab w:val="left" w:pos="-360"/>
          <w:tab w:val="left" w:pos="-270"/>
        </w:tabs>
        <w:jc w:val="both"/>
        <w:rPr>
          <w:rFonts w:ascii="Sylfaen" w:hAnsi="Sylfaen" w:cs="Sylfaen"/>
          <w:bCs/>
          <w:lang w:val="ka-GE"/>
        </w:rPr>
      </w:pPr>
    </w:p>
    <w:tbl>
      <w:tblPr>
        <w:tblpPr w:leftFromText="180" w:rightFromText="180" w:vertAnchor="text" w:horzAnchor="margin" w:tblpX="-67" w:tblpY="99"/>
        <w:tblW w:w="47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2"/>
        <w:gridCol w:w="7368"/>
      </w:tblGrid>
      <w:tr w:rsidR="002629E2" w:rsidRPr="00A74D03" w:rsidTr="00194714">
        <w:tc>
          <w:tcPr>
            <w:tcW w:w="1047" w:type="pct"/>
          </w:tcPr>
          <w:p w:rsidR="002629E2" w:rsidRPr="00A74D03" w:rsidRDefault="002629E2" w:rsidP="00BF5EA3">
            <w:pPr>
              <w:pStyle w:val="Default"/>
              <w:tabs>
                <w:tab w:val="right" w:leader="dot" w:pos="9736"/>
              </w:tabs>
              <w:ind w:left="180"/>
              <w:jc w:val="both"/>
              <w:rPr>
                <w:rFonts w:ascii="Sylfaen" w:hAnsi="Sylfaen"/>
                <w:b/>
                <w:sz w:val="22"/>
                <w:szCs w:val="22"/>
                <w:lang w:val="ka-GE"/>
              </w:rPr>
            </w:pPr>
            <w:r w:rsidRPr="00A74D03">
              <w:rPr>
                <w:rFonts w:ascii="Sylfaen" w:hAnsi="Sylfaen" w:cs="Sylfaen"/>
                <w:b/>
                <w:sz w:val="22"/>
                <w:szCs w:val="22"/>
                <w:lang w:val="ka-GE"/>
              </w:rPr>
              <w:t xml:space="preserve">ამოცანები  </w:t>
            </w:r>
          </w:p>
        </w:tc>
        <w:tc>
          <w:tcPr>
            <w:tcW w:w="3953" w:type="pct"/>
          </w:tcPr>
          <w:p w:rsidR="002629E2" w:rsidRPr="00A74D03" w:rsidRDefault="002629E2" w:rsidP="00BF5EA3">
            <w:pPr>
              <w:pStyle w:val="Default"/>
              <w:tabs>
                <w:tab w:val="right" w:leader="dot" w:pos="9736"/>
              </w:tabs>
              <w:ind w:left="720" w:hanging="540"/>
              <w:jc w:val="both"/>
              <w:rPr>
                <w:rFonts w:ascii="Sylfaen" w:hAnsi="Sylfaen"/>
                <w:b/>
                <w:sz w:val="22"/>
                <w:szCs w:val="22"/>
                <w:lang w:val="ka-GE"/>
              </w:rPr>
            </w:pPr>
            <w:r w:rsidRPr="00A74D03">
              <w:rPr>
                <w:rFonts w:ascii="Sylfaen" w:hAnsi="Sylfaen"/>
                <w:b/>
                <w:sz w:val="22"/>
                <w:szCs w:val="22"/>
                <w:lang w:val="ka-GE"/>
              </w:rPr>
              <w:t xml:space="preserve">აქტივობის  სფერო </w:t>
            </w:r>
          </w:p>
        </w:tc>
      </w:tr>
      <w:tr w:rsidR="002629E2" w:rsidRPr="00A74D03" w:rsidTr="00194714">
        <w:tc>
          <w:tcPr>
            <w:tcW w:w="1047" w:type="pct"/>
          </w:tcPr>
          <w:p w:rsidR="002629E2" w:rsidRPr="00A74D03" w:rsidRDefault="002629E2" w:rsidP="00BF5EA3">
            <w:pPr>
              <w:rPr>
                <w:rFonts w:ascii="Sylfaen" w:hAnsi="Sylfaen" w:cs="Sylfaen"/>
                <w:lang w:val="ka-GE"/>
              </w:rPr>
            </w:pPr>
            <w:r>
              <w:rPr>
                <w:rFonts w:ascii="Sylfaen" w:hAnsi="Sylfaen" w:cs="Sylfaen"/>
                <w:color w:val="000000"/>
                <w:shd w:val="clear" w:color="auto" w:fill="FFFFFF"/>
                <w:lang w:val="ka-GE"/>
              </w:rPr>
              <w:t>6.1</w:t>
            </w:r>
            <w:r w:rsidRPr="00A74D03">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 კარიერული განვითარებისა </w:t>
            </w:r>
            <w:r w:rsidRPr="00A74D03">
              <w:rPr>
                <w:rFonts w:ascii="Sylfaen" w:hAnsi="Sylfaen" w:cs="Sylfaen"/>
                <w:color w:val="000000"/>
                <w:shd w:val="clear" w:color="auto" w:fill="FFFFFF"/>
                <w:lang w:val="ka-GE"/>
              </w:rPr>
              <w:t xml:space="preserve">და პროფესიული ორიენტაციის სისტემის გაუმჯობესება </w:t>
            </w:r>
          </w:p>
        </w:tc>
        <w:tc>
          <w:tcPr>
            <w:tcW w:w="3953" w:type="pct"/>
          </w:tcPr>
          <w:p w:rsidR="002629E2" w:rsidRPr="00A74D03" w:rsidRDefault="002629E2" w:rsidP="00BF5EA3">
            <w:pPr>
              <w:numPr>
                <w:ilvl w:val="0"/>
                <w:numId w:val="12"/>
              </w:numPr>
              <w:ind w:left="459" w:hanging="426"/>
              <w:jc w:val="both"/>
              <w:rPr>
                <w:rFonts w:ascii="Sylfaen" w:hAnsi="Sylfaen" w:cs="Sylfaen"/>
                <w:lang w:val="ka-GE"/>
              </w:rPr>
            </w:pPr>
            <w:r w:rsidRPr="00A74D03">
              <w:rPr>
                <w:rFonts w:ascii="Sylfaen" w:hAnsi="Sylfaen" w:cs="Sylfaen"/>
                <w:lang w:val="ka-GE"/>
              </w:rPr>
              <w:t xml:space="preserve">ეფექტური პროფესიული ორიენტაციის, კარიერის მართვისა და საინფორმაციო სისტემის შექმნა </w:t>
            </w:r>
            <w:r>
              <w:rPr>
                <w:rFonts w:ascii="Sylfaen" w:hAnsi="Sylfaen" w:cs="Sylfaen"/>
                <w:lang w:val="ka-GE"/>
              </w:rPr>
              <w:t xml:space="preserve"> სხვადასხვა ელემენტებს შორის კავშირის გაძლიერებით </w:t>
            </w:r>
          </w:p>
          <w:p w:rsidR="002629E2" w:rsidRDefault="00F90400" w:rsidP="00BF5EA3">
            <w:pPr>
              <w:numPr>
                <w:ilvl w:val="0"/>
                <w:numId w:val="12"/>
              </w:numPr>
              <w:ind w:left="459" w:hanging="426"/>
              <w:jc w:val="both"/>
              <w:rPr>
                <w:rFonts w:ascii="Sylfaen" w:hAnsi="Sylfaen" w:cs="Sylfaen"/>
                <w:lang w:val="ka-GE"/>
              </w:rPr>
            </w:pPr>
            <w:r>
              <w:rPr>
                <w:rFonts w:ascii="Sylfaen" w:hAnsi="Sylfaen" w:cs="Sylfaen"/>
                <w:lang w:val="ka-GE"/>
              </w:rPr>
              <w:t>კარიერული განვითარების</w:t>
            </w:r>
            <w:r w:rsidR="002629E2">
              <w:rPr>
                <w:rFonts w:ascii="Sylfaen" w:hAnsi="Sylfaen" w:cs="Sylfaen"/>
                <w:lang w:val="ka-GE"/>
              </w:rPr>
              <w:t xml:space="preserve"> სისტემის </w:t>
            </w:r>
            <w:r>
              <w:rPr>
                <w:rFonts w:ascii="Sylfaen" w:hAnsi="Sylfaen" w:cs="Sylfaen"/>
                <w:lang w:val="ka-GE"/>
              </w:rPr>
              <w:t xml:space="preserve">ჩამოყალიბება </w:t>
            </w:r>
            <w:r w:rsidR="002629E2">
              <w:rPr>
                <w:rFonts w:ascii="Sylfaen" w:hAnsi="Sylfaen" w:cs="Sylfaen"/>
                <w:lang w:val="ka-GE"/>
              </w:rPr>
              <w:t>ზოგადსაგანმანათლებლო დაწესებულებებში</w:t>
            </w:r>
          </w:p>
          <w:p w:rsidR="002629E2" w:rsidRPr="00A74D03" w:rsidRDefault="002629E2" w:rsidP="00BF5EA3">
            <w:pPr>
              <w:numPr>
                <w:ilvl w:val="0"/>
                <w:numId w:val="12"/>
              </w:numPr>
              <w:ind w:left="459" w:hanging="426"/>
              <w:jc w:val="both"/>
              <w:rPr>
                <w:rFonts w:ascii="Sylfaen" w:hAnsi="Sylfaen" w:cs="Sylfaen"/>
                <w:lang w:val="ka-GE"/>
              </w:rPr>
            </w:pPr>
            <w:r w:rsidRPr="00A74D03">
              <w:rPr>
                <w:rFonts w:ascii="Sylfaen" w:hAnsi="Sylfaen" w:cs="Sylfaen"/>
                <w:lang w:val="ka-GE"/>
              </w:rPr>
              <w:t>საინფორმაციო ცენტრების</w:t>
            </w:r>
            <w:r>
              <w:rPr>
                <w:rFonts w:ascii="Sylfaen" w:hAnsi="Sylfaen" w:cs="Sylfaen"/>
                <w:lang w:val="ka-GE"/>
              </w:rPr>
              <w:t>ა და</w:t>
            </w:r>
            <w:r w:rsidRPr="00A74D03">
              <w:rPr>
                <w:rFonts w:ascii="Sylfaen" w:hAnsi="Sylfaen" w:cs="Sylfaen"/>
                <w:lang w:val="ka-GE"/>
              </w:rPr>
              <w:t xml:space="preserve"> პროფესიული </w:t>
            </w:r>
            <w:r>
              <w:rPr>
                <w:rFonts w:ascii="Sylfaen" w:hAnsi="Sylfaen" w:cs="Sylfaen"/>
                <w:lang w:val="ka-GE"/>
              </w:rPr>
              <w:t xml:space="preserve">სასწავლებლების </w:t>
            </w:r>
            <w:r w:rsidRPr="00A74D03">
              <w:rPr>
                <w:rFonts w:ascii="Sylfaen" w:hAnsi="Sylfaen" w:cs="Sylfaen"/>
                <w:lang w:val="ka-GE"/>
              </w:rPr>
              <w:t xml:space="preserve">პროფესიული ორიენტაციის სერვისების </w:t>
            </w:r>
            <w:r>
              <w:rPr>
                <w:rFonts w:ascii="Sylfaen" w:hAnsi="Sylfaen" w:cs="Sylfaen"/>
                <w:lang w:val="ka-GE"/>
              </w:rPr>
              <w:t>გაუმჯობესება</w:t>
            </w:r>
            <w:r w:rsidR="00F90400">
              <w:rPr>
                <w:rFonts w:ascii="Sylfaen" w:hAnsi="Sylfaen" w:cs="Sylfaen"/>
                <w:lang w:val="ka-GE"/>
              </w:rPr>
              <w:t>;</w:t>
            </w:r>
            <w:r>
              <w:rPr>
                <w:rFonts w:ascii="Sylfaen" w:hAnsi="Sylfaen" w:cs="Sylfaen"/>
                <w:lang w:val="ka-GE"/>
              </w:rPr>
              <w:t xml:space="preserve"> პროფესიული საგანმანათლებლო პროგრამების პერსპექტივების შესახებ ცნობიერების ამაღლება  </w:t>
            </w:r>
            <w:r w:rsidRPr="00A74D03">
              <w:rPr>
                <w:rFonts w:ascii="Sylfaen" w:hAnsi="Sylfaen" w:cs="Sylfaen"/>
                <w:lang w:val="ka-GE"/>
              </w:rPr>
              <w:t xml:space="preserve"> </w:t>
            </w:r>
          </w:p>
          <w:p w:rsidR="002629E2" w:rsidRPr="005C44C8" w:rsidRDefault="002629E2" w:rsidP="00BF5EA3">
            <w:pPr>
              <w:numPr>
                <w:ilvl w:val="0"/>
                <w:numId w:val="12"/>
              </w:numPr>
              <w:ind w:left="459" w:hanging="426"/>
              <w:jc w:val="both"/>
              <w:rPr>
                <w:rFonts w:ascii="Sylfaen" w:hAnsi="Sylfaen" w:cs="Sylfaen"/>
                <w:lang w:val="ka-GE"/>
              </w:rPr>
            </w:pPr>
            <w:r>
              <w:rPr>
                <w:rFonts w:ascii="Sylfaen" w:hAnsi="Sylfaen"/>
                <w:lang w:val="ka-GE"/>
              </w:rPr>
              <w:t xml:space="preserve">სახელმწიფო და საჯარო საგანმანათლებლო დაწესებულებების კადრების (მათ შორის </w:t>
            </w:r>
            <w:r w:rsidRPr="005C44C8">
              <w:rPr>
                <w:rFonts w:ascii="Sylfaen" w:hAnsi="Sylfaen" w:cs="Sylfaen"/>
                <w:lang w:val="ka-GE"/>
              </w:rPr>
              <w:t>პედაგოგიური და ფსიქოლოგიური კადრების</w:t>
            </w:r>
            <w:r>
              <w:rPr>
                <w:rFonts w:ascii="Sylfaen" w:hAnsi="Sylfaen" w:cs="Sylfaen"/>
                <w:lang w:val="ka-GE"/>
              </w:rPr>
              <w:t>)</w:t>
            </w:r>
            <w:r w:rsidRPr="005C44C8">
              <w:rPr>
                <w:rFonts w:ascii="Sylfaen" w:hAnsi="Sylfaen" w:cs="Sylfaen"/>
                <w:lang w:val="ka-GE"/>
              </w:rPr>
              <w:t xml:space="preserve"> </w:t>
            </w:r>
            <w:r>
              <w:rPr>
                <w:rFonts w:ascii="Sylfaen" w:hAnsi="Sylfaen" w:cs="Sylfaen"/>
                <w:lang w:val="ka-GE"/>
              </w:rPr>
              <w:t xml:space="preserve">შესაძლებლობების გაძლიერება </w:t>
            </w:r>
            <w:r w:rsidRPr="005C44C8">
              <w:rPr>
                <w:rFonts w:ascii="Sylfaen" w:hAnsi="Sylfaen" w:cs="Sylfaen"/>
                <w:lang w:val="ka-GE"/>
              </w:rPr>
              <w:t xml:space="preserve"> პროფესიული ორიენტაციის, კონსულტაციისა და ინფორმ</w:t>
            </w:r>
            <w:r>
              <w:rPr>
                <w:rFonts w:ascii="Sylfaen" w:hAnsi="Sylfaen" w:cs="Sylfaen"/>
                <w:lang w:val="ka-GE"/>
              </w:rPr>
              <w:t>ირების</w:t>
            </w:r>
            <w:r w:rsidRPr="005C44C8">
              <w:rPr>
                <w:rFonts w:ascii="Sylfaen" w:hAnsi="Sylfaen" w:cs="Sylfaen"/>
                <w:lang w:val="ka-GE"/>
              </w:rPr>
              <w:t xml:space="preserve"> საკითხებთან დაკავშირებით </w:t>
            </w:r>
          </w:p>
          <w:p w:rsidR="002629E2" w:rsidRPr="005C44C8" w:rsidRDefault="002629E2" w:rsidP="00BF5EA3">
            <w:pPr>
              <w:numPr>
                <w:ilvl w:val="0"/>
                <w:numId w:val="12"/>
              </w:numPr>
              <w:ind w:left="459" w:hanging="426"/>
              <w:jc w:val="both"/>
              <w:rPr>
                <w:rFonts w:ascii="Sylfaen" w:hAnsi="Sylfaen" w:cs="Sylfaen"/>
                <w:lang w:val="ka-GE"/>
              </w:rPr>
            </w:pPr>
            <w:r w:rsidRPr="005C44C8">
              <w:rPr>
                <w:rFonts w:ascii="Sylfaen" w:hAnsi="Sylfaen"/>
                <w:lang w:val="ka-GE"/>
              </w:rPr>
              <w:t>სანდო და რელევენტური ინფორმაციის ხელმისაწვდომობის უზრუნველყოფა</w:t>
            </w:r>
            <w:r w:rsidR="00F90400">
              <w:rPr>
                <w:rFonts w:ascii="Sylfaen" w:hAnsi="Sylfaen"/>
                <w:lang w:val="ka-GE"/>
              </w:rPr>
              <w:t xml:space="preserve"> </w:t>
            </w:r>
            <w:r>
              <w:rPr>
                <w:rFonts w:ascii="Sylfaen" w:hAnsi="Sylfaen"/>
                <w:lang w:val="ka-GE"/>
              </w:rPr>
              <w:t xml:space="preserve"> </w:t>
            </w:r>
            <w:r w:rsidRPr="005C44C8">
              <w:rPr>
                <w:rFonts w:ascii="Sylfaen" w:hAnsi="Sylfaen"/>
                <w:lang w:val="ka-GE"/>
              </w:rPr>
              <w:t>როგორიცაა ბაზრის საჭიროების, კარიერული პერტსპე</w:t>
            </w:r>
            <w:r>
              <w:rPr>
                <w:rFonts w:ascii="Sylfaen" w:hAnsi="Sylfaen"/>
                <w:lang w:val="ka-GE"/>
              </w:rPr>
              <w:t>ქ</w:t>
            </w:r>
            <w:r w:rsidRPr="005C44C8">
              <w:rPr>
                <w:rFonts w:ascii="Sylfaen" w:hAnsi="Sylfaen"/>
                <w:lang w:val="ka-GE"/>
              </w:rPr>
              <w:t>ტივის, ხელფასის, დასაქმების და ა.შ შესახებ</w:t>
            </w:r>
            <w:r>
              <w:rPr>
                <w:rFonts w:ascii="Sylfaen" w:hAnsi="Sylfaen"/>
                <w:lang w:val="ka-GE"/>
              </w:rPr>
              <w:t>-</w:t>
            </w:r>
            <w:r w:rsidRPr="005C44C8">
              <w:rPr>
                <w:rFonts w:ascii="Sylfaen" w:hAnsi="Sylfaen"/>
                <w:lang w:val="ka-GE"/>
              </w:rPr>
              <w:t xml:space="preserve"> სკოლის მოსწავლეებისათვის, მათი მშობლებისათვის, მასწავლებლებისათვის, კერძო სექტორისათვის და ა.შ შესაბამისი ინსტიტუტების საშუალებით </w:t>
            </w:r>
          </w:p>
          <w:p w:rsidR="002629E2" w:rsidRDefault="002629E2" w:rsidP="00BF5EA3">
            <w:pPr>
              <w:numPr>
                <w:ilvl w:val="0"/>
                <w:numId w:val="12"/>
              </w:numPr>
              <w:ind w:left="459" w:hanging="426"/>
              <w:jc w:val="both"/>
              <w:rPr>
                <w:rFonts w:ascii="Sylfaen" w:hAnsi="Sylfaen" w:cs="Sylfaen"/>
                <w:lang w:val="ka-GE"/>
              </w:rPr>
            </w:pPr>
            <w:r>
              <w:rPr>
                <w:rFonts w:ascii="Sylfaen" w:hAnsi="Sylfaen" w:cs="Sylfaen"/>
                <w:lang w:val="en-US"/>
              </w:rPr>
              <w:t xml:space="preserve">მოსწავლეებისა და </w:t>
            </w:r>
            <w:r w:rsidRPr="00A74D03">
              <w:rPr>
                <w:rFonts w:ascii="Sylfaen" w:hAnsi="Sylfaen" w:cs="Sylfaen"/>
                <w:lang w:val="ka-GE"/>
              </w:rPr>
              <w:t xml:space="preserve">სტუდენტებისთვის მეწარმეებთან კონტაქტების დამყარებისა და სხვადასხვა პროფესიების შესახებ ინფორმაციის მიღების ხელშეწყობა </w:t>
            </w:r>
            <w:r>
              <w:rPr>
                <w:rFonts w:ascii="Sylfaen" w:hAnsi="Sylfaen" w:cs="Sylfaen"/>
                <w:lang w:val="ka-GE"/>
              </w:rPr>
              <w:t>(პროფესიული საგანმანათლებლო პროგრამების საშუალებით)</w:t>
            </w:r>
          </w:p>
          <w:p w:rsidR="002629E2" w:rsidRDefault="002629E2" w:rsidP="00BF5EA3">
            <w:pPr>
              <w:numPr>
                <w:ilvl w:val="0"/>
                <w:numId w:val="12"/>
              </w:numPr>
              <w:ind w:left="459" w:hanging="426"/>
              <w:jc w:val="both"/>
              <w:rPr>
                <w:rFonts w:ascii="Sylfaen" w:hAnsi="Sylfaen" w:cs="Sylfaen"/>
                <w:lang w:val="ka-GE"/>
              </w:rPr>
            </w:pPr>
            <w:r>
              <w:rPr>
                <w:rFonts w:ascii="Sylfaen" w:hAnsi="Sylfaen" w:cs="Sylfaen"/>
                <w:lang w:val="ka-GE"/>
              </w:rPr>
              <w:t>საგანმანათლებლო პროგრამების დასრულების შემდეგ პროფესული კურსდამთავრებულების მხარდაჭერა დასაქმების ხელშეწყობის მიზნით</w:t>
            </w:r>
          </w:p>
          <w:p w:rsidR="002629E2" w:rsidRPr="005C44C8" w:rsidRDefault="002629E2" w:rsidP="00BF5EA3">
            <w:pPr>
              <w:numPr>
                <w:ilvl w:val="0"/>
                <w:numId w:val="12"/>
              </w:numPr>
              <w:ind w:left="459" w:hanging="426"/>
              <w:jc w:val="both"/>
              <w:rPr>
                <w:rFonts w:ascii="Sylfaen" w:hAnsi="Sylfaen" w:cs="Sylfaen"/>
                <w:lang w:val="ka-GE"/>
              </w:rPr>
            </w:pPr>
            <w:r>
              <w:rPr>
                <w:rFonts w:ascii="Sylfaen" w:hAnsi="Sylfaen" w:cs="Sylfaen"/>
                <w:lang w:val="ka-GE"/>
              </w:rPr>
              <w:t>ბიზნესის დაწყებაში მხარდაჭერა, როგორიცაა დამატებითი კურსების შეთავაზება მცირე ბიზნესის მართვის მიმართულებით</w:t>
            </w:r>
          </w:p>
        </w:tc>
      </w:tr>
      <w:tr w:rsidR="002629E2" w:rsidRPr="00A74D03" w:rsidTr="00194714">
        <w:tc>
          <w:tcPr>
            <w:tcW w:w="1047" w:type="pct"/>
          </w:tcPr>
          <w:p w:rsidR="002629E2" w:rsidRPr="00A74D03" w:rsidRDefault="002629E2" w:rsidP="00BF5EA3">
            <w:pPr>
              <w:rPr>
                <w:rFonts w:ascii="Sylfaen" w:hAnsi="Sylfaen" w:cs="BPG Tahoma Glaho"/>
                <w:color w:val="000000"/>
                <w:shd w:val="clear" w:color="auto" w:fill="FFFFFF"/>
                <w:lang w:val="ka-GE"/>
              </w:rPr>
            </w:pPr>
            <w:r>
              <w:rPr>
                <w:rFonts w:ascii="Sylfaen" w:hAnsi="Sylfaen"/>
                <w:lang w:val="ka-GE"/>
              </w:rPr>
              <w:t xml:space="preserve">6.2 </w:t>
            </w:r>
            <w:r w:rsidRPr="00A74D03">
              <w:rPr>
                <w:rFonts w:ascii="Sylfaen" w:hAnsi="Sylfaen"/>
                <w:lang w:val="ka-GE"/>
              </w:rPr>
              <w:t>ინოვაციის, შემოქმედებითობისა და მეწარმეობის ხელშეწყობა პროფესიულ</w:t>
            </w:r>
            <w:r>
              <w:rPr>
                <w:rFonts w:ascii="Sylfaen" w:hAnsi="Sylfaen"/>
                <w:lang w:val="ka-GE"/>
              </w:rPr>
              <w:t>ი</w:t>
            </w:r>
            <w:r w:rsidRPr="00A74D03">
              <w:rPr>
                <w:rFonts w:ascii="Sylfaen" w:hAnsi="Sylfaen"/>
                <w:lang w:val="ka-GE"/>
              </w:rPr>
              <w:t xml:space="preserve"> განათლების </w:t>
            </w:r>
            <w:r w:rsidRPr="00A74D03">
              <w:rPr>
                <w:rFonts w:ascii="Sylfaen" w:hAnsi="Sylfaen"/>
                <w:lang w:val="ka-GE"/>
              </w:rPr>
              <w:lastRenderedPageBreak/>
              <w:t>სფეროში</w:t>
            </w:r>
          </w:p>
        </w:tc>
        <w:tc>
          <w:tcPr>
            <w:tcW w:w="3953" w:type="pct"/>
          </w:tcPr>
          <w:p w:rsidR="002629E2" w:rsidRPr="00A74D03" w:rsidRDefault="002629E2" w:rsidP="00BF5EA3">
            <w:pPr>
              <w:pStyle w:val="ColorfulList-Accent11"/>
              <w:numPr>
                <w:ilvl w:val="0"/>
                <w:numId w:val="23"/>
              </w:numPr>
              <w:ind w:left="559" w:hanging="425"/>
              <w:jc w:val="both"/>
              <w:rPr>
                <w:rFonts w:ascii="Sylfaen" w:hAnsi="Sylfaen"/>
                <w:sz w:val="22"/>
                <w:szCs w:val="22"/>
                <w:lang w:val="ka-GE"/>
              </w:rPr>
            </w:pPr>
            <w:r w:rsidRPr="00A74D03">
              <w:rPr>
                <w:rFonts w:ascii="Sylfaen" w:hAnsi="Sylfaen"/>
                <w:sz w:val="22"/>
                <w:szCs w:val="22"/>
                <w:lang w:val="ka-GE"/>
              </w:rPr>
              <w:lastRenderedPageBreak/>
              <w:t>„ცოდნის პარტნიორობების” ჩამოყალიბება ინოვაციურ საწარმოებთან, კულტურულ და სპორტ</w:t>
            </w:r>
            <w:r>
              <w:rPr>
                <w:rFonts w:ascii="Sylfaen" w:hAnsi="Sylfaen"/>
                <w:sz w:val="22"/>
                <w:szCs w:val="22"/>
                <w:lang w:val="ka-GE"/>
              </w:rPr>
              <w:t>ულ</w:t>
            </w:r>
            <w:r w:rsidRPr="00A74D03">
              <w:rPr>
                <w:rFonts w:ascii="Sylfaen" w:hAnsi="Sylfaen"/>
                <w:sz w:val="22"/>
                <w:szCs w:val="22"/>
                <w:lang w:val="ka-GE"/>
              </w:rPr>
              <w:t xml:space="preserve"> სექტორ</w:t>
            </w:r>
            <w:r w:rsidR="00F90400">
              <w:rPr>
                <w:rFonts w:ascii="Sylfaen" w:hAnsi="Sylfaen"/>
                <w:sz w:val="22"/>
                <w:szCs w:val="22"/>
                <w:lang w:val="ka-GE"/>
              </w:rPr>
              <w:t>ებ</w:t>
            </w:r>
            <w:r w:rsidRPr="00A74D03">
              <w:rPr>
                <w:rFonts w:ascii="Sylfaen" w:hAnsi="Sylfaen"/>
                <w:sz w:val="22"/>
                <w:szCs w:val="22"/>
                <w:lang w:val="ka-GE"/>
              </w:rPr>
              <w:t>თან, უმაღლეს საგანმანათლებლო დაწესებულებებთან  და სხვ. ახალი შესაძლებლობებისა და კომპეტენციების განსავითარებლად, პროფესიული წარმატებისა და ინოვაციის მისაღწევად</w:t>
            </w:r>
          </w:p>
          <w:p w:rsidR="002629E2" w:rsidRPr="00A74D03" w:rsidRDefault="002629E2" w:rsidP="00BF5EA3">
            <w:pPr>
              <w:pStyle w:val="ColorfulList-Accent11"/>
              <w:numPr>
                <w:ilvl w:val="0"/>
                <w:numId w:val="23"/>
              </w:numPr>
              <w:ind w:left="559" w:hanging="425"/>
              <w:jc w:val="both"/>
              <w:rPr>
                <w:rFonts w:ascii="Sylfaen" w:hAnsi="Sylfaen"/>
                <w:sz w:val="22"/>
                <w:szCs w:val="22"/>
                <w:lang w:val="ka-GE"/>
              </w:rPr>
            </w:pPr>
            <w:r w:rsidRPr="00A74D03">
              <w:rPr>
                <w:rFonts w:ascii="Sylfaen" w:hAnsi="Sylfaen"/>
                <w:sz w:val="22"/>
                <w:szCs w:val="22"/>
                <w:lang w:val="ka-GE"/>
              </w:rPr>
              <w:t xml:space="preserve">მეწარმეობის ხელშეწყობის მიზნით დამსაქმებლებთან და ბიზნესთან კავშირის გაძლიერება </w:t>
            </w:r>
          </w:p>
          <w:p w:rsidR="002629E2" w:rsidRPr="003F4F9C" w:rsidRDefault="002629E2" w:rsidP="00BF5EA3">
            <w:pPr>
              <w:pStyle w:val="ColorfulList-Accent11"/>
              <w:numPr>
                <w:ilvl w:val="0"/>
                <w:numId w:val="23"/>
              </w:numPr>
              <w:ind w:left="559" w:hanging="425"/>
              <w:jc w:val="both"/>
              <w:rPr>
                <w:rFonts w:ascii="Sylfaen" w:hAnsi="Sylfaen"/>
                <w:sz w:val="22"/>
                <w:szCs w:val="22"/>
                <w:lang w:val="ka-GE"/>
              </w:rPr>
            </w:pPr>
            <w:r w:rsidRPr="00A74D03">
              <w:rPr>
                <w:rFonts w:ascii="Sylfaen" w:hAnsi="Sylfaen"/>
                <w:sz w:val="22"/>
                <w:szCs w:val="22"/>
                <w:lang w:val="ka-GE"/>
              </w:rPr>
              <w:lastRenderedPageBreak/>
              <w:t xml:space="preserve">მექანიზმების ჩამოყალიბება პროფესიული საგანმანათლებლო </w:t>
            </w:r>
            <w:r w:rsidRPr="003F4F9C">
              <w:rPr>
                <w:rFonts w:ascii="Sylfaen" w:hAnsi="Sylfaen"/>
                <w:sz w:val="22"/>
                <w:szCs w:val="22"/>
                <w:lang w:val="ka-GE"/>
              </w:rPr>
              <w:t>დაწესებულებების კურსდამთავრებულთა მიერ ახალი ბიზნეს</w:t>
            </w:r>
            <w:r>
              <w:rPr>
                <w:rFonts w:ascii="Sylfaen" w:hAnsi="Sylfaen"/>
                <w:sz w:val="22"/>
                <w:szCs w:val="22"/>
                <w:lang w:val="ka-GE"/>
              </w:rPr>
              <w:t>ის</w:t>
            </w:r>
            <w:r w:rsidRPr="003F4F9C">
              <w:rPr>
                <w:rFonts w:ascii="Sylfaen" w:hAnsi="Sylfaen"/>
                <w:sz w:val="22"/>
                <w:szCs w:val="22"/>
                <w:lang w:val="ka-GE"/>
              </w:rPr>
              <w:t xml:space="preserve"> წამოწყებისა და ახალგაზრდა მეწარმეთა მობილობის მიზნით</w:t>
            </w:r>
          </w:p>
          <w:p w:rsidR="002629E2" w:rsidRPr="00A74D03" w:rsidRDefault="002629E2" w:rsidP="00BF5EA3">
            <w:pPr>
              <w:pStyle w:val="ColorfulList-Accent11"/>
              <w:numPr>
                <w:ilvl w:val="0"/>
                <w:numId w:val="23"/>
              </w:numPr>
              <w:ind w:left="559" w:hanging="425"/>
              <w:jc w:val="both"/>
              <w:rPr>
                <w:rFonts w:ascii="Sylfaen" w:hAnsi="Sylfaen"/>
                <w:sz w:val="22"/>
                <w:szCs w:val="22"/>
                <w:lang w:val="ka-GE"/>
              </w:rPr>
            </w:pPr>
            <w:r w:rsidRPr="003F4F9C">
              <w:rPr>
                <w:rFonts w:ascii="Sylfaen" w:hAnsi="Sylfaen"/>
                <w:sz w:val="22"/>
                <w:szCs w:val="22"/>
                <w:lang w:val="ka-GE"/>
              </w:rPr>
              <w:t xml:space="preserve">საქართველოს პროფესიული განათლების სისტემის ჩართვა საერთაშორისო პროცესებში ინოვაციის ხელშეწყობის მიზნით (მაგ.  </w:t>
            </w:r>
            <w:r w:rsidRPr="003F4F9C">
              <w:rPr>
                <w:sz w:val="22"/>
                <w:szCs w:val="22"/>
              </w:rPr>
              <w:t>World Skills International</w:t>
            </w:r>
            <w:r>
              <w:t>)</w:t>
            </w:r>
          </w:p>
        </w:tc>
      </w:tr>
      <w:tr w:rsidR="002629E2" w:rsidRPr="00A74D03" w:rsidTr="00194714">
        <w:tc>
          <w:tcPr>
            <w:tcW w:w="1047" w:type="pct"/>
          </w:tcPr>
          <w:p w:rsidR="002629E2" w:rsidRDefault="002629E2" w:rsidP="00BF5EA3">
            <w:pPr>
              <w:rPr>
                <w:rFonts w:ascii="Sylfaen" w:hAnsi="Sylfaen" w:cs="BPG Tahoma Glaho"/>
                <w:color w:val="000000"/>
                <w:shd w:val="clear" w:color="auto" w:fill="FFFFFF"/>
                <w:lang w:val="ka-GE"/>
              </w:rPr>
            </w:pPr>
            <w:r>
              <w:rPr>
                <w:rFonts w:ascii="Sylfaen" w:hAnsi="Sylfaen" w:cs="BPG Tahoma Glaho"/>
                <w:color w:val="000000"/>
                <w:shd w:val="clear" w:color="auto" w:fill="FFFFFF"/>
                <w:lang w:val="ka-GE"/>
              </w:rPr>
              <w:lastRenderedPageBreak/>
              <w:t xml:space="preserve">6.3. ინფორმაციის შეგროვება პროფესიული კურსდამთავრებულების სწავლის დასრულების შემდგომი აქტივობის შესახებ  </w:t>
            </w:r>
          </w:p>
        </w:tc>
        <w:tc>
          <w:tcPr>
            <w:tcW w:w="3953" w:type="pct"/>
          </w:tcPr>
          <w:p w:rsidR="002629E2" w:rsidRDefault="002629E2" w:rsidP="00BF5EA3">
            <w:pPr>
              <w:pStyle w:val="Default"/>
              <w:numPr>
                <w:ilvl w:val="0"/>
                <w:numId w:val="32"/>
              </w:numPr>
              <w:jc w:val="both"/>
              <w:rPr>
                <w:rFonts w:ascii="Sylfaen" w:eastAsia="MS Mincho" w:hAnsi="Sylfaen" w:cs="Sylfaen"/>
                <w:color w:val="auto"/>
                <w:sz w:val="22"/>
                <w:szCs w:val="22"/>
                <w:lang w:val="ka-GE"/>
              </w:rPr>
            </w:pPr>
            <w:r>
              <w:rPr>
                <w:rFonts w:ascii="Sylfaen" w:eastAsia="MS Mincho" w:hAnsi="Sylfaen" w:cs="Sylfaen"/>
                <w:color w:val="auto"/>
                <w:sz w:val="22"/>
                <w:szCs w:val="22"/>
                <w:lang w:val="ka-GE"/>
              </w:rPr>
              <w:t xml:space="preserve">კურსდამთავრებულების სწავლების შემდგომი საქმიანობის შესახებ ინფორმაციის შეგროვების სისტემის ჩამოყალიბება </w:t>
            </w:r>
          </w:p>
          <w:p w:rsidR="002629E2" w:rsidRPr="00D54086" w:rsidRDefault="00F90400" w:rsidP="00BF5EA3">
            <w:pPr>
              <w:pStyle w:val="Default"/>
              <w:numPr>
                <w:ilvl w:val="0"/>
                <w:numId w:val="32"/>
              </w:numPr>
              <w:jc w:val="both"/>
              <w:rPr>
                <w:rFonts w:ascii="Sylfaen" w:eastAsia="MS Mincho" w:hAnsi="Sylfaen" w:cs="Sylfaen"/>
                <w:color w:val="auto"/>
                <w:sz w:val="22"/>
                <w:szCs w:val="22"/>
                <w:lang w:val="ka-GE"/>
              </w:rPr>
            </w:pPr>
            <w:r>
              <w:rPr>
                <w:rFonts w:ascii="Sylfaen" w:eastAsia="MS Mincho" w:hAnsi="Sylfaen" w:cs="Sylfaen"/>
                <w:color w:val="auto"/>
                <w:sz w:val="22"/>
                <w:szCs w:val="22"/>
                <w:lang w:val="ka-GE"/>
              </w:rPr>
              <w:t xml:space="preserve">კურსდამთავრებულთა </w:t>
            </w:r>
            <w:r w:rsidR="002629E2">
              <w:rPr>
                <w:rFonts w:ascii="Sylfaen" w:eastAsia="MS Mincho" w:hAnsi="Sylfaen" w:cs="Sylfaen"/>
                <w:color w:val="auto"/>
                <w:sz w:val="22"/>
                <w:szCs w:val="22"/>
                <w:lang w:val="ka-GE"/>
              </w:rPr>
              <w:t xml:space="preserve">რეგულარული </w:t>
            </w:r>
            <w:r w:rsidR="002629E2" w:rsidRPr="00D54086">
              <w:rPr>
                <w:rFonts w:ascii="Sylfaen" w:eastAsia="MS Mincho" w:hAnsi="Sylfaen" w:cs="Sylfaen"/>
                <w:color w:val="auto"/>
                <w:sz w:val="22"/>
                <w:szCs w:val="22"/>
                <w:lang w:val="ka-GE"/>
              </w:rPr>
              <w:t>კვლევ</w:t>
            </w:r>
            <w:r w:rsidR="002629E2">
              <w:rPr>
                <w:rFonts w:ascii="Sylfaen" w:eastAsia="MS Mincho" w:hAnsi="Sylfaen" w:cs="Sylfaen"/>
                <w:color w:val="auto"/>
                <w:sz w:val="22"/>
                <w:szCs w:val="22"/>
                <w:lang w:val="ka-GE"/>
              </w:rPr>
              <w:t>ებ</w:t>
            </w:r>
            <w:r w:rsidR="002629E2" w:rsidRPr="00D54086">
              <w:rPr>
                <w:rFonts w:ascii="Sylfaen" w:eastAsia="MS Mincho" w:hAnsi="Sylfaen" w:cs="Sylfaen"/>
                <w:color w:val="auto"/>
                <w:sz w:val="22"/>
                <w:szCs w:val="22"/>
                <w:lang w:val="ka-GE"/>
              </w:rPr>
              <w:t xml:space="preserve">ის </w:t>
            </w:r>
            <w:r w:rsidR="002629E2">
              <w:rPr>
                <w:rFonts w:ascii="Sylfaen" w:eastAsia="MS Mincho" w:hAnsi="Sylfaen" w:cs="Sylfaen"/>
                <w:color w:val="auto"/>
                <w:sz w:val="22"/>
                <w:szCs w:val="22"/>
                <w:lang w:val="ka-GE"/>
              </w:rPr>
              <w:t>ჩატარება</w:t>
            </w:r>
            <w:r w:rsidR="002629E2" w:rsidRPr="00D54086">
              <w:rPr>
                <w:rFonts w:ascii="Sylfaen" w:eastAsia="MS Mincho" w:hAnsi="Sylfaen" w:cs="Sylfaen"/>
                <w:color w:val="auto"/>
                <w:sz w:val="22"/>
                <w:szCs w:val="22"/>
                <w:lang w:val="ka-GE"/>
              </w:rPr>
              <w:t xml:space="preserve"> პროფესიული </w:t>
            </w:r>
            <w:r w:rsidR="002629E2">
              <w:rPr>
                <w:rFonts w:ascii="Sylfaen" w:eastAsia="MS Mincho" w:hAnsi="Sylfaen" w:cs="Sylfaen"/>
                <w:color w:val="auto"/>
                <w:sz w:val="22"/>
                <w:szCs w:val="22"/>
                <w:lang w:val="ka-GE"/>
              </w:rPr>
              <w:t xml:space="preserve"> განათლების ეფექტურობის შესასწავლად ან დამატებითი აქტივობების  და შესწორებების იდენტიფიცირებისათვის  </w:t>
            </w:r>
          </w:p>
        </w:tc>
      </w:tr>
    </w:tbl>
    <w:p w:rsidR="00F90400" w:rsidRDefault="00F90400" w:rsidP="00FA2AB3">
      <w:pPr>
        <w:tabs>
          <w:tab w:val="left" w:pos="-360"/>
          <w:tab w:val="left" w:pos="-270"/>
        </w:tabs>
        <w:contextualSpacing/>
        <w:jc w:val="both"/>
        <w:rPr>
          <w:rFonts w:ascii="Sylfaen" w:hAnsi="Sylfaen" w:cs="Sylfaen"/>
          <w:color w:val="000000"/>
          <w:shd w:val="clear" w:color="auto" w:fill="FFFFFF"/>
          <w:lang w:val="ka-GE"/>
        </w:rPr>
      </w:pPr>
    </w:p>
    <w:p w:rsidR="002629E2" w:rsidRPr="00F90400" w:rsidRDefault="002629E2" w:rsidP="00EF5405">
      <w:pPr>
        <w:tabs>
          <w:tab w:val="left" w:pos="-360"/>
          <w:tab w:val="left" w:pos="-270"/>
        </w:tabs>
        <w:ind w:left="-426"/>
        <w:contextualSpacing/>
        <w:jc w:val="both"/>
        <w:rPr>
          <w:rFonts w:ascii="Sylfaen" w:hAnsi="Sylfaen" w:cs="Sylfaen"/>
          <w:b/>
          <w:i/>
          <w:color w:val="000000"/>
          <w:shd w:val="clear" w:color="auto" w:fill="FFFFFF"/>
          <w:lang w:val="ka-GE"/>
        </w:rPr>
      </w:pPr>
      <w:r w:rsidRPr="00A74D03">
        <w:rPr>
          <w:rFonts w:ascii="Sylfaen" w:hAnsi="Sylfaen" w:cs="Sylfaen"/>
          <w:b/>
          <w:color w:val="000000"/>
          <w:shd w:val="clear" w:color="auto" w:fill="FFFFFF"/>
          <w:lang w:val="ka-GE"/>
        </w:rPr>
        <w:t xml:space="preserve">შედეგი  #7. </w:t>
      </w:r>
      <w:r w:rsidR="00F90400" w:rsidRPr="00F90400">
        <w:rPr>
          <w:rFonts w:ascii="Sylfaen" w:hAnsi="Sylfaen" w:cs="Sylfaen"/>
          <w:b/>
          <w:i/>
          <w:color w:val="000000"/>
          <w:shd w:val="clear" w:color="auto" w:fill="FFFFFF"/>
          <w:lang w:val="ka-GE"/>
        </w:rPr>
        <w:t>პროფესიული განათლება მიმზიდველ და რეალურ საგანმანათლებლო ალტერნატივას წარმოადგენს საზოგადოების ფართო ფენებისათვის; ახალგაზრდებისათვის ის წარმოადგენს სკოლის შემდგომი განათლების მიღების ალტერნატივას, ზრდასრულებისათვის -  კარიერის განვითარების მნიშვნელოვან მექანიზმს და  ახალ სპეციალობებში გადამზადების საშუალებას მათთვის, ვისაც  შრომის ბაზრის მოთხოვნების შესაბამისად პროფესიის შეცვლა სჭირდება</w:t>
      </w:r>
    </w:p>
    <w:p w:rsidR="002629E2" w:rsidRDefault="002629E2" w:rsidP="00BF5EA3">
      <w:pPr>
        <w:tabs>
          <w:tab w:val="left" w:pos="-360"/>
          <w:tab w:val="left" w:pos="-270"/>
        </w:tabs>
        <w:ind w:left="-426" w:firstLine="426"/>
        <w:jc w:val="both"/>
        <w:rPr>
          <w:rFonts w:ascii="Sylfaen" w:hAnsi="Sylfaen" w:cs="Sylfaen"/>
          <w:lang w:val="ka-GE"/>
        </w:rPr>
      </w:pPr>
      <w:r>
        <w:rPr>
          <w:rFonts w:ascii="Sylfaen" w:hAnsi="Sylfaen" w:cs="Sylfaen"/>
          <w:lang w:val="ka-GE"/>
        </w:rPr>
        <w:t xml:space="preserve">სტრატეგიის მიზანია პროფესიული განათლების სტატუსის გაუმჯობესება, რომელიც </w:t>
      </w:r>
      <w:r w:rsidR="00F90400">
        <w:rPr>
          <w:rFonts w:ascii="Sylfaen" w:hAnsi="Sylfaen" w:cs="Sylfaen"/>
          <w:lang w:val="ka-GE"/>
        </w:rPr>
        <w:t>ზოგად</w:t>
      </w:r>
      <w:r>
        <w:rPr>
          <w:rFonts w:ascii="Sylfaen" w:hAnsi="Sylfaen" w:cs="Sylfaen"/>
          <w:lang w:val="ka-GE"/>
        </w:rPr>
        <w:t xml:space="preserve"> და უმაღლეს განათლებასთან შედარებით მეორეხარისხოვნად განიხილება. სტრატეგიის </w:t>
      </w:r>
      <w:r w:rsidR="00F90400">
        <w:rPr>
          <w:rFonts w:ascii="Sylfaen" w:hAnsi="Sylfaen" w:cs="Sylfaen"/>
          <w:lang w:val="ka-GE"/>
        </w:rPr>
        <w:t>მიზანია</w:t>
      </w:r>
      <w:r>
        <w:rPr>
          <w:rFonts w:ascii="Sylfaen" w:hAnsi="Sylfaen" w:cs="Sylfaen"/>
          <w:lang w:val="ka-GE"/>
        </w:rPr>
        <w:t xml:space="preserve"> </w:t>
      </w:r>
      <w:r w:rsidRPr="00A74D03">
        <w:rPr>
          <w:rFonts w:ascii="Sylfaen" w:hAnsi="Sylfaen" w:cs="Sylfaen"/>
          <w:lang w:val="ka-GE"/>
        </w:rPr>
        <w:t>პროფესიული</w:t>
      </w:r>
      <w:r>
        <w:rPr>
          <w:rFonts w:ascii="Sylfaen" w:hAnsi="Sylfaen" w:cs="Sylfaen"/>
          <w:lang w:val="ka-GE"/>
        </w:rPr>
        <w:t xml:space="preserve"> განათლება</w:t>
      </w:r>
      <w:r w:rsidR="00F90400">
        <w:rPr>
          <w:rFonts w:ascii="Sylfaen" w:hAnsi="Sylfaen" w:cs="Sylfaen"/>
          <w:lang w:val="ka-GE"/>
        </w:rPr>
        <w:t xml:space="preserve"> ასევე</w:t>
      </w:r>
      <w:r>
        <w:rPr>
          <w:rFonts w:ascii="Sylfaen" w:hAnsi="Sylfaen" w:cs="Sylfaen"/>
          <w:lang w:val="ka-GE"/>
        </w:rPr>
        <w:t xml:space="preserve"> გახდეს </w:t>
      </w:r>
      <w:r w:rsidR="00F90400">
        <w:rPr>
          <w:rFonts w:ascii="Sylfaen" w:hAnsi="Sylfaen" w:cs="Sylfaen"/>
          <w:lang w:val="ka-GE"/>
        </w:rPr>
        <w:t xml:space="preserve">პირის </w:t>
      </w:r>
      <w:r>
        <w:rPr>
          <w:rFonts w:ascii="Sylfaen" w:hAnsi="Sylfaen" w:cs="Sylfaen"/>
          <w:lang w:val="ka-GE"/>
        </w:rPr>
        <w:t xml:space="preserve">კარიერული განვითარების </w:t>
      </w:r>
      <w:r w:rsidRPr="00A74D03">
        <w:rPr>
          <w:rFonts w:ascii="Sylfaen" w:hAnsi="Sylfaen" w:cs="Sylfaen"/>
          <w:lang w:val="ka-GE"/>
        </w:rPr>
        <w:t>რეალურ</w:t>
      </w:r>
      <w:r>
        <w:rPr>
          <w:rFonts w:ascii="Sylfaen" w:hAnsi="Sylfaen" w:cs="Sylfaen"/>
          <w:lang w:val="ka-GE"/>
        </w:rPr>
        <w:t xml:space="preserve">ი და </w:t>
      </w:r>
      <w:r w:rsidRPr="00A74D03">
        <w:rPr>
          <w:rFonts w:ascii="Sylfaen" w:hAnsi="Sylfaen" w:cs="Sylfaen"/>
          <w:lang w:val="ka-GE"/>
        </w:rPr>
        <w:t xml:space="preserve"> </w:t>
      </w:r>
      <w:r>
        <w:rPr>
          <w:rFonts w:ascii="Sylfaen" w:hAnsi="Sylfaen" w:cs="Sylfaen"/>
          <w:lang w:val="ka-GE"/>
        </w:rPr>
        <w:t>ღირებული გზა</w:t>
      </w:r>
      <w:r w:rsidR="00F90400">
        <w:rPr>
          <w:rFonts w:ascii="Sylfaen" w:hAnsi="Sylfaen" w:cs="Sylfaen"/>
          <w:lang w:val="ka-GE"/>
        </w:rPr>
        <w:t xml:space="preserve">. </w:t>
      </w:r>
      <w:r>
        <w:rPr>
          <w:rFonts w:ascii="Sylfaen" w:hAnsi="Sylfaen" w:cs="Sylfaen"/>
          <w:lang w:val="ka-GE"/>
        </w:rPr>
        <w:t xml:space="preserve">პროფესიული განათლების მიმზიდველობის  მაჩვენებელია პროფესიული განათლების სტუდენტების დასაქმება (შედეგი 6) და შემოსავლის მიღება.  </w:t>
      </w:r>
      <w:r w:rsidRPr="00A74D03">
        <w:rPr>
          <w:rFonts w:ascii="Sylfaen" w:hAnsi="Sylfaen" w:cs="Sylfaen"/>
          <w:lang w:val="ka-GE"/>
        </w:rPr>
        <w:t>პროფესიული განათლება უნდა გან</w:t>
      </w:r>
      <w:r>
        <w:rPr>
          <w:rFonts w:ascii="Sylfaen" w:hAnsi="Sylfaen" w:cs="Sylfaen"/>
          <w:lang w:val="ka-GE"/>
        </w:rPr>
        <w:t>ი</w:t>
      </w:r>
      <w:r w:rsidRPr="00A74D03">
        <w:rPr>
          <w:rFonts w:ascii="Sylfaen" w:hAnsi="Sylfaen" w:cs="Sylfaen"/>
          <w:lang w:val="ka-GE"/>
        </w:rPr>
        <w:t xml:space="preserve">ხილებოდეს არა როგორც </w:t>
      </w:r>
      <w:r w:rsidRPr="00F90400">
        <w:rPr>
          <w:rFonts w:ascii="Sylfaen" w:hAnsi="Sylfaen" w:cs="Sylfaen"/>
          <w:lang w:val="ka-GE"/>
        </w:rPr>
        <w:t>მოწყვეტილი,</w:t>
      </w:r>
      <w:r w:rsidRPr="00A74D03">
        <w:rPr>
          <w:rFonts w:ascii="Sylfaen" w:hAnsi="Sylfaen" w:cs="Sylfaen"/>
          <w:lang w:val="ka-GE"/>
        </w:rPr>
        <w:t xml:space="preserve"> </w:t>
      </w:r>
      <w:r w:rsidRPr="0018146C">
        <w:rPr>
          <w:rFonts w:ascii="Sylfaen" w:hAnsi="Sylfaen" w:cs="Sylfaen"/>
          <w:lang w:val="ka-GE"/>
        </w:rPr>
        <w:t>განცალკევებული</w:t>
      </w:r>
      <w:r w:rsidRPr="00A74D03">
        <w:rPr>
          <w:rFonts w:ascii="Sylfaen" w:hAnsi="Sylfaen" w:cs="Sylfaen"/>
          <w:lang w:val="ka-GE"/>
        </w:rPr>
        <w:t xml:space="preserve"> განათლების სისტემა, არამედ განათლების ერთ</w:t>
      </w:r>
      <w:r>
        <w:rPr>
          <w:rFonts w:ascii="Sylfaen" w:hAnsi="Sylfaen" w:cs="Sylfaen"/>
          <w:lang w:val="ka-GE"/>
        </w:rPr>
        <w:t>ი</w:t>
      </w:r>
      <w:r w:rsidRPr="00A74D03">
        <w:rPr>
          <w:rFonts w:ascii="Sylfaen" w:hAnsi="Sylfaen" w:cs="Sylfaen"/>
          <w:lang w:val="ka-GE"/>
        </w:rPr>
        <w:t xml:space="preserve">ანი სისტემის ნაწილი.  </w:t>
      </w:r>
      <w:r>
        <w:rPr>
          <w:rFonts w:ascii="Sylfaen" w:hAnsi="Sylfaen" w:cs="Sylfaen"/>
          <w:lang w:val="ka-GE"/>
        </w:rPr>
        <w:t xml:space="preserve"> </w:t>
      </w:r>
    </w:p>
    <w:p w:rsidR="002629E2" w:rsidRPr="0018146C" w:rsidRDefault="002629E2" w:rsidP="00BF5EA3">
      <w:pPr>
        <w:tabs>
          <w:tab w:val="left" w:pos="-360"/>
          <w:tab w:val="left" w:pos="-270"/>
        </w:tabs>
        <w:ind w:left="-426" w:firstLine="426"/>
        <w:jc w:val="both"/>
        <w:rPr>
          <w:rFonts w:ascii="Sylfaen" w:hAnsi="Sylfaen" w:cs="Sylfaen"/>
          <w:lang w:val="ka-GE"/>
        </w:rPr>
      </w:pPr>
      <w:r w:rsidRPr="00A74D03">
        <w:rPr>
          <w:rFonts w:ascii="Sylfaen" w:hAnsi="Sylfaen" w:cs="Sylfaen"/>
          <w:lang w:val="ka-GE"/>
        </w:rPr>
        <w:t xml:space="preserve">პროფესიული განათლების </w:t>
      </w:r>
      <w:r>
        <w:rPr>
          <w:rFonts w:ascii="Sylfaen" w:hAnsi="Sylfaen" w:cs="Sylfaen"/>
          <w:bCs/>
          <w:lang w:val="ka-GE"/>
        </w:rPr>
        <w:t xml:space="preserve">მიმზიდველობაზე </w:t>
      </w:r>
      <w:r>
        <w:rPr>
          <w:rFonts w:ascii="Sylfaen" w:hAnsi="Sylfaen" w:cs="Sylfaen"/>
          <w:lang w:val="ka-GE"/>
        </w:rPr>
        <w:t xml:space="preserve"> გავლენას ახდენს </w:t>
      </w:r>
      <w:r w:rsidRPr="00A74D03">
        <w:rPr>
          <w:rFonts w:ascii="Sylfaen" w:hAnsi="Sylfaen" w:cs="Sylfaen"/>
          <w:lang w:val="ka-GE"/>
        </w:rPr>
        <w:t xml:space="preserve">სხვადასხვა  </w:t>
      </w:r>
      <w:r>
        <w:rPr>
          <w:rFonts w:ascii="Sylfaen" w:hAnsi="Sylfaen" w:cs="Sylfaen"/>
          <w:lang w:val="ka-GE"/>
        </w:rPr>
        <w:t xml:space="preserve">ფაქტორი, </w:t>
      </w:r>
      <w:r w:rsidRPr="00A74D03">
        <w:rPr>
          <w:rFonts w:ascii="Sylfaen" w:hAnsi="Sylfaen" w:cs="Sylfaen"/>
          <w:lang w:val="ka-GE"/>
        </w:rPr>
        <w:t xml:space="preserve"> როგორიცაა: </w:t>
      </w:r>
      <w:r>
        <w:rPr>
          <w:rFonts w:ascii="Sylfaen" w:hAnsi="Sylfaen" w:cs="Sylfaen"/>
          <w:lang w:val="ka-GE"/>
        </w:rPr>
        <w:t>პროფესიული სტუდენტების წარმატებით დასაქმების შესახებ ინფორმაციის გავრცელება (შედეგი 6),  ცნობიერების ამაღლების  კამპანიების მოწყობა პროფეს</w:t>
      </w:r>
      <w:r w:rsidR="00F90400">
        <w:rPr>
          <w:rFonts w:ascii="Sylfaen" w:hAnsi="Sylfaen" w:cs="Sylfaen"/>
          <w:lang w:val="ka-GE"/>
        </w:rPr>
        <w:t>ი</w:t>
      </w:r>
      <w:r>
        <w:rPr>
          <w:rFonts w:ascii="Sylfaen" w:hAnsi="Sylfaen" w:cs="Sylfaen"/>
          <w:lang w:val="ka-GE"/>
        </w:rPr>
        <w:t xml:space="preserve">ული განათლების პერსპექტივებისა და სარგებელის შესახებ,  ეფექტური </w:t>
      </w:r>
      <w:r w:rsidRPr="00A74D03">
        <w:rPr>
          <w:rFonts w:ascii="Sylfaen" w:hAnsi="Sylfaen" w:cs="Sylfaen"/>
          <w:lang w:val="ka-GE"/>
        </w:rPr>
        <w:t>პროფესიული ორიენტაციისა და კონსულტაციის სისტემის ჩამოყალიბება</w:t>
      </w:r>
      <w:r>
        <w:rPr>
          <w:rFonts w:ascii="Sylfaen" w:hAnsi="Sylfaen" w:cs="Sylfaen"/>
          <w:lang w:val="ka-GE"/>
        </w:rPr>
        <w:t xml:space="preserve"> (იხ. შედეგი 6)</w:t>
      </w:r>
      <w:r w:rsidRPr="00A74D03">
        <w:rPr>
          <w:rFonts w:ascii="Sylfaen" w:hAnsi="Sylfaen" w:cs="Sylfaen"/>
          <w:lang w:val="ka-GE"/>
        </w:rPr>
        <w:t>, პროფესიული საგანმანათლებლო სისტემის გამტარიანობის გაუმჯობესება, სხვა საგანმანათლებლო სისტემისადმი წვდომა</w:t>
      </w:r>
      <w:r>
        <w:rPr>
          <w:rFonts w:ascii="Sylfaen" w:hAnsi="Sylfaen" w:cs="Sylfaen"/>
          <w:lang w:val="ka-GE"/>
        </w:rPr>
        <w:t xml:space="preserve"> (ე.წ „ჩიხების აღმოფხვრა“), </w:t>
      </w:r>
      <w:r w:rsidRPr="00A74D03">
        <w:rPr>
          <w:rFonts w:ascii="Sylfaen" w:hAnsi="Sylfaen" w:cs="Sylfaen"/>
          <w:lang w:val="ka-GE"/>
        </w:rPr>
        <w:t xml:space="preserve"> დასაქმებისა და კარიერული ზრდის შესაძლებლობების გაფართოება </w:t>
      </w:r>
      <w:r>
        <w:rPr>
          <w:rFonts w:ascii="Sylfaen" w:hAnsi="Sylfaen" w:cs="Sylfaen"/>
          <w:lang w:val="ka-GE"/>
        </w:rPr>
        <w:t xml:space="preserve">(იხ. შედეგი 6). </w:t>
      </w:r>
      <w:r w:rsidRPr="00A74D03">
        <w:rPr>
          <w:rFonts w:ascii="Sylfaen" w:hAnsi="Sylfaen" w:cs="Sylfaen"/>
          <w:lang w:val="ka-GE"/>
        </w:rPr>
        <w:t xml:space="preserve">მიმზიდველობის გაზრდის თვალსაზრისით მნიშვნელოვანია </w:t>
      </w:r>
      <w:r w:rsidRPr="00A74D03">
        <w:rPr>
          <w:rFonts w:ascii="Sylfaen" w:hAnsi="Sylfaen"/>
          <w:lang w:val="ka-GE"/>
        </w:rPr>
        <w:t>პროფეს</w:t>
      </w:r>
      <w:r>
        <w:rPr>
          <w:rFonts w:ascii="Sylfaen" w:hAnsi="Sylfaen"/>
          <w:lang w:val="ka-GE"/>
        </w:rPr>
        <w:t>ი</w:t>
      </w:r>
      <w:r w:rsidRPr="00A74D03">
        <w:rPr>
          <w:rFonts w:ascii="Sylfaen" w:hAnsi="Sylfaen"/>
          <w:lang w:val="ka-GE"/>
        </w:rPr>
        <w:t xml:space="preserve">ული განათლება </w:t>
      </w:r>
      <w:r>
        <w:rPr>
          <w:rFonts w:ascii="Sylfaen" w:hAnsi="Sylfaen"/>
          <w:lang w:val="ka-GE"/>
        </w:rPr>
        <w:t xml:space="preserve">უფრო </w:t>
      </w:r>
      <w:r w:rsidRPr="00A74D03">
        <w:rPr>
          <w:rFonts w:ascii="Sylfaen" w:hAnsi="Sylfaen"/>
          <w:lang w:val="ka-GE"/>
        </w:rPr>
        <w:t>მეტად ხელმისაწვდომი გახდეს ისეთი ჯგუფებისთვის, რომლებიც ვერ იღებენ პროფესიულ განათლებას, ან ვერ ახერხებენ სწავლის დასრულებას</w:t>
      </w:r>
      <w:r>
        <w:rPr>
          <w:rFonts w:ascii="Sylfaen" w:hAnsi="Sylfaen"/>
          <w:lang w:val="ka-GE"/>
        </w:rPr>
        <w:t xml:space="preserve"> (იხ. შედეგი 2). </w:t>
      </w:r>
    </w:p>
    <w:p w:rsidR="002629E2" w:rsidRDefault="002629E2" w:rsidP="00BF5EA3">
      <w:pPr>
        <w:tabs>
          <w:tab w:val="left" w:pos="-360"/>
          <w:tab w:val="left" w:pos="-270"/>
        </w:tabs>
        <w:ind w:left="-426" w:firstLine="426"/>
        <w:jc w:val="both"/>
        <w:rPr>
          <w:rFonts w:ascii="Sylfaen" w:hAnsi="Sylfaen"/>
          <w:lang w:val="ka-GE"/>
        </w:rPr>
      </w:pPr>
      <w:r>
        <w:rPr>
          <w:rFonts w:ascii="Sylfaen" w:hAnsi="Sylfaen"/>
          <w:lang w:val="ka-GE"/>
        </w:rPr>
        <w:t xml:space="preserve">პროფესიული განათლების </w:t>
      </w:r>
      <w:r w:rsidR="00F90400">
        <w:rPr>
          <w:rFonts w:ascii="Sylfaen" w:hAnsi="Sylfaen"/>
          <w:lang w:val="ka-GE"/>
        </w:rPr>
        <w:t>მიმზიდველობის გასაუმჯობესებლად საჭიროა</w:t>
      </w:r>
      <w:r>
        <w:rPr>
          <w:rFonts w:ascii="Sylfaen" w:hAnsi="Sylfaen"/>
          <w:lang w:val="ka-GE"/>
        </w:rPr>
        <w:t xml:space="preserve"> „ჩიხების </w:t>
      </w:r>
      <w:r w:rsidR="00F90400">
        <w:rPr>
          <w:rFonts w:ascii="Sylfaen" w:hAnsi="Sylfaen"/>
          <w:lang w:val="ka-GE"/>
        </w:rPr>
        <w:t>აღმოფხვრა</w:t>
      </w:r>
      <w:r>
        <w:rPr>
          <w:rFonts w:ascii="Sylfaen" w:hAnsi="Sylfaen"/>
          <w:lang w:val="ka-GE"/>
        </w:rPr>
        <w:t xml:space="preserve">“, </w:t>
      </w:r>
      <w:r>
        <w:rPr>
          <w:rFonts w:ascii="Sylfaen" w:hAnsi="Sylfaen" w:cs="Sylfaen"/>
          <w:lang w:val="ka-GE"/>
        </w:rPr>
        <w:t xml:space="preserve">რაც ხელს უშლის  </w:t>
      </w:r>
      <w:r w:rsidR="003D0AFD">
        <w:rPr>
          <w:rFonts w:ascii="Sylfaen" w:hAnsi="Sylfaen" w:cs="Sylfaen"/>
          <w:lang w:val="ka-GE"/>
        </w:rPr>
        <w:t xml:space="preserve">სტუდენტების გადასვლას </w:t>
      </w:r>
      <w:r w:rsidR="00F90400">
        <w:rPr>
          <w:rFonts w:ascii="Sylfaen" w:hAnsi="Sylfaen" w:cs="Sylfaen"/>
          <w:lang w:val="ka-GE"/>
        </w:rPr>
        <w:t>განათლების</w:t>
      </w:r>
      <w:r>
        <w:rPr>
          <w:rFonts w:ascii="Sylfaen" w:hAnsi="Sylfaen" w:cs="Sylfaen"/>
          <w:lang w:val="ka-GE"/>
        </w:rPr>
        <w:t xml:space="preserve"> ზედა საფეხურებზე</w:t>
      </w:r>
      <w:r w:rsidR="003D0AFD">
        <w:rPr>
          <w:rFonts w:ascii="Sylfaen" w:hAnsi="Sylfaen" w:cs="Sylfaen"/>
          <w:lang w:val="ka-GE"/>
        </w:rPr>
        <w:t xml:space="preserve">. </w:t>
      </w:r>
      <w:r w:rsidRPr="00A74D03">
        <w:rPr>
          <w:rFonts w:ascii="Sylfaen" w:hAnsi="Sylfaen"/>
          <w:lang w:val="ka-GE"/>
        </w:rPr>
        <w:t xml:space="preserve">ზოგად, პროფესიულ და უმაღლეს განათლებას შორის კავშირის </w:t>
      </w:r>
      <w:r w:rsidR="003D0AFD">
        <w:rPr>
          <w:rFonts w:ascii="Sylfaen" w:hAnsi="Sylfaen"/>
          <w:lang w:val="ka-GE"/>
        </w:rPr>
        <w:t>გაძლიერების მიზნით საჭიროა</w:t>
      </w:r>
      <w:r w:rsidRPr="00A74D03">
        <w:rPr>
          <w:rFonts w:ascii="Sylfaen" w:hAnsi="Sylfaen"/>
          <w:lang w:val="ka-GE"/>
        </w:rPr>
        <w:t xml:space="preserve"> მრავალფეროვანი კურსების </w:t>
      </w:r>
      <w:r w:rsidR="003D0AFD">
        <w:rPr>
          <w:rFonts w:ascii="Sylfaen" w:hAnsi="Sylfaen"/>
          <w:lang w:val="ka-GE"/>
        </w:rPr>
        <w:t>შეთავაზება</w:t>
      </w:r>
      <w:r w:rsidRPr="00A74D03">
        <w:rPr>
          <w:rFonts w:ascii="Sylfaen" w:hAnsi="Sylfaen"/>
          <w:lang w:val="ka-GE"/>
        </w:rPr>
        <w:t xml:space="preserve">, პროფორიენტაციის ერთიანი სისტემის (ზოგადსაგანმანთლებლო </w:t>
      </w:r>
      <w:r>
        <w:rPr>
          <w:rFonts w:ascii="Sylfaen" w:hAnsi="Sylfaen"/>
          <w:lang w:val="ka-GE"/>
        </w:rPr>
        <w:t>სკ</w:t>
      </w:r>
      <w:r w:rsidRPr="00A74D03">
        <w:rPr>
          <w:rFonts w:ascii="Sylfaen" w:hAnsi="Sylfaen"/>
          <w:lang w:val="ka-GE"/>
        </w:rPr>
        <w:t xml:space="preserve">ოლებში, პროფესიულ საგანმანათლებლო დაწესებულებებსა და უმაღლეს საგანმანთლებლო </w:t>
      </w:r>
      <w:r w:rsidR="003D0AFD">
        <w:rPr>
          <w:rFonts w:ascii="Sylfaen" w:hAnsi="Sylfaen"/>
          <w:lang w:val="ka-GE"/>
        </w:rPr>
        <w:t>დაწესებულებებში) შექმნა</w:t>
      </w:r>
      <w:r w:rsidRPr="00A74D03">
        <w:rPr>
          <w:rFonts w:ascii="Sylfaen" w:hAnsi="Sylfaen"/>
          <w:lang w:val="ka-GE"/>
        </w:rPr>
        <w:t xml:space="preserve"> და ა.შ</w:t>
      </w:r>
      <w:r w:rsidR="003D0AFD">
        <w:rPr>
          <w:rFonts w:ascii="Sylfaen" w:hAnsi="Sylfaen"/>
          <w:lang w:val="ka-GE"/>
        </w:rPr>
        <w:t xml:space="preserve">. </w:t>
      </w:r>
      <w:r>
        <w:rPr>
          <w:rFonts w:ascii="Sylfaen" w:hAnsi="Sylfaen" w:cs="Sylfaen"/>
          <w:lang w:val="ka-GE"/>
        </w:rPr>
        <w:t>ამგვარი ბარი</w:t>
      </w:r>
      <w:r w:rsidR="003D0AFD">
        <w:rPr>
          <w:rFonts w:ascii="Sylfaen" w:hAnsi="Sylfaen" w:cs="Sylfaen"/>
          <w:lang w:val="ka-GE"/>
        </w:rPr>
        <w:t>ე</w:t>
      </w:r>
      <w:r>
        <w:rPr>
          <w:rFonts w:ascii="Sylfaen" w:hAnsi="Sylfaen" w:cs="Sylfaen"/>
          <w:lang w:val="ka-GE"/>
        </w:rPr>
        <w:t xml:space="preserve">რების </w:t>
      </w:r>
      <w:r w:rsidR="003D0AFD">
        <w:rPr>
          <w:rFonts w:ascii="Sylfaen" w:hAnsi="Sylfaen" w:cs="Sylfaen"/>
          <w:lang w:val="ka-GE"/>
        </w:rPr>
        <w:t>აღმოფხვრით შესაძლებელია</w:t>
      </w:r>
      <w:r>
        <w:rPr>
          <w:rFonts w:ascii="Sylfaen" w:hAnsi="Sylfaen" w:cs="Sylfaen"/>
          <w:lang w:val="ka-GE"/>
        </w:rPr>
        <w:t xml:space="preserve"> პროფესიული განათლების განათლების </w:t>
      </w:r>
      <w:r w:rsidR="003D0AFD">
        <w:rPr>
          <w:rFonts w:ascii="Sylfaen" w:hAnsi="Sylfaen" w:cs="Sylfaen"/>
          <w:lang w:val="ka-GE"/>
        </w:rPr>
        <w:t xml:space="preserve">ერთიან </w:t>
      </w:r>
      <w:r>
        <w:rPr>
          <w:rFonts w:ascii="Sylfaen" w:hAnsi="Sylfaen" w:cs="Sylfaen"/>
          <w:lang w:val="ka-GE"/>
        </w:rPr>
        <w:t>სისტემასთან</w:t>
      </w:r>
      <w:r w:rsidR="003D0AFD">
        <w:rPr>
          <w:rFonts w:ascii="Sylfaen" w:hAnsi="Sylfaen" w:cs="Sylfaen"/>
          <w:lang w:val="ka-GE"/>
        </w:rPr>
        <w:t xml:space="preserve"> ინტეგრირება</w:t>
      </w:r>
      <w:r>
        <w:rPr>
          <w:rFonts w:ascii="Sylfaen" w:hAnsi="Sylfaen" w:cs="Sylfaen"/>
          <w:lang w:val="ka-GE"/>
        </w:rPr>
        <w:t xml:space="preserve">.  </w:t>
      </w:r>
    </w:p>
    <w:p w:rsidR="002629E2" w:rsidRPr="003D0AFD" w:rsidRDefault="002629E2" w:rsidP="00BF5EA3">
      <w:pPr>
        <w:tabs>
          <w:tab w:val="left" w:pos="-360"/>
          <w:tab w:val="left" w:pos="-270"/>
        </w:tabs>
        <w:ind w:left="-426" w:firstLine="426"/>
        <w:jc w:val="both"/>
        <w:rPr>
          <w:rFonts w:ascii="Sylfaen" w:hAnsi="Sylfaen"/>
          <w:lang w:val="en-US"/>
        </w:rPr>
      </w:pPr>
      <w:r w:rsidRPr="003D0AFD">
        <w:rPr>
          <w:rFonts w:ascii="Sylfaen" w:hAnsi="Sylfaen" w:cs="Tahoma"/>
          <w:lang w:val="ka-GE"/>
        </w:rPr>
        <w:t xml:space="preserve">პროფესიული განათლების შესახებ ინფორმაციის ეფექტურად გავრცელება ინფორმირების, ცნობიერების ამაღლებისა და გააზრების წინაპირობაა. ცნობიერების ამაღლების ღონისძიებების მიზანია მთლიანად საზოგადოების და კონკრეტული სეგმენტის მოტივირება; რეგულარულად ჩატარდება სტრატეგიის ფარგლებში ცნობიერების </w:t>
      </w:r>
      <w:r w:rsidR="003D0AFD">
        <w:rPr>
          <w:rFonts w:ascii="Sylfaen" w:hAnsi="Sylfaen" w:cs="Tahoma"/>
          <w:lang w:val="ka-GE"/>
        </w:rPr>
        <w:t>მხარდამჭერი</w:t>
      </w:r>
      <w:r w:rsidRPr="003D0AFD">
        <w:rPr>
          <w:rFonts w:ascii="Sylfaen" w:hAnsi="Sylfaen" w:cs="Tahoma"/>
          <w:lang w:val="ka-GE"/>
        </w:rPr>
        <w:t xml:space="preserve"> ღონისძიებები. ამგვარი კამპანიები </w:t>
      </w:r>
      <w:r w:rsidRPr="003D0AFD">
        <w:rPr>
          <w:rFonts w:ascii="Sylfaen" w:hAnsi="Sylfaen" w:cs="Tahoma"/>
          <w:lang w:val="ka-GE"/>
        </w:rPr>
        <w:lastRenderedPageBreak/>
        <w:t xml:space="preserve">ფოკუსირდება არა მხოლოდ პოტენციურ სტუდეტებზე, არამედ მათზე, ვისაც კარიერის დაგეგმვასთან დაკავშირებული გადაწყვეტილების მიღება უწევთ,  განსაკუთრებით სკოლის მოსწავლეების მშობლებზე. კამპანიების მიზანი იქნება როგორც სამიზნე ჯგუფების ინფორმირება, ასევე პროფესიული განათლების  მიმართ დამოკიდებულების შეცვლა.  </w:t>
      </w:r>
    </w:p>
    <w:p w:rsidR="002629E2" w:rsidRPr="007723D3" w:rsidRDefault="002629E2" w:rsidP="00FA2AB3">
      <w:pPr>
        <w:tabs>
          <w:tab w:val="left" w:pos="-360"/>
          <w:tab w:val="left" w:pos="-270"/>
        </w:tabs>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9"/>
        <w:gridCol w:w="8085"/>
      </w:tblGrid>
      <w:tr w:rsidR="002629E2" w:rsidRPr="00A74D03" w:rsidTr="00FA2AB3">
        <w:tc>
          <w:tcPr>
            <w:tcW w:w="707" w:type="pct"/>
            <w:tcBorders>
              <w:top w:val="single" w:sz="4" w:space="0" w:color="auto"/>
              <w:left w:val="single" w:sz="4" w:space="0" w:color="auto"/>
              <w:bottom w:val="single" w:sz="4" w:space="0" w:color="auto"/>
              <w:right w:val="single" w:sz="4" w:space="0" w:color="auto"/>
            </w:tcBorders>
          </w:tcPr>
          <w:p w:rsidR="002629E2" w:rsidRPr="00A74D03" w:rsidRDefault="002629E2" w:rsidP="00FA2AB3">
            <w:pPr>
              <w:pStyle w:val="Default"/>
              <w:tabs>
                <w:tab w:val="right" w:leader="dot" w:pos="9736"/>
              </w:tabs>
              <w:ind w:left="180"/>
              <w:jc w:val="both"/>
              <w:rPr>
                <w:rFonts w:ascii="Sylfaen" w:hAnsi="Sylfaen"/>
                <w:b/>
                <w:sz w:val="22"/>
                <w:szCs w:val="22"/>
                <w:lang w:val="ka-GE"/>
              </w:rPr>
            </w:pPr>
            <w:r w:rsidRPr="00A74D03">
              <w:rPr>
                <w:rFonts w:ascii="Sylfaen" w:hAnsi="Sylfaen" w:cs="Sylfaen"/>
                <w:b/>
                <w:sz w:val="22"/>
                <w:szCs w:val="22"/>
                <w:lang w:val="ka-GE"/>
              </w:rPr>
              <w:t xml:space="preserve">ამოცანები  </w:t>
            </w:r>
          </w:p>
        </w:tc>
        <w:tc>
          <w:tcPr>
            <w:tcW w:w="4293" w:type="pct"/>
            <w:tcBorders>
              <w:top w:val="single" w:sz="4" w:space="0" w:color="auto"/>
              <w:left w:val="single" w:sz="4" w:space="0" w:color="auto"/>
              <w:bottom w:val="single" w:sz="4" w:space="0" w:color="auto"/>
              <w:right w:val="single" w:sz="4" w:space="0" w:color="auto"/>
            </w:tcBorders>
          </w:tcPr>
          <w:p w:rsidR="002629E2" w:rsidRPr="00A74D03" w:rsidRDefault="002629E2" w:rsidP="00FA2AB3">
            <w:pPr>
              <w:pStyle w:val="Default"/>
              <w:tabs>
                <w:tab w:val="right" w:leader="dot" w:pos="9736"/>
              </w:tabs>
              <w:ind w:left="720" w:hanging="540"/>
              <w:jc w:val="both"/>
              <w:rPr>
                <w:rFonts w:ascii="Sylfaen" w:hAnsi="Sylfaen"/>
                <w:b/>
                <w:sz w:val="22"/>
                <w:szCs w:val="22"/>
                <w:lang w:val="ka-GE"/>
              </w:rPr>
            </w:pPr>
            <w:r w:rsidRPr="00A74D03">
              <w:rPr>
                <w:rFonts w:ascii="Sylfaen" w:hAnsi="Sylfaen"/>
                <w:b/>
                <w:sz w:val="22"/>
                <w:szCs w:val="22"/>
                <w:lang w:val="ka-GE"/>
              </w:rPr>
              <w:t xml:space="preserve">აქტივობის  სფერო </w:t>
            </w:r>
          </w:p>
        </w:tc>
      </w:tr>
      <w:tr w:rsidR="002629E2" w:rsidRPr="00A74D03" w:rsidTr="00FA2AB3">
        <w:tc>
          <w:tcPr>
            <w:tcW w:w="707" w:type="pct"/>
            <w:tcBorders>
              <w:top w:val="single" w:sz="4" w:space="0" w:color="auto"/>
              <w:left w:val="single" w:sz="4" w:space="0" w:color="auto"/>
              <w:bottom w:val="single" w:sz="4" w:space="0" w:color="auto"/>
              <w:right w:val="single" w:sz="4" w:space="0" w:color="auto"/>
            </w:tcBorders>
          </w:tcPr>
          <w:p w:rsidR="002629E2" w:rsidRDefault="002629E2" w:rsidP="00FA2AB3">
            <w:pPr>
              <w:rPr>
                <w:rFonts w:ascii="Sylfaen" w:eastAsia="Times New Roman" w:hAnsi="Sylfaen"/>
                <w:bCs/>
                <w:lang w:val="ka-GE"/>
              </w:rPr>
            </w:pPr>
            <w:r w:rsidRPr="00A74D03">
              <w:rPr>
                <w:rFonts w:ascii="Sylfaen" w:eastAsia="Times New Roman" w:hAnsi="Sylfaen"/>
                <w:bCs/>
                <w:lang w:val="ka-GE"/>
              </w:rPr>
              <w:t>7.1.</w:t>
            </w:r>
          </w:p>
          <w:p w:rsidR="002629E2" w:rsidRPr="00A74D03" w:rsidRDefault="000E49E2" w:rsidP="00FA2AB3">
            <w:pPr>
              <w:rPr>
                <w:rFonts w:ascii="Sylfaen" w:eastAsia="Times New Roman" w:hAnsi="Sylfaen"/>
                <w:bCs/>
                <w:lang w:val="ka-GE"/>
              </w:rPr>
            </w:pPr>
            <w:r>
              <w:rPr>
                <w:rFonts w:ascii="Sylfaen" w:eastAsia="Times New Roman" w:hAnsi="Sylfaen"/>
                <w:bCs/>
                <w:lang w:val="ka-GE"/>
              </w:rPr>
              <w:t xml:space="preserve">პროფესიული განათლების </w:t>
            </w:r>
            <w:r w:rsidR="002629E2">
              <w:rPr>
                <w:rFonts w:ascii="Sylfaen" w:eastAsia="Times New Roman" w:hAnsi="Sylfaen"/>
                <w:bCs/>
                <w:lang w:val="ka-GE"/>
              </w:rPr>
              <w:t xml:space="preserve">სისტემის გამტარიანობის გაუმჯობესება- </w:t>
            </w:r>
            <w:r w:rsidR="002629E2" w:rsidRPr="00A74D03">
              <w:rPr>
                <w:rFonts w:ascii="Sylfaen" w:eastAsia="Times New Roman" w:hAnsi="Sylfaen"/>
                <w:bCs/>
                <w:lang w:val="ka-GE"/>
              </w:rPr>
              <w:t xml:space="preserve"> </w:t>
            </w:r>
            <w:r w:rsidR="002629E2" w:rsidRPr="00A74D03">
              <w:rPr>
                <w:rFonts w:ascii="Sylfaen" w:hAnsi="Sylfaen" w:cs="Sylfaen"/>
                <w:lang w:val="ka-GE"/>
              </w:rPr>
              <w:t>პროფესიულ</w:t>
            </w:r>
            <w:r w:rsidR="002629E2" w:rsidRPr="00A74D03">
              <w:rPr>
                <w:lang w:val="ka-GE"/>
              </w:rPr>
              <w:t xml:space="preserve">, </w:t>
            </w:r>
            <w:r w:rsidR="002629E2" w:rsidRPr="00A74D03">
              <w:rPr>
                <w:rFonts w:ascii="Sylfaen" w:hAnsi="Sylfaen" w:cs="Sylfaen"/>
                <w:lang w:val="ka-GE"/>
              </w:rPr>
              <w:t>ზოგად</w:t>
            </w:r>
            <w:r w:rsidR="002629E2" w:rsidRPr="00A74D03">
              <w:rPr>
                <w:rFonts w:cs="Sylfaen"/>
                <w:lang w:val="ka-GE"/>
              </w:rPr>
              <w:t xml:space="preserve">  </w:t>
            </w:r>
            <w:r w:rsidR="002629E2" w:rsidRPr="00A74D03">
              <w:rPr>
                <w:rFonts w:ascii="Sylfaen" w:hAnsi="Sylfaen" w:cs="Sylfaen"/>
                <w:lang w:val="ka-GE"/>
              </w:rPr>
              <w:t>და</w:t>
            </w:r>
            <w:r w:rsidR="002629E2" w:rsidRPr="00A74D03">
              <w:rPr>
                <w:rFonts w:cs="Sylfaen"/>
                <w:lang w:val="ka-GE"/>
              </w:rPr>
              <w:t xml:space="preserve"> </w:t>
            </w:r>
            <w:r w:rsidR="002629E2" w:rsidRPr="00A74D03">
              <w:rPr>
                <w:rFonts w:ascii="Sylfaen" w:hAnsi="Sylfaen" w:cs="Sylfaen"/>
                <w:lang w:val="ka-GE"/>
              </w:rPr>
              <w:t>უმაღლეს</w:t>
            </w:r>
            <w:r w:rsidR="002629E2" w:rsidRPr="00A74D03">
              <w:rPr>
                <w:rFonts w:cs="Sylfaen"/>
                <w:lang w:val="ka-GE"/>
              </w:rPr>
              <w:t xml:space="preserve"> </w:t>
            </w:r>
            <w:r w:rsidR="002629E2" w:rsidRPr="00A74D03">
              <w:rPr>
                <w:rFonts w:ascii="Sylfaen" w:hAnsi="Sylfaen" w:cs="Sylfaen"/>
                <w:lang w:val="ka-GE"/>
              </w:rPr>
              <w:t>განათლებას</w:t>
            </w:r>
            <w:r w:rsidR="002629E2" w:rsidRPr="00A74D03">
              <w:rPr>
                <w:rFonts w:cs="Sylfaen"/>
                <w:lang w:val="ka-GE"/>
              </w:rPr>
              <w:t xml:space="preserve"> </w:t>
            </w:r>
            <w:r w:rsidR="002629E2" w:rsidRPr="00A74D03">
              <w:rPr>
                <w:rFonts w:ascii="Sylfaen" w:hAnsi="Sylfaen" w:cs="Sylfaen"/>
                <w:lang w:val="ka-GE"/>
              </w:rPr>
              <w:t>შორის</w:t>
            </w:r>
            <w:r w:rsidR="002629E2" w:rsidRPr="00A74D03">
              <w:rPr>
                <w:rFonts w:cs="Sylfaen"/>
                <w:b/>
                <w:lang w:val="ka-GE"/>
              </w:rPr>
              <w:t xml:space="preserve"> </w:t>
            </w:r>
            <w:r w:rsidR="002629E2" w:rsidRPr="00A74D03">
              <w:rPr>
                <w:rFonts w:ascii="Sylfaen" w:eastAsia="Times New Roman" w:hAnsi="Sylfaen"/>
                <w:bCs/>
                <w:lang w:val="ka-GE"/>
              </w:rPr>
              <w:t>მოქნილი კავშირი</w:t>
            </w:r>
          </w:p>
        </w:tc>
        <w:tc>
          <w:tcPr>
            <w:tcW w:w="4293" w:type="pct"/>
            <w:tcBorders>
              <w:top w:val="single" w:sz="4" w:space="0" w:color="auto"/>
              <w:left w:val="single" w:sz="4" w:space="0" w:color="auto"/>
              <w:bottom w:val="single" w:sz="4" w:space="0" w:color="auto"/>
              <w:right w:val="single" w:sz="4" w:space="0" w:color="auto"/>
            </w:tcBorders>
          </w:tcPr>
          <w:p w:rsidR="002629E2" w:rsidRPr="00A74D03" w:rsidRDefault="002629E2" w:rsidP="00FA2AB3">
            <w:pPr>
              <w:numPr>
                <w:ilvl w:val="0"/>
                <w:numId w:val="21"/>
              </w:numPr>
              <w:ind w:left="459" w:hanging="459"/>
              <w:jc w:val="both"/>
              <w:rPr>
                <w:rFonts w:ascii="Sylfaen" w:hAnsi="Sylfaen" w:cs="Sylfaen"/>
                <w:bCs/>
                <w:lang w:val="ka-GE"/>
              </w:rPr>
            </w:pPr>
            <w:r w:rsidRPr="00A74D03">
              <w:rPr>
                <w:rFonts w:ascii="Sylfaen" w:hAnsi="Sylfaen" w:cs="Sylfaen"/>
                <w:bCs/>
                <w:lang w:val="ka-GE"/>
              </w:rPr>
              <w:t xml:space="preserve">ე.წ. საგანმანათლებლო „ჩიხების“ აღმოფხვრა, კანონმდებლობაში შესაბამისი ცვლილებების შეტანა </w:t>
            </w:r>
          </w:p>
          <w:p w:rsidR="002629E2" w:rsidRDefault="002629E2" w:rsidP="00FA2AB3">
            <w:pPr>
              <w:numPr>
                <w:ilvl w:val="0"/>
                <w:numId w:val="21"/>
              </w:numPr>
              <w:ind w:left="459" w:hanging="459"/>
              <w:jc w:val="both"/>
              <w:rPr>
                <w:rFonts w:ascii="Sylfaen" w:hAnsi="Sylfaen" w:cs="Sylfaen"/>
                <w:bCs/>
                <w:lang w:val="ka-GE"/>
              </w:rPr>
            </w:pPr>
            <w:r w:rsidRPr="00A74D03">
              <w:rPr>
                <w:rFonts w:ascii="Sylfaen" w:hAnsi="Sylfaen"/>
                <w:lang w:val="ka-GE"/>
              </w:rPr>
              <w:t>ზოგადსაგანმანათლებლო, პროფესიულ და უმაღლეს განათლებას შორის კავშირის გაძლიერება</w:t>
            </w:r>
            <w:r>
              <w:rPr>
                <w:rFonts w:ascii="Sylfaen" w:hAnsi="Sylfaen"/>
                <w:lang w:val="ka-GE"/>
              </w:rPr>
              <w:t>,</w:t>
            </w:r>
            <w:r w:rsidRPr="00A74D03">
              <w:rPr>
                <w:rFonts w:ascii="Sylfaen" w:hAnsi="Sylfaen"/>
                <w:lang w:val="ka-GE"/>
              </w:rPr>
              <w:t xml:space="preserve"> საგანმანთლებლო პროგრამებში შესაბამისი კურსების/მოდულების ჩართვით</w:t>
            </w:r>
            <w:r>
              <w:rPr>
                <w:rFonts w:ascii="Sylfaen" w:hAnsi="Sylfaen" w:cs="Sylfaen"/>
                <w:bCs/>
                <w:lang w:val="ka-GE"/>
              </w:rPr>
              <w:t xml:space="preserve"> </w:t>
            </w:r>
            <w:r w:rsidRPr="00A74D03">
              <w:rPr>
                <w:rFonts w:ascii="Sylfaen" w:hAnsi="Sylfaen" w:cs="Sylfaen"/>
                <w:bCs/>
                <w:lang w:val="ka-GE"/>
              </w:rPr>
              <w:t xml:space="preserve">ეროვნულ სასწავლო გეგმებში პროფესიული საგნების ინტეგრირება და პროფესულ განათლებასთან ერთად ზოგადი განათლების მიღების შესაძლებლობა </w:t>
            </w:r>
          </w:p>
          <w:p w:rsidR="002629E2" w:rsidRPr="007E3FBC" w:rsidRDefault="002629E2" w:rsidP="00FA2AB3">
            <w:pPr>
              <w:pStyle w:val="ColorfulList-Accent11"/>
              <w:numPr>
                <w:ilvl w:val="0"/>
                <w:numId w:val="21"/>
              </w:numPr>
              <w:ind w:left="459" w:hanging="459"/>
              <w:rPr>
                <w:rFonts w:ascii="Sylfaen" w:hAnsi="Sylfaen" w:cs="Sylfaen"/>
                <w:sz w:val="22"/>
                <w:szCs w:val="22"/>
                <w:lang w:val="en-GB"/>
              </w:rPr>
            </w:pPr>
            <w:r>
              <w:rPr>
                <w:rFonts w:ascii="Sylfaen" w:hAnsi="Sylfaen" w:cs="Sylfaen"/>
                <w:sz w:val="22"/>
                <w:szCs w:val="22"/>
                <w:lang w:val="ka-GE"/>
              </w:rPr>
              <w:t xml:space="preserve">პროფესიული სტუდენტებისათვის ძირითადი კომპეტენციების განვითარება, რაც მათ დაეხმარება განათლების შემდგომ საფეხურზე სწავლაში (როგორც პროფესიულში, ისე უმაღლესში)  </w:t>
            </w:r>
          </w:p>
          <w:p w:rsidR="002629E2" w:rsidRPr="00A74D03" w:rsidRDefault="002629E2" w:rsidP="00FA2AB3">
            <w:pPr>
              <w:numPr>
                <w:ilvl w:val="0"/>
                <w:numId w:val="21"/>
              </w:numPr>
              <w:ind w:left="459" w:hanging="459"/>
              <w:jc w:val="both"/>
              <w:rPr>
                <w:rFonts w:ascii="Sylfaen" w:hAnsi="Sylfaen" w:cs="Sylfaen"/>
                <w:bCs/>
                <w:lang w:val="ka-GE"/>
              </w:rPr>
            </w:pPr>
            <w:r w:rsidRPr="00A74D03">
              <w:rPr>
                <w:rFonts w:ascii="Sylfaen" w:hAnsi="Sylfaen"/>
                <w:lang w:val="ka-GE"/>
              </w:rPr>
              <w:t>ინტეგრირებული საკონსულტაციო სერვისების ხელმისაწვდომობა (დასაქმების მომსახურება და კონსულტაცია)</w:t>
            </w:r>
            <w:r>
              <w:rPr>
                <w:rFonts w:ascii="Sylfaen" w:hAnsi="Sylfaen"/>
                <w:lang w:val="ka-GE"/>
              </w:rPr>
              <w:t xml:space="preserve"> და </w:t>
            </w:r>
            <w:r w:rsidRPr="00A74D03">
              <w:rPr>
                <w:rFonts w:ascii="Sylfaen" w:hAnsi="Sylfaen"/>
                <w:lang w:val="ka-GE"/>
              </w:rPr>
              <w:t>კარიერის მართვის უნარების განვითარება (როგორც ახალგაზრდების, ასევე ზრდასრულებისათვის)</w:t>
            </w:r>
          </w:p>
          <w:p w:rsidR="002629E2" w:rsidRPr="00A74D03" w:rsidRDefault="003D0AFD" w:rsidP="00FA2AB3">
            <w:pPr>
              <w:pStyle w:val="ColorfulList-Accent11"/>
              <w:numPr>
                <w:ilvl w:val="0"/>
                <w:numId w:val="21"/>
              </w:numPr>
              <w:ind w:left="459" w:hanging="459"/>
              <w:contextualSpacing w:val="0"/>
              <w:rPr>
                <w:rFonts w:ascii="Sylfaen" w:hAnsi="Sylfaen" w:cs="Sylfaen"/>
                <w:bCs/>
                <w:sz w:val="22"/>
                <w:szCs w:val="22"/>
                <w:lang w:val="ka-GE"/>
              </w:rPr>
            </w:pPr>
            <w:r w:rsidRPr="00A74D03">
              <w:rPr>
                <w:rFonts w:ascii="Sylfaen" w:hAnsi="Sylfaen" w:cs="Sylfaen"/>
                <w:bCs/>
                <w:sz w:val="22"/>
                <w:szCs w:val="22"/>
                <w:lang w:val="ka-GE"/>
              </w:rPr>
              <w:t xml:space="preserve">განათლების ზედა საფეხურებზე  </w:t>
            </w:r>
            <w:r w:rsidR="002629E2" w:rsidRPr="00A74D03">
              <w:rPr>
                <w:rFonts w:ascii="Sylfaen" w:hAnsi="Sylfaen" w:cs="Sylfaen"/>
                <w:bCs/>
                <w:sz w:val="22"/>
                <w:szCs w:val="22"/>
                <w:lang w:val="ka-GE"/>
              </w:rPr>
              <w:t xml:space="preserve">კრედიტების დაგროვებისა და ტრანსფერის უზრუნველყოფა </w:t>
            </w:r>
          </w:p>
          <w:p w:rsidR="002629E2" w:rsidRPr="00A74D03" w:rsidRDefault="002629E2" w:rsidP="00FA2AB3">
            <w:pPr>
              <w:pStyle w:val="ColorfulList-Accent11"/>
              <w:numPr>
                <w:ilvl w:val="0"/>
                <w:numId w:val="21"/>
              </w:numPr>
              <w:ind w:left="459" w:hanging="459"/>
              <w:contextualSpacing w:val="0"/>
              <w:rPr>
                <w:rFonts w:ascii="Sylfaen" w:hAnsi="Sylfaen" w:cs="Sylfaen"/>
                <w:bCs/>
                <w:sz w:val="22"/>
                <w:szCs w:val="22"/>
                <w:lang w:val="ka-GE"/>
              </w:rPr>
            </w:pPr>
            <w:r w:rsidRPr="00A74D03">
              <w:rPr>
                <w:rFonts w:ascii="Sylfaen" w:hAnsi="Sylfaen" w:cs="Sylfaen"/>
                <w:bCs/>
                <w:sz w:val="22"/>
                <w:szCs w:val="22"/>
                <w:lang w:val="ka-GE"/>
              </w:rPr>
              <w:t xml:space="preserve">არაოფიციალური განათლების გზით მიღებული კომპეტენციების აღიარების მექანიზმების უზრუნველყოფა </w:t>
            </w:r>
          </w:p>
        </w:tc>
      </w:tr>
      <w:tr w:rsidR="002629E2" w:rsidRPr="00A74D03" w:rsidTr="00FA2AB3">
        <w:tc>
          <w:tcPr>
            <w:tcW w:w="707" w:type="pct"/>
            <w:tcBorders>
              <w:top w:val="single" w:sz="4" w:space="0" w:color="auto"/>
              <w:left w:val="single" w:sz="4" w:space="0" w:color="auto"/>
              <w:bottom w:val="single" w:sz="4" w:space="0" w:color="auto"/>
              <w:right w:val="single" w:sz="4" w:space="0" w:color="auto"/>
            </w:tcBorders>
          </w:tcPr>
          <w:p w:rsidR="002629E2" w:rsidRDefault="002629E2" w:rsidP="00FA2AB3">
            <w:pPr>
              <w:rPr>
                <w:rFonts w:ascii="Sylfaen" w:eastAsia="Times New Roman" w:hAnsi="Sylfaen"/>
                <w:bCs/>
                <w:lang w:val="ka-GE"/>
              </w:rPr>
            </w:pPr>
          </w:p>
          <w:p w:rsidR="002629E2" w:rsidRPr="00A74D03" w:rsidRDefault="002629E2" w:rsidP="00FA2AB3">
            <w:pPr>
              <w:rPr>
                <w:rFonts w:ascii="Sylfaen" w:eastAsia="Times New Roman" w:hAnsi="Sylfaen"/>
                <w:bCs/>
                <w:lang w:val="ka-GE"/>
              </w:rPr>
            </w:pPr>
            <w:r w:rsidRPr="00A74D03">
              <w:rPr>
                <w:rFonts w:ascii="Sylfaen" w:eastAsia="Times New Roman" w:hAnsi="Sylfaen"/>
                <w:bCs/>
                <w:lang w:val="ka-GE"/>
              </w:rPr>
              <w:t>7.4. ცნობიერების ამაღლება</w:t>
            </w:r>
          </w:p>
        </w:tc>
        <w:tc>
          <w:tcPr>
            <w:tcW w:w="4293" w:type="pct"/>
            <w:tcBorders>
              <w:top w:val="single" w:sz="4" w:space="0" w:color="auto"/>
              <w:left w:val="single" w:sz="4" w:space="0" w:color="auto"/>
              <w:bottom w:val="single" w:sz="4" w:space="0" w:color="auto"/>
              <w:right w:val="single" w:sz="4" w:space="0" w:color="auto"/>
            </w:tcBorders>
          </w:tcPr>
          <w:p w:rsidR="002629E2" w:rsidRPr="002006E8" w:rsidRDefault="002629E2" w:rsidP="00FA2AB3">
            <w:pPr>
              <w:numPr>
                <w:ilvl w:val="0"/>
                <w:numId w:val="27"/>
              </w:numPr>
              <w:ind w:left="442" w:hanging="425"/>
              <w:contextualSpacing/>
              <w:jc w:val="both"/>
              <w:rPr>
                <w:rFonts w:ascii="Sylfaen" w:hAnsi="Sylfaen" w:cs="Tahoma"/>
                <w:lang w:val="ka-GE"/>
              </w:rPr>
            </w:pPr>
            <w:r>
              <w:rPr>
                <w:rFonts w:ascii="Sylfaen" w:hAnsi="Sylfaen"/>
                <w:lang w:val="ka-GE"/>
              </w:rPr>
              <w:t xml:space="preserve">დაინტერესებული მხარეების ცნობიერების ამაღლება დამსაქმებლებთან, სხვა სამინისტროებთან, </w:t>
            </w:r>
            <w:r w:rsidRPr="00C062DB">
              <w:t>NGO</w:t>
            </w:r>
            <w:r>
              <w:rPr>
                <w:rFonts w:ascii="Sylfaen" w:hAnsi="Sylfaen"/>
                <w:lang w:val="ka-GE"/>
              </w:rPr>
              <w:t xml:space="preserve">-სთან და ა.შ.  მჭიდრო თანამშრომლობით სხვადასხვა მიდგომებისა </w:t>
            </w:r>
            <w:r>
              <w:t xml:space="preserve"> (</w:t>
            </w:r>
            <w:r w:rsidRPr="00A74D03">
              <w:rPr>
                <w:rFonts w:ascii="Sylfaen" w:hAnsi="Sylfaen" w:cs="Tahoma"/>
                <w:lang w:val="ka-GE"/>
              </w:rPr>
              <w:t>კამპანიების, შეხვედრების, ვიზიტების, სემინარების, კონფერენციების, და სხვა</w:t>
            </w:r>
            <w:r w:rsidRPr="002006E8">
              <w:rPr>
                <w:rFonts w:ascii="Sylfaen" w:hAnsi="Sylfaen" w:cs="Tahoma"/>
                <w:lang w:val="ka-GE"/>
              </w:rPr>
              <w:t xml:space="preserve">) </w:t>
            </w:r>
            <w:r>
              <w:rPr>
                <w:rFonts w:ascii="Sylfaen" w:hAnsi="Sylfaen" w:cs="Tahoma"/>
                <w:lang w:val="ka-GE"/>
              </w:rPr>
              <w:t xml:space="preserve">და მასალების </w:t>
            </w:r>
            <w:r w:rsidRPr="002006E8">
              <w:rPr>
                <w:rFonts w:ascii="Sylfaen" w:hAnsi="Sylfaen" w:cs="Tahoma"/>
                <w:lang w:val="ka-GE"/>
              </w:rPr>
              <w:t xml:space="preserve"> (აუდიო-ვიზუალური, ნაბეჭდი და სარეკლამო</w:t>
            </w:r>
            <w:r>
              <w:rPr>
                <w:rFonts w:ascii="Sylfaen" w:hAnsi="Sylfaen" w:cs="Tahoma"/>
                <w:lang w:val="ka-GE"/>
              </w:rPr>
              <w:t>) გამოყენებით</w:t>
            </w:r>
          </w:p>
          <w:p w:rsidR="002629E2" w:rsidRPr="00A74D03" w:rsidRDefault="002629E2" w:rsidP="00FA2AB3">
            <w:pPr>
              <w:pStyle w:val="ColorfulList-Accent11"/>
              <w:numPr>
                <w:ilvl w:val="0"/>
                <w:numId w:val="27"/>
              </w:numPr>
              <w:ind w:left="442" w:hanging="425"/>
              <w:contextualSpacing w:val="0"/>
              <w:rPr>
                <w:rFonts w:ascii="Sylfaen" w:hAnsi="Sylfaen" w:cs="Sylfaen"/>
                <w:bCs/>
                <w:sz w:val="22"/>
                <w:szCs w:val="22"/>
                <w:lang w:val="ka-GE"/>
              </w:rPr>
            </w:pPr>
            <w:r w:rsidRPr="00A74D03">
              <w:rPr>
                <w:rFonts w:ascii="Sylfaen" w:hAnsi="Sylfaen" w:cs="Sylfaen"/>
                <w:bCs/>
                <w:sz w:val="22"/>
                <w:szCs w:val="22"/>
                <w:lang w:val="ka-GE"/>
              </w:rPr>
              <w:t>პროფესიული განათლების პოპულარიზების ხელშეწყობა, წარმატებულ ადამიანებთან ერთად კამპანიების ორგანიზება, უნარ-ჩვევების შეჯიბრებების მოწყობა და სხვ</w:t>
            </w:r>
            <w:r>
              <w:rPr>
                <w:rFonts w:ascii="Sylfaen" w:hAnsi="Sylfaen" w:cs="Sylfaen"/>
                <w:bCs/>
                <w:sz w:val="22"/>
                <w:szCs w:val="22"/>
                <w:lang w:val="ka-GE"/>
              </w:rPr>
              <w:t>ა</w:t>
            </w:r>
            <w:r w:rsidRPr="00A74D03">
              <w:rPr>
                <w:rFonts w:ascii="Sylfaen" w:hAnsi="Sylfaen" w:cs="Sylfaen"/>
                <w:bCs/>
                <w:sz w:val="22"/>
                <w:szCs w:val="22"/>
                <w:lang w:val="ka-GE"/>
              </w:rPr>
              <w:t xml:space="preserve">. </w:t>
            </w:r>
          </w:p>
          <w:p w:rsidR="002629E2" w:rsidRPr="00A74D03" w:rsidRDefault="002629E2" w:rsidP="00FA2AB3">
            <w:pPr>
              <w:numPr>
                <w:ilvl w:val="0"/>
                <w:numId w:val="27"/>
              </w:numPr>
              <w:ind w:left="442" w:hanging="425"/>
              <w:contextualSpacing/>
              <w:jc w:val="both"/>
              <w:rPr>
                <w:rFonts w:ascii="Sylfaen" w:hAnsi="Sylfaen" w:cs="Tahoma"/>
                <w:lang w:val="ka-GE"/>
              </w:rPr>
            </w:pPr>
            <w:r w:rsidRPr="00A74D03">
              <w:rPr>
                <w:rFonts w:ascii="Sylfaen" w:hAnsi="Sylfaen" w:cs="Tahoma"/>
                <w:lang w:val="ka-GE"/>
              </w:rPr>
              <w:t>სისტემისა და დაწესებულებების შესაძლებლობების გაძლიერება</w:t>
            </w:r>
            <w:r>
              <w:rPr>
                <w:rFonts w:ascii="Sylfaen" w:hAnsi="Sylfaen" w:cs="Tahoma"/>
                <w:lang w:val="ka-GE"/>
              </w:rPr>
              <w:t>,</w:t>
            </w:r>
            <w:r w:rsidRPr="00A74D03">
              <w:rPr>
                <w:rFonts w:ascii="Sylfaen" w:hAnsi="Sylfaen" w:cs="Tahoma"/>
                <w:lang w:val="ka-GE"/>
              </w:rPr>
              <w:t xml:space="preserve">  საკომუნიკაციო ტექნოლოგიების გამოყენებ</w:t>
            </w:r>
            <w:r>
              <w:rPr>
                <w:rFonts w:ascii="Sylfaen" w:hAnsi="Sylfaen" w:cs="Tahoma"/>
                <w:lang w:val="ka-GE"/>
              </w:rPr>
              <w:t>ა</w:t>
            </w:r>
            <w:r w:rsidRPr="00A74D03">
              <w:rPr>
                <w:rFonts w:ascii="Sylfaen" w:hAnsi="Sylfaen" w:cs="Tahoma"/>
                <w:lang w:val="ka-GE"/>
              </w:rPr>
              <w:t xml:space="preserve"> </w:t>
            </w:r>
            <w:r>
              <w:rPr>
                <w:rFonts w:ascii="Sylfaen" w:hAnsi="Sylfaen" w:cs="Tahoma"/>
                <w:lang w:val="ka-GE"/>
              </w:rPr>
              <w:t>ცნობადობის გაზრდის მიზნით</w:t>
            </w:r>
          </w:p>
          <w:p w:rsidR="002629E2" w:rsidRPr="002006E8" w:rsidRDefault="002629E2" w:rsidP="00FA2AB3">
            <w:pPr>
              <w:numPr>
                <w:ilvl w:val="0"/>
                <w:numId w:val="27"/>
              </w:numPr>
              <w:ind w:left="442" w:hanging="425"/>
              <w:contextualSpacing/>
              <w:jc w:val="both"/>
              <w:rPr>
                <w:rFonts w:ascii="Sylfaen" w:hAnsi="Sylfaen" w:cs="Tahoma"/>
                <w:lang w:val="ka-GE"/>
              </w:rPr>
            </w:pPr>
            <w:r w:rsidRPr="00A74D03">
              <w:rPr>
                <w:rFonts w:ascii="Sylfaen" w:hAnsi="Sylfaen" w:cs="Sylfaen"/>
                <w:bCs/>
                <w:lang w:val="ka-GE"/>
              </w:rPr>
              <w:t xml:space="preserve">პროფესიული განათლების შესახებ კომუნიკაციისა და ინფორმაციის ზეგავლენის მონიტორინგის </w:t>
            </w:r>
            <w:r>
              <w:rPr>
                <w:rFonts w:ascii="Sylfaen" w:hAnsi="Sylfaen" w:cs="Sylfaen"/>
                <w:bCs/>
                <w:lang w:val="en-US"/>
              </w:rPr>
              <w:t>მ</w:t>
            </w:r>
            <w:r>
              <w:rPr>
                <w:rFonts w:ascii="Sylfaen" w:hAnsi="Sylfaen" w:cs="Sylfaen"/>
                <w:bCs/>
                <w:lang w:val="ka-GE"/>
              </w:rPr>
              <w:t xml:space="preserve">ექანიზმების </w:t>
            </w:r>
            <w:r w:rsidRPr="00A74D03">
              <w:rPr>
                <w:rFonts w:ascii="Sylfaen" w:hAnsi="Sylfaen" w:cs="Sylfaen"/>
                <w:bCs/>
                <w:lang w:val="ka-GE"/>
              </w:rPr>
              <w:t xml:space="preserve"> </w:t>
            </w:r>
            <w:r>
              <w:rPr>
                <w:rFonts w:ascii="Sylfaen" w:hAnsi="Sylfaen" w:cs="Sylfaen"/>
                <w:bCs/>
                <w:lang w:val="en-US"/>
              </w:rPr>
              <w:t xml:space="preserve">შემუშავება </w:t>
            </w:r>
          </w:p>
        </w:tc>
      </w:tr>
    </w:tbl>
    <w:p w:rsidR="002629E2" w:rsidRPr="00A74D03" w:rsidRDefault="002629E2" w:rsidP="00FA2AB3">
      <w:pPr>
        <w:pStyle w:val="Heading1"/>
        <w:spacing w:before="0"/>
        <w:contextualSpacing/>
        <w:rPr>
          <w:rFonts w:ascii="Sylfaen" w:hAnsi="Sylfaen"/>
          <w:noProof/>
          <w:lang w:val="ka-GE"/>
        </w:rPr>
      </w:pPr>
    </w:p>
    <w:bookmarkEnd w:id="49"/>
    <w:p w:rsidR="00FA2AB3" w:rsidRDefault="00FA2AB3">
      <w:pPr>
        <w:spacing w:line="276" w:lineRule="auto"/>
        <w:rPr>
          <w:rFonts w:ascii="Sylfaen" w:eastAsia="Times New Roman" w:hAnsi="Sylfaen"/>
          <w:b/>
          <w:bCs/>
          <w:noProof/>
          <w:color w:val="365F91"/>
          <w:sz w:val="26"/>
          <w:szCs w:val="28"/>
          <w:lang w:val="ka-GE"/>
        </w:rPr>
      </w:pPr>
      <w:r>
        <w:rPr>
          <w:rFonts w:ascii="Sylfaen" w:hAnsi="Sylfaen"/>
          <w:noProof/>
          <w:lang w:val="ka-GE"/>
        </w:rPr>
        <w:br w:type="page"/>
      </w:r>
    </w:p>
    <w:p w:rsidR="00BF5EA3" w:rsidRDefault="00BF5EA3" w:rsidP="00BF5EA3">
      <w:pPr>
        <w:pStyle w:val="Heading1"/>
        <w:spacing w:before="0"/>
        <w:ind w:left="-284" w:firstLine="284"/>
        <w:contextualSpacing/>
        <w:rPr>
          <w:rFonts w:ascii="Sylfaen" w:hAnsi="Sylfaen"/>
          <w:noProof/>
          <w:lang w:val="ka-GE"/>
        </w:rPr>
      </w:pPr>
    </w:p>
    <w:p w:rsidR="002629E2" w:rsidRPr="00A74D03" w:rsidRDefault="00D92714" w:rsidP="00BF5EA3">
      <w:pPr>
        <w:pStyle w:val="Heading1"/>
        <w:spacing w:before="0"/>
        <w:ind w:left="-284" w:firstLine="284"/>
        <w:contextualSpacing/>
        <w:rPr>
          <w:rFonts w:ascii="Sylfaen" w:hAnsi="Sylfaen"/>
          <w:lang w:val="ka-GE"/>
        </w:rPr>
      </w:pPr>
      <w:bookmarkStart w:id="50" w:name="_Toc356205373"/>
      <w:r>
        <w:rPr>
          <w:rFonts w:ascii="Sylfaen" w:hAnsi="Sylfaen"/>
          <w:noProof/>
          <w:lang w:val="ka-GE"/>
        </w:rPr>
        <w:t xml:space="preserve">თავი </w:t>
      </w:r>
      <w:r>
        <w:rPr>
          <w:rFonts w:ascii="Sylfaen" w:hAnsi="Sylfaen"/>
          <w:noProof/>
          <w:lang w:val="en-US"/>
        </w:rPr>
        <w:t>IV</w:t>
      </w:r>
      <w:r w:rsidR="002629E2" w:rsidRPr="00A74D03">
        <w:rPr>
          <w:rFonts w:ascii="Sylfaen" w:hAnsi="Sylfaen"/>
          <w:noProof/>
          <w:lang w:val="ka-GE"/>
        </w:rPr>
        <w:t>. სტრატეგიის დანერგვის ფინანსური ხარჯები</w:t>
      </w:r>
      <w:bookmarkEnd w:id="50"/>
      <w:r w:rsidR="002629E2" w:rsidRPr="00A74D03">
        <w:rPr>
          <w:rFonts w:ascii="Sylfaen" w:hAnsi="Sylfaen"/>
          <w:noProof/>
          <w:lang w:val="ka-GE"/>
        </w:rPr>
        <w:t xml:space="preserve"> </w:t>
      </w:r>
    </w:p>
    <w:p w:rsidR="002629E2" w:rsidRPr="00A74D03" w:rsidRDefault="002629E2" w:rsidP="00BF5EA3">
      <w:pPr>
        <w:pStyle w:val="Default"/>
        <w:ind w:left="-284" w:firstLine="284"/>
        <w:contextualSpacing/>
        <w:jc w:val="both"/>
        <w:rPr>
          <w:rFonts w:ascii="Sylfaen" w:hAnsi="Sylfaen"/>
          <w:sz w:val="22"/>
          <w:szCs w:val="22"/>
          <w:lang w:val="ka-GE"/>
        </w:rPr>
      </w:pPr>
      <w:r w:rsidRPr="00500956">
        <w:rPr>
          <w:rFonts w:ascii="Sylfaen" w:hAnsi="Sylfaen"/>
          <w:sz w:val="22"/>
          <w:szCs w:val="22"/>
          <w:lang w:val="ka-GE"/>
        </w:rPr>
        <w:t xml:space="preserve">ფინანსური ხარჯები შეფასებულია და წარმოდგენილია </w:t>
      </w:r>
      <w:r w:rsidRPr="00500956">
        <w:rPr>
          <w:rFonts w:ascii="Calibri" w:hAnsi="Calibri"/>
          <w:sz w:val="22"/>
          <w:szCs w:val="22"/>
          <w:lang w:val="ka-GE"/>
        </w:rPr>
        <w:t>2013-2020</w:t>
      </w:r>
      <w:r w:rsidRPr="00500956">
        <w:rPr>
          <w:rFonts w:ascii="Sylfaen" w:hAnsi="Sylfaen"/>
          <w:sz w:val="22"/>
          <w:szCs w:val="22"/>
          <w:lang w:val="ka-GE"/>
        </w:rPr>
        <w:t xml:space="preserve"> წლების სტრატეგიის განხორციელების </w:t>
      </w:r>
      <w:r w:rsidRPr="00A74D03">
        <w:rPr>
          <w:rFonts w:ascii="Sylfaen" w:hAnsi="Sylfaen"/>
          <w:sz w:val="22"/>
          <w:szCs w:val="22"/>
          <w:lang w:val="ka-GE"/>
        </w:rPr>
        <w:t xml:space="preserve">სამოქმედო გეგმაში. </w:t>
      </w:r>
    </w:p>
    <w:p w:rsidR="002629E2" w:rsidRPr="00A74D03" w:rsidRDefault="002629E2" w:rsidP="00BF5EA3">
      <w:pPr>
        <w:pStyle w:val="Default"/>
        <w:ind w:left="-284" w:firstLine="284"/>
        <w:contextualSpacing/>
        <w:jc w:val="both"/>
        <w:rPr>
          <w:rFonts w:ascii="Sylfaen" w:hAnsi="Sylfaen"/>
          <w:sz w:val="22"/>
          <w:szCs w:val="22"/>
          <w:lang w:val="ka-GE"/>
        </w:rPr>
      </w:pPr>
      <w:r w:rsidRPr="00A74D03">
        <w:rPr>
          <w:rFonts w:ascii="Sylfaen" w:hAnsi="Sylfaen"/>
          <w:sz w:val="22"/>
          <w:szCs w:val="22"/>
          <w:lang w:val="ka-GE"/>
        </w:rPr>
        <w:t xml:space="preserve">სტრატეგიის განხორციელების ხარჯები დაფარული იქნება შემდეგი წყაროებიდან: </w:t>
      </w:r>
    </w:p>
    <w:p w:rsidR="002629E2" w:rsidRPr="00A74D03" w:rsidRDefault="002629E2" w:rsidP="00194714">
      <w:pPr>
        <w:pStyle w:val="Default"/>
        <w:numPr>
          <w:ilvl w:val="0"/>
          <w:numId w:val="5"/>
        </w:numPr>
        <w:ind w:left="142" w:firstLine="0"/>
        <w:contextualSpacing/>
        <w:jc w:val="both"/>
        <w:rPr>
          <w:rFonts w:ascii="Calibri" w:hAnsi="Calibri"/>
          <w:sz w:val="22"/>
          <w:szCs w:val="22"/>
          <w:lang w:val="ka-GE"/>
        </w:rPr>
      </w:pPr>
      <w:r w:rsidRPr="00A74D03">
        <w:rPr>
          <w:rFonts w:ascii="Sylfaen" w:hAnsi="Sylfaen"/>
          <w:sz w:val="22"/>
          <w:szCs w:val="22"/>
          <w:lang w:val="ka-GE"/>
        </w:rPr>
        <w:t xml:space="preserve">სახელმწიფო ბიუჯეტიდან, იმ ხარჯების ფარგლებში, რომელიც დამტკიცებულია სტრატეგიის განხორციელებაში მონაწილე დაწესებულებებისათის; </w:t>
      </w:r>
    </w:p>
    <w:p w:rsidR="002629E2" w:rsidRPr="00A74D03" w:rsidRDefault="002629E2" w:rsidP="00194714">
      <w:pPr>
        <w:pStyle w:val="Default"/>
        <w:numPr>
          <w:ilvl w:val="0"/>
          <w:numId w:val="5"/>
        </w:numPr>
        <w:ind w:left="142" w:firstLine="0"/>
        <w:contextualSpacing/>
        <w:jc w:val="both"/>
        <w:rPr>
          <w:rFonts w:ascii="Calibri" w:hAnsi="Calibri"/>
          <w:sz w:val="22"/>
          <w:szCs w:val="22"/>
          <w:lang w:val="ka-GE"/>
        </w:rPr>
      </w:pPr>
      <w:r w:rsidRPr="00A74D03">
        <w:rPr>
          <w:rFonts w:ascii="Sylfaen" w:hAnsi="Sylfaen"/>
          <w:sz w:val="22"/>
          <w:szCs w:val="22"/>
          <w:lang w:val="ka-GE"/>
        </w:rPr>
        <w:t>უცხოელი დონორებისა და პარტნიორების მიერ მხარდაჭერილი ტექნიკური და ფინანსური დახმარების პრო</w:t>
      </w:r>
      <w:r>
        <w:rPr>
          <w:rFonts w:ascii="Sylfaen" w:hAnsi="Sylfaen"/>
          <w:sz w:val="22"/>
          <w:szCs w:val="22"/>
          <w:lang w:val="ka-GE"/>
        </w:rPr>
        <w:t>ე</w:t>
      </w:r>
      <w:r w:rsidRPr="00A74D03">
        <w:rPr>
          <w:rFonts w:ascii="Sylfaen" w:hAnsi="Sylfaen"/>
          <w:sz w:val="22"/>
          <w:szCs w:val="22"/>
          <w:lang w:val="ka-GE"/>
        </w:rPr>
        <w:t xml:space="preserve">ქტებიდან და პროგრამებიდან; </w:t>
      </w:r>
    </w:p>
    <w:p w:rsidR="002629E2" w:rsidRPr="00FA2AB3" w:rsidRDefault="002629E2" w:rsidP="00194714">
      <w:pPr>
        <w:pStyle w:val="Default"/>
        <w:numPr>
          <w:ilvl w:val="0"/>
          <w:numId w:val="5"/>
        </w:numPr>
        <w:ind w:left="142" w:firstLine="0"/>
        <w:contextualSpacing/>
        <w:jc w:val="both"/>
        <w:rPr>
          <w:rFonts w:ascii="Calibri" w:hAnsi="Calibri"/>
          <w:sz w:val="22"/>
          <w:szCs w:val="22"/>
          <w:lang w:val="ka-GE"/>
        </w:rPr>
      </w:pPr>
      <w:r w:rsidRPr="00FA2AB3">
        <w:rPr>
          <w:rFonts w:ascii="Sylfaen" w:hAnsi="Sylfaen"/>
          <w:sz w:val="22"/>
          <w:szCs w:val="22"/>
          <w:lang w:val="ka-GE"/>
        </w:rPr>
        <w:t xml:space="preserve">სახელმწიფო ბიუჯეტის ჰარმონიზების შედეგად დაზოგილი თანხებით; </w:t>
      </w:r>
    </w:p>
    <w:p w:rsidR="002629E2" w:rsidRPr="00A74D03" w:rsidRDefault="002629E2" w:rsidP="00194714">
      <w:pPr>
        <w:pStyle w:val="Default"/>
        <w:numPr>
          <w:ilvl w:val="0"/>
          <w:numId w:val="5"/>
        </w:numPr>
        <w:ind w:left="142" w:firstLine="0"/>
        <w:contextualSpacing/>
        <w:jc w:val="both"/>
        <w:rPr>
          <w:rFonts w:ascii="Calibri" w:hAnsi="Calibri"/>
          <w:sz w:val="22"/>
          <w:szCs w:val="22"/>
          <w:lang w:val="ka-GE"/>
        </w:rPr>
      </w:pPr>
      <w:r w:rsidRPr="00A74D03">
        <w:rPr>
          <w:rFonts w:ascii="Sylfaen" w:hAnsi="Sylfaen"/>
          <w:sz w:val="22"/>
          <w:szCs w:val="22"/>
          <w:lang w:val="ka-GE"/>
        </w:rPr>
        <w:t xml:space="preserve">კერძო სექტორის მონაწილეობა; </w:t>
      </w:r>
    </w:p>
    <w:p w:rsidR="002629E2" w:rsidRPr="00A74D03" w:rsidRDefault="002629E2" w:rsidP="00194714">
      <w:pPr>
        <w:pStyle w:val="Default"/>
        <w:numPr>
          <w:ilvl w:val="0"/>
          <w:numId w:val="5"/>
        </w:numPr>
        <w:ind w:left="142" w:firstLine="0"/>
        <w:contextualSpacing/>
        <w:jc w:val="both"/>
        <w:rPr>
          <w:rFonts w:ascii="Calibri" w:hAnsi="Calibri"/>
          <w:sz w:val="22"/>
          <w:szCs w:val="22"/>
          <w:lang w:val="ka-GE"/>
        </w:rPr>
      </w:pPr>
      <w:r w:rsidRPr="00A74D03">
        <w:rPr>
          <w:rFonts w:ascii="Sylfaen" w:hAnsi="Sylfaen"/>
          <w:sz w:val="22"/>
          <w:szCs w:val="22"/>
          <w:lang w:val="ka-GE"/>
        </w:rPr>
        <w:t xml:space="preserve">სპონსორები და სხვა წყაროები, რომელიც გათვალისწინებულია მოქმედ კანონმდებლობაში. </w:t>
      </w:r>
    </w:p>
    <w:p w:rsidR="002629E2" w:rsidRPr="00A74D03" w:rsidRDefault="002629E2" w:rsidP="00BF5EA3">
      <w:pPr>
        <w:pStyle w:val="Default"/>
        <w:ind w:left="-284" w:firstLine="284"/>
        <w:contextualSpacing/>
        <w:jc w:val="both"/>
        <w:rPr>
          <w:rFonts w:ascii="Sylfaen" w:hAnsi="Sylfaen"/>
          <w:sz w:val="22"/>
          <w:szCs w:val="22"/>
          <w:lang w:val="ka-GE"/>
        </w:rPr>
      </w:pPr>
      <w:r w:rsidRPr="00A74D03">
        <w:rPr>
          <w:rFonts w:ascii="Sylfaen" w:hAnsi="Sylfaen"/>
          <w:sz w:val="22"/>
          <w:szCs w:val="22"/>
          <w:lang w:val="ka-GE"/>
        </w:rPr>
        <w:t>პრიორიტეტული ღონისძიებების განსაზღვრა და მათი გათვალისწინება სტრატეგიულ ხარჯებში განხორციელდება დაწესებულებებისათვის გამოყოფილი დაფინანსების  მიხედვით, რომელსაც ითვალისწინებს ამჟამად არსებული საბიუჯეტო დაგეგმვა, ხოლო საქმიანობების წლიური დაფინანსება განხორციელდება სახელმწიფო ბიუჯეტში განათლებისათვის გამოყოფილი ასიგნებების ფარგლებში და/ან სხვა დამატებით</w:t>
      </w:r>
      <w:r>
        <w:rPr>
          <w:rFonts w:ascii="Sylfaen" w:hAnsi="Sylfaen"/>
          <w:sz w:val="22"/>
          <w:szCs w:val="22"/>
          <w:lang w:val="ka-GE"/>
        </w:rPr>
        <w:t>ი</w:t>
      </w:r>
      <w:r w:rsidRPr="00A74D03">
        <w:rPr>
          <w:rFonts w:ascii="Sylfaen" w:hAnsi="Sylfaen"/>
          <w:sz w:val="22"/>
          <w:szCs w:val="22"/>
          <w:lang w:val="ka-GE"/>
        </w:rPr>
        <w:t xml:space="preserve"> წყაროებიდან.  </w:t>
      </w:r>
    </w:p>
    <w:p w:rsidR="00BF5EA3" w:rsidRPr="00A74D03" w:rsidRDefault="00BF5EA3" w:rsidP="00BF5EA3">
      <w:pPr>
        <w:ind w:left="-284" w:firstLine="284"/>
        <w:contextualSpacing/>
        <w:rPr>
          <w:rFonts w:ascii="Sylfaen" w:hAnsi="Sylfaen"/>
          <w:lang w:val="ka-GE"/>
        </w:rPr>
      </w:pPr>
    </w:p>
    <w:p w:rsidR="002629E2" w:rsidRPr="00A74D03" w:rsidRDefault="00D92714" w:rsidP="00BF5EA3">
      <w:pPr>
        <w:pStyle w:val="Heading1"/>
        <w:spacing w:before="0"/>
        <w:ind w:left="-284" w:firstLine="284"/>
        <w:contextualSpacing/>
        <w:rPr>
          <w:rFonts w:ascii="Sylfaen" w:hAnsi="Sylfaen"/>
          <w:lang w:val="ka-GE"/>
        </w:rPr>
      </w:pPr>
      <w:bookmarkStart w:id="51" w:name="_Toc346251035"/>
      <w:bookmarkStart w:id="52" w:name="_Toc346794990"/>
      <w:bookmarkStart w:id="53" w:name="_Toc356205374"/>
      <w:r>
        <w:rPr>
          <w:rFonts w:ascii="Sylfaen" w:hAnsi="Sylfaen"/>
          <w:noProof/>
          <w:lang w:val="ka-GE"/>
        </w:rPr>
        <w:t xml:space="preserve">თავი </w:t>
      </w:r>
      <w:r>
        <w:rPr>
          <w:rFonts w:ascii="Sylfaen" w:hAnsi="Sylfaen"/>
          <w:noProof/>
          <w:lang w:val="en-US"/>
        </w:rPr>
        <w:t>V</w:t>
      </w:r>
      <w:r w:rsidR="002629E2" w:rsidRPr="00A74D03">
        <w:rPr>
          <w:rFonts w:ascii="Sylfaen" w:hAnsi="Sylfaen"/>
          <w:lang w:val="ka-GE"/>
        </w:rPr>
        <w:t>. სტრატეგიის განხორციელების სამოქმედო გეგმა</w:t>
      </w:r>
      <w:bookmarkEnd w:id="51"/>
      <w:bookmarkEnd w:id="52"/>
      <w:bookmarkEnd w:id="53"/>
      <w:r w:rsidR="00BF5EA3">
        <w:rPr>
          <w:rFonts w:ascii="Sylfaen" w:hAnsi="Sylfaen"/>
          <w:lang w:val="ka-GE"/>
        </w:rPr>
        <w:t xml:space="preserve"> </w:t>
      </w:r>
    </w:p>
    <w:p w:rsidR="00FA2AB3" w:rsidRDefault="002629E2" w:rsidP="00BF5EA3">
      <w:pPr>
        <w:autoSpaceDE w:val="0"/>
        <w:autoSpaceDN w:val="0"/>
        <w:adjustRightInd w:val="0"/>
        <w:ind w:left="-284" w:firstLine="284"/>
        <w:contextualSpacing/>
        <w:jc w:val="both"/>
        <w:rPr>
          <w:rFonts w:ascii="Sylfaen" w:hAnsi="Sylfaen"/>
          <w:lang w:val="ka-GE"/>
        </w:rPr>
      </w:pPr>
      <w:r w:rsidRPr="00A74D03">
        <w:rPr>
          <w:rFonts w:ascii="Sylfaen" w:hAnsi="Sylfaen"/>
          <w:lang w:val="ka-GE"/>
        </w:rPr>
        <w:t xml:space="preserve">სტრატეგიის განხორციელების სამოქმედო გეგმა მთავარი მექანიზმია სტრატეგიის სისტემატური და უწყვეტი განხორციელებისათვის და მოიცავს მის ყველა კომპონენტს, კონკრეტულ ამოცანებს, დაგეგმილ ღონისძიებებს, ფინანსებს და იმ დაწესებულებებს, რომლებიც პასუხისმგებელნი არიან მის განხორციელებაზე. </w:t>
      </w:r>
    </w:p>
    <w:p w:rsidR="002629E2" w:rsidRPr="00A74D03" w:rsidRDefault="002629E2" w:rsidP="00BF5EA3">
      <w:pPr>
        <w:autoSpaceDE w:val="0"/>
        <w:autoSpaceDN w:val="0"/>
        <w:adjustRightInd w:val="0"/>
        <w:ind w:left="-284" w:firstLine="284"/>
        <w:contextualSpacing/>
        <w:jc w:val="both"/>
        <w:rPr>
          <w:rFonts w:ascii="Sylfaen" w:hAnsi="Sylfaen"/>
          <w:lang w:val="ka-GE"/>
        </w:rPr>
      </w:pPr>
      <w:r w:rsidRPr="00A74D03">
        <w:rPr>
          <w:rFonts w:ascii="Sylfaen" w:hAnsi="Sylfaen"/>
          <w:lang w:val="ka-GE"/>
        </w:rPr>
        <w:t xml:space="preserve">ეს გეგმა მოიცავს </w:t>
      </w:r>
      <w:r>
        <w:rPr>
          <w:rFonts w:ascii="Sylfaen" w:hAnsi="Sylfaen"/>
          <w:lang w:val="ka-GE"/>
        </w:rPr>
        <w:t>მოკლე</w:t>
      </w:r>
      <w:r w:rsidR="00500956">
        <w:rPr>
          <w:rFonts w:ascii="Sylfaen" w:hAnsi="Sylfaen"/>
          <w:lang w:val="ka-GE"/>
        </w:rPr>
        <w:t xml:space="preserve"> (2013-14)</w:t>
      </w:r>
      <w:r>
        <w:rPr>
          <w:rFonts w:ascii="Sylfaen" w:hAnsi="Sylfaen"/>
          <w:lang w:val="ka-GE"/>
        </w:rPr>
        <w:t xml:space="preserve"> და </w:t>
      </w:r>
      <w:r w:rsidRPr="00A74D03">
        <w:rPr>
          <w:rFonts w:ascii="Sylfaen" w:hAnsi="Sylfaen"/>
          <w:lang w:val="ka-GE"/>
        </w:rPr>
        <w:t xml:space="preserve">საშუალოვადიან ღონისძიებებს </w:t>
      </w:r>
      <w:r w:rsidR="00500956">
        <w:rPr>
          <w:rFonts w:ascii="Sylfaen" w:hAnsi="Sylfaen"/>
          <w:lang w:val="ka-GE"/>
        </w:rPr>
        <w:t xml:space="preserve"> (2015-2017) </w:t>
      </w:r>
      <w:r w:rsidRPr="00A74D03">
        <w:rPr>
          <w:rFonts w:ascii="Sylfaen" w:hAnsi="Sylfaen"/>
          <w:lang w:val="ka-GE"/>
        </w:rPr>
        <w:t xml:space="preserve">და მოქნილია, რაც </w:t>
      </w:r>
      <w:r>
        <w:rPr>
          <w:rFonts w:ascii="Sylfaen" w:hAnsi="Sylfaen"/>
          <w:lang w:val="ka-GE"/>
        </w:rPr>
        <w:t xml:space="preserve">იძლევა </w:t>
      </w:r>
      <w:r w:rsidRPr="00A74D03">
        <w:rPr>
          <w:rFonts w:ascii="Sylfaen" w:hAnsi="Sylfaen"/>
          <w:lang w:val="ka-GE"/>
        </w:rPr>
        <w:t>მასში ცვლილებების შეტანის საშუალებას   ვითარების შეცვლის</w:t>
      </w:r>
      <w:r>
        <w:rPr>
          <w:rFonts w:ascii="Sylfaen" w:hAnsi="Sylfaen"/>
          <w:lang w:val="ka-GE"/>
        </w:rPr>
        <w:t>ა</w:t>
      </w:r>
      <w:r w:rsidRPr="00A74D03">
        <w:rPr>
          <w:rFonts w:ascii="Sylfaen" w:hAnsi="Sylfaen"/>
          <w:lang w:val="ka-GE"/>
        </w:rPr>
        <w:t xml:space="preserve">  და იმ პრობლემების წარმოქმნის შემთხვევაში, რომელიც დააბრკოლებს სტრატეგიის </w:t>
      </w:r>
      <w:r w:rsidR="00500956">
        <w:rPr>
          <w:rFonts w:ascii="Sylfaen" w:hAnsi="Sylfaen"/>
          <w:lang w:val="ka-GE"/>
        </w:rPr>
        <w:t>განხორციელება</w:t>
      </w:r>
      <w:r w:rsidRPr="00A74D03">
        <w:rPr>
          <w:rFonts w:ascii="Sylfaen" w:hAnsi="Sylfaen"/>
          <w:lang w:val="ka-GE"/>
        </w:rPr>
        <w:t>ს</w:t>
      </w:r>
      <w:bookmarkStart w:id="54" w:name="_Toc347678369"/>
      <w:r w:rsidR="00500956">
        <w:rPr>
          <w:rFonts w:ascii="Sylfaen" w:hAnsi="Sylfaen"/>
          <w:lang w:val="ka-GE"/>
        </w:rPr>
        <w:t xml:space="preserve">. </w:t>
      </w:r>
      <w:r>
        <w:rPr>
          <w:rFonts w:ascii="Sylfaen" w:hAnsi="Sylfaen"/>
          <w:lang w:val="ka-GE"/>
        </w:rPr>
        <w:t xml:space="preserve">რეკომენდირებულია მისი შეფასება 2 წელიწადში ერთხელ (განსაკუთრებით 2015 წლიდან)  და მასში შესაბამისი ცვლილებების შეტანა. </w:t>
      </w:r>
    </w:p>
    <w:bookmarkEnd w:id="54"/>
    <w:p w:rsidR="00BF5EA3" w:rsidRPr="00A74D03" w:rsidRDefault="00BF5EA3" w:rsidP="00BF5EA3">
      <w:pPr>
        <w:ind w:left="-284" w:firstLine="284"/>
        <w:contextualSpacing/>
        <w:rPr>
          <w:rFonts w:ascii="Sylfaen" w:hAnsi="Sylfaen"/>
          <w:sz w:val="16"/>
          <w:szCs w:val="16"/>
          <w:lang w:val="ka-GE"/>
        </w:rPr>
      </w:pPr>
    </w:p>
    <w:p w:rsidR="002629E2" w:rsidRPr="00A74D03" w:rsidRDefault="00D92714" w:rsidP="00BF5EA3">
      <w:pPr>
        <w:pStyle w:val="Heading1"/>
        <w:spacing w:before="0"/>
        <w:ind w:left="-284" w:firstLine="284"/>
        <w:contextualSpacing/>
        <w:rPr>
          <w:color w:val="000000"/>
          <w:lang w:val="ka-GE"/>
        </w:rPr>
      </w:pPr>
      <w:bookmarkStart w:id="55" w:name="_Toc346794991"/>
      <w:bookmarkStart w:id="56" w:name="_Toc356205375"/>
      <w:r>
        <w:rPr>
          <w:rFonts w:ascii="Sylfaen" w:hAnsi="Sylfaen"/>
          <w:noProof/>
          <w:lang w:val="ka-GE"/>
        </w:rPr>
        <w:t xml:space="preserve">თავი </w:t>
      </w:r>
      <w:r>
        <w:rPr>
          <w:rFonts w:ascii="Sylfaen" w:hAnsi="Sylfaen"/>
          <w:noProof/>
          <w:lang w:val="en-US"/>
        </w:rPr>
        <w:t>VI</w:t>
      </w:r>
      <w:r w:rsidR="002629E2" w:rsidRPr="00A74D03">
        <w:rPr>
          <w:lang w:val="ka-GE"/>
        </w:rPr>
        <w:t xml:space="preserve">. </w:t>
      </w:r>
      <w:r w:rsidR="002629E2" w:rsidRPr="00A74D03">
        <w:rPr>
          <w:rFonts w:ascii="Sylfaen" w:hAnsi="Sylfaen" w:cs="Sylfaen"/>
          <w:lang w:val="ka-GE"/>
        </w:rPr>
        <w:t>სტრატეგიის</w:t>
      </w:r>
      <w:r w:rsidR="002629E2" w:rsidRPr="00A74D03">
        <w:rPr>
          <w:rFonts w:cs="Cambria"/>
          <w:lang w:val="ka-GE"/>
        </w:rPr>
        <w:t xml:space="preserve"> </w:t>
      </w:r>
      <w:r w:rsidR="002629E2" w:rsidRPr="00A74D03">
        <w:rPr>
          <w:rFonts w:ascii="Sylfaen" w:hAnsi="Sylfaen" w:cs="Sylfaen"/>
          <w:lang w:val="ka-GE"/>
        </w:rPr>
        <w:t>დანერგვის</w:t>
      </w:r>
      <w:r w:rsidR="002629E2" w:rsidRPr="00A74D03">
        <w:rPr>
          <w:rFonts w:cs="Cambria"/>
          <w:lang w:val="ka-GE"/>
        </w:rPr>
        <w:t xml:space="preserve"> </w:t>
      </w:r>
      <w:r w:rsidR="002629E2" w:rsidRPr="00A74D03">
        <w:rPr>
          <w:rFonts w:ascii="Sylfaen" w:hAnsi="Sylfaen" w:cs="Sylfaen"/>
          <w:lang w:val="ka-GE"/>
        </w:rPr>
        <w:t>მონიტორინგი</w:t>
      </w:r>
      <w:r w:rsidR="002629E2" w:rsidRPr="00A74D03">
        <w:rPr>
          <w:rFonts w:cs="Cambria"/>
          <w:lang w:val="ka-GE"/>
        </w:rPr>
        <w:t xml:space="preserve"> </w:t>
      </w:r>
      <w:r w:rsidR="002629E2" w:rsidRPr="00A74D03">
        <w:rPr>
          <w:rFonts w:ascii="Sylfaen" w:hAnsi="Sylfaen" w:cs="Sylfaen"/>
          <w:lang w:val="ka-GE"/>
        </w:rPr>
        <w:t>და</w:t>
      </w:r>
      <w:r w:rsidR="002629E2" w:rsidRPr="00A74D03">
        <w:rPr>
          <w:rFonts w:cs="Cambria"/>
          <w:lang w:val="ka-GE"/>
        </w:rPr>
        <w:t xml:space="preserve"> </w:t>
      </w:r>
      <w:r w:rsidR="002629E2" w:rsidRPr="00A74D03">
        <w:rPr>
          <w:rFonts w:ascii="Sylfaen" w:hAnsi="Sylfaen" w:cs="Sylfaen"/>
          <w:lang w:val="ka-GE"/>
        </w:rPr>
        <w:t>შეფასება</w:t>
      </w:r>
      <w:bookmarkEnd w:id="55"/>
      <w:bookmarkEnd w:id="56"/>
    </w:p>
    <w:p w:rsidR="002629E2" w:rsidRPr="00A74D03" w:rsidRDefault="002629E2" w:rsidP="00BF5EA3">
      <w:pPr>
        <w:pStyle w:val="NoSpacing1"/>
        <w:ind w:left="-284" w:firstLine="284"/>
        <w:contextualSpacing/>
        <w:jc w:val="both"/>
        <w:rPr>
          <w:rFonts w:ascii="Sylfaen" w:hAnsi="Sylfaen"/>
          <w:lang w:val="ka-GE"/>
        </w:rPr>
      </w:pPr>
      <w:r w:rsidRPr="00A74D03">
        <w:rPr>
          <w:rFonts w:ascii="Sylfaen" w:hAnsi="Sylfaen"/>
          <w:lang w:val="ka-GE"/>
        </w:rPr>
        <w:t xml:space="preserve">სტრატეგიის მონიტორინგისა და შეფასების ინსტიტუციონალური საფუძვლები უნდა ითვალისწინებდეს შემდეგ დაინტერესებულ მხარეებს: </w:t>
      </w:r>
    </w:p>
    <w:p w:rsidR="002629E2" w:rsidRPr="00A74D03" w:rsidRDefault="002629E2" w:rsidP="00500956">
      <w:pPr>
        <w:pStyle w:val="NoSpacing1"/>
        <w:numPr>
          <w:ilvl w:val="0"/>
          <w:numId w:val="38"/>
        </w:numPr>
        <w:ind w:left="567" w:hanging="207"/>
        <w:contextualSpacing/>
        <w:jc w:val="both"/>
        <w:rPr>
          <w:lang w:val="ka-GE"/>
        </w:rPr>
      </w:pPr>
      <w:r w:rsidRPr="00A74D03">
        <w:rPr>
          <w:rFonts w:ascii="Sylfaen" w:hAnsi="Sylfaen"/>
          <w:lang w:val="ka-GE"/>
        </w:rPr>
        <w:t xml:space="preserve">განათლების </w:t>
      </w:r>
      <w:r w:rsidR="00500956">
        <w:rPr>
          <w:rFonts w:ascii="Sylfaen" w:hAnsi="Sylfaen"/>
          <w:lang w:val="ka-GE"/>
        </w:rPr>
        <w:t>სამინისტრო და</w:t>
      </w:r>
      <w:r w:rsidRPr="00A74D03">
        <w:rPr>
          <w:rFonts w:ascii="Sylfaen" w:hAnsi="Sylfaen"/>
          <w:lang w:val="ka-GE"/>
        </w:rPr>
        <w:t xml:space="preserve"> </w:t>
      </w:r>
      <w:r w:rsidR="00500956">
        <w:rPr>
          <w:rFonts w:ascii="Sylfaen" w:hAnsi="Sylfaen"/>
          <w:lang w:val="ka-GE"/>
        </w:rPr>
        <w:t xml:space="preserve">ეროვნულ პროფესიულ </w:t>
      </w:r>
      <w:r w:rsidRPr="00A74D03">
        <w:rPr>
          <w:rFonts w:ascii="Sylfaen" w:hAnsi="Sylfaen"/>
          <w:lang w:val="ka-GE"/>
        </w:rPr>
        <w:t>საბჭოს, რომელიც მეთვალყურეობას გაუწევს სტრატეგიის განხორციელებას, მონიტორინგს და შეფასების პროცესს, ასევე გაა</w:t>
      </w:r>
      <w:r>
        <w:rPr>
          <w:rFonts w:ascii="Sylfaen" w:hAnsi="Sylfaen"/>
          <w:lang w:val="ka-GE"/>
        </w:rPr>
        <w:t>ა</w:t>
      </w:r>
      <w:r w:rsidRPr="00A74D03">
        <w:rPr>
          <w:rFonts w:ascii="Sylfaen" w:hAnsi="Sylfaen"/>
          <w:lang w:val="ka-GE"/>
        </w:rPr>
        <w:t xml:space="preserve">ნალიზებს მიღწეულ შედეგებს და არსებულ პრობლემებს, შეიმუშავებს ბარიერების გადალახვის გზებს და უზრუნველყოფს სტრატეგიის განხორციელებას გეგმის მიხედვით; </w:t>
      </w:r>
    </w:p>
    <w:p w:rsidR="002629E2" w:rsidRPr="00A74D03" w:rsidRDefault="002629E2" w:rsidP="00500956">
      <w:pPr>
        <w:pStyle w:val="NoSpacing1"/>
        <w:numPr>
          <w:ilvl w:val="0"/>
          <w:numId w:val="38"/>
        </w:numPr>
        <w:tabs>
          <w:tab w:val="left" w:pos="426"/>
        </w:tabs>
        <w:ind w:left="567" w:hanging="207"/>
        <w:contextualSpacing/>
        <w:jc w:val="both"/>
        <w:rPr>
          <w:lang w:val="ka-GE"/>
        </w:rPr>
      </w:pPr>
      <w:r w:rsidRPr="00A74D03">
        <w:rPr>
          <w:rFonts w:ascii="Sylfaen" w:hAnsi="Sylfaen"/>
          <w:lang w:val="ka-GE"/>
        </w:rPr>
        <w:t>ეროვნულ პროფესიულ საბჭოს, დარგობრივ კომიტეტებსა და საწარმო</w:t>
      </w:r>
      <w:r>
        <w:rPr>
          <w:rFonts w:ascii="Sylfaen" w:hAnsi="Sylfaen"/>
          <w:lang w:val="ka-GE"/>
        </w:rPr>
        <w:t>ო</w:t>
      </w:r>
      <w:r w:rsidRPr="00A74D03">
        <w:rPr>
          <w:rFonts w:ascii="Sylfaen" w:hAnsi="Sylfaen"/>
          <w:lang w:val="ka-GE"/>
        </w:rPr>
        <w:t xml:space="preserve">ების წარმომადგენლებს; </w:t>
      </w:r>
    </w:p>
    <w:p w:rsidR="002629E2" w:rsidRPr="00A74D03" w:rsidRDefault="002629E2" w:rsidP="00500956">
      <w:pPr>
        <w:pStyle w:val="NoSpacing1"/>
        <w:numPr>
          <w:ilvl w:val="0"/>
          <w:numId w:val="38"/>
        </w:numPr>
        <w:tabs>
          <w:tab w:val="left" w:pos="426"/>
        </w:tabs>
        <w:ind w:left="567" w:hanging="207"/>
        <w:contextualSpacing/>
        <w:jc w:val="both"/>
        <w:rPr>
          <w:lang w:val="ka-GE"/>
        </w:rPr>
      </w:pPr>
      <w:r w:rsidRPr="00A74D03">
        <w:rPr>
          <w:rFonts w:ascii="Sylfaen" w:hAnsi="Sylfaen"/>
          <w:lang w:val="ka-GE"/>
        </w:rPr>
        <w:t xml:space="preserve">სამოქალაქო საზოგადოებას, პარტნიორებს, რომლებიც დამოუკიდებლად განახორციელებენ სტრატეგიის დანერგვის პროცესის მონიტორინგს, ასევე შემოგვთავაზებენ პროცესის გაუმჯობესებისაკენ მიმართულ სხვადასხვა წინადადებებს. </w:t>
      </w:r>
    </w:p>
    <w:p w:rsidR="002629E2" w:rsidRPr="00A74D03" w:rsidRDefault="002629E2" w:rsidP="00BF5EA3">
      <w:pPr>
        <w:pStyle w:val="NoSpacing1"/>
        <w:tabs>
          <w:tab w:val="left" w:pos="426"/>
        </w:tabs>
        <w:ind w:left="-284" w:firstLine="284"/>
        <w:contextualSpacing/>
        <w:jc w:val="both"/>
        <w:rPr>
          <w:lang w:val="ka-GE"/>
        </w:rPr>
      </w:pPr>
    </w:p>
    <w:p w:rsidR="002629E2" w:rsidRPr="00A74D03" w:rsidRDefault="002629E2" w:rsidP="00BF5EA3">
      <w:pPr>
        <w:pStyle w:val="NoSpacing1"/>
        <w:tabs>
          <w:tab w:val="left" w:pos="426"/>
        </w:tabs>
        <w:ind w:left="-284" w:firstLine="284"/>
        <w:contextualSpacing/>
        <w:jc w:val="both"/>
        <w:rPr>
          <w:rFonts w:ascii="Sylfaen" w:hAnsi="Sylfaen"/>
          <w:lang w:val="ka-GE"/>
        </w:rPr>
      </w:pPr>
      <w:r w:rsidRPr="00A74D03">
        <w:rPr>
          <w:rFonts w:ascii="Sylfaen" w:hAnsi="Sylfaen"/>
          <w:lang w:val="ka-GE"/>
        </w:rPr>
        <w:t xml:space="preserve">განხორციელდება მონიტორინგის შემდეგი ღონისძიებები: </w:t>
      </w:r>
    </w:p>
    <w:p w:rsidR="002629E2" w:rsidRPr="00500956" w:rsidRDefault="002629E2" w:rsidP="00500956">
      <w:pPr>
        <w:pStyle w:val="NoSpacing1"/>
        <w:numPr>
          <w:ilvl w:val="0"/>
          <w:numId w:val="39"/>
        </w:numPr>
        <w:contextualSpacing/>
        <w:jc w:val="both"/>
        <w:rPr>
          <w:rFonts w:ascii="Sylfaen" w:hAnsi="Sylfaen"/>
          <w:lang w:val="ka-GE"/>
        </w:rPr>
      </w:pPr>
      <w:r w:rsidRPr="00A74D03">
        <w:rPr>
          <w:rFonts w:ascii="Sylfaen" w:hAnsi="Sylfaen"/>
          <w:lang w:val="ka-GE"/>
        </w:rPr>
        <w:t>წლიური მონიტორინგი და ანგარიშგება, რომელიც ითვალისწინებს დეტალურ ანგარიშგებას ერთწლიანი პერიოდისათვის;</w:t>
      </w:r>
    </w:p>
    <w:p w:rsidR="002629E2" w:rsidRPr="00500956" w:rsidRDefault="002629E2" w:rsidP="00500956">
      <w:pPr>
        <w:pStyle w:val="NoSpacing1"/>
        <w:numPr>
          <w:ilvl w:val="0"/>
          <w:numId w:val="39"/>
        </w:numPr>
        <w:contextualSpacing/>
        <w:jc w:val="both"/>
        <w:rPr>
          <w:rFonts w:ascii="Sylfaen" w:hAnsi="Sylfaen"/>
          <w:lang w:val="ka-GE"/>
        </w:rPr>
      </w:pPr>
      <w:r w:rsidRPr="00A74D03">
        <w:rPr>
          <w:rFonts w:ascii="Sylfaen" w:hAnsi="Sylfaen"/>
          <w:lang w:val="ka-GE"/>
        </w:rPr>
        <w:t xml:space="preserve">ნახევარწლიური მონიტორინგი და შედეგების შესახებ ანგარიშგება; </w:t>
      </w:r>
    </w:p>
    <w:p w:rsidR="002629E2" w:rsidRPr="00500956" w:rsidRDefault="002629E2" w:rsidP="00500956">
      <w:pPr>
        <w:pStyle w:val="NoSpacing1"/>
        <w:numPr>
          <w:ilvl w:val="0"/>
          <w:numId w:val="39"/>
        </w:numPr>
        <w:contextualSpacing/>
        <w:jc w:val="both"/>
        <w:rPr>
          <w:rFonts w:ascii="Sylfaen" w:hAnsi="Sylfaen"/>
          <w:lang w:val="ka-GE"/>
        </w:rPr>
      </w:pPr>
      <w:r w:rsidRPr="00FA2AB3">
        <w:rPr>
          <w:rFonts w:ascii="Sylfaen" w:hAnsi="Sylfaen"/>
          <w:lang w:val="ka-GE"/>
        </w:rPr>
        <w:t xml:space="preserve">საბოლოო მონიტორინგი და ანგარიშგება სტრატეგიით გათვალისწინებული ამოცანების შესრულების შესახებ სტრატეგიის განხორციელების მთლიან პერიოდში. </w:t>
      </w:r>
    </w:p>
    <w:p w:rsidR="002629E2" w:rsidRPr="00A74D03" w:rsidRDefault="002629E2" w:rsidP="00BF5EA3">
      <w:pPr>
        <w:pStyle w:val="NoSpacing1"/>
        <w:ind w:left="-284" w:firstLine="284"/>
        <w:contextualSpacing/>
        <w:jc w:val="both"/>
        <w:rPr>
          <w:rFonts w:ascii="Sylfaen" w:hAnsi="Sylfaen"/>
          <w:lang w:val="ka-GE"/>
        </w:rPr>
      </w:pPr>
      <w:r w:rsidRPr="00A74D03">
        <w:rPr>
          <w:rFonts w:ascii="Sylfaen" w:hAnsi="Sylfaen"/>
          <w:lang w:val="ka-GE"/>
        </w:rPr>
        <w:lastRenderedPageBreak/>
        <w:t xml:space="preserve">სტატეგიის განხორცილების შესახებ მონიტორინგის წლიური, ნახევარწლიური და საბოლოო ანგარიშგება განხილვისათვის წარედგინება იმ ორგანოებს, რომლებიც პასუხისმგებელნი არიან სტრატეგიის განხორციელებაზე, ხოლო მათ დაამტკიცებს ეროვნული პროფესიული საბჭო. </w:t>
      </w:r>
    </w:p>
    <w:p w:rsidR="002629E2" w:rsidRPr="004C5D01" w:rsidRDefault="002629E2" w:rsidP="00BF5EA3">
      <w:pPr>
        <w:pStyle w:val="NoSpacing1"/>
        <w:ind w:left="-284" w:firstLine="284"/>
        <w:contextualSpacing/>
        <w:jc w:val="both"/>
        <w:rPr>
          <w:rFonts w:ascii="Sylfaen" w:hAnsi="Sylfaen"/>
          <w:lang w:val="ka-GE"/>
        </w:rPr>
      </w:pPr>
      <w:r w:rsidRPr="00A74D03">
        <w:rPr>
          <w:rFonts w:ascii="Sylfaen" w:hAnsi="Sylfaen"/>
          <w:lang w:val="ka-GE"/>
        </w:rPr>
        <w:t xml:space="preserve">ჩამოყალიბდება მონიტორინგისა და შეფასების თანმიმდევრული ერთიანი სისტემა, რომელიც შესაბამისობაში იქნება მოყვანილი საქართველოს ეროვნული განვითარების სტრატეგიასთან და მთავრობის პროგრამასთან. </w:t>
      </w:r>
      <w:r>
        <w:rPr>
          <w:rFonts w:ascii="Sylfaen" w:hAnsi="Sylfaen"/>
          <w:lang w:val="ka-GE"/>
        </w:rPr>
        <w:t xml:space="preserve">მონიტორინგისათვის გამოყენებული იქნება </w:t>
      </w:r>
      <w:r w:rsidRPr="00BC343A">
        <w:rPr>
          <w:lang w:val="en-US"/>
        </w:rPr>
        <w:t>EMIS</w:t>
      </w:r>
      <w:r>
        <w:rPr>
          <w:rFonts w:ascii="Sylfaen" w:hAnsi="Sylfaen"/>
          <w:lang w:val="ka-GE"/>
        </w:rPr>
        <w:t xml:space="preserve"> -ის მიერ შესაბამისი ინდიკატორების საფუძველზე შეგროვილი მონაცემები. </w:t>
      </w:r>
    </w:p>
    <w:p w:rsidR="002629E2" w:rsidRDefault="002629E2" w:rsidP="00500956">
      <w:pPr>
        <w:pStyle w:val="NoSpacing1"/>
        <w:ind w:left="-284" w:firstLine="284"/>
        <w:contextualSpacing/>
        <w:jc w:val="both"/>
        <w:rPr>
          <w:rFonts w:ascii="Sylfaen" w:hAnsi="Sylfaen"/>
          <w:lang w:val="ka-GE"/>
        </w:rPr>
      </w:pPr>
      <w:r w:rsidRPr="00A74D03">
        <w:rPr>
          <w:rFonts w:ascii="Sylfaen" w:hAnsi="Sylfaen"/>
          <w:lang w:val="ka-GE"/>
        </w:rPr>
        <w:t>მონიტორინგისა და შეფასების ანგარიშები საჯარო იქნება და განთავსდება მონიტორინგის/შ</w:t>
      </w:r>
      <w:r>
        <w:rPr>
          <w:rFonts w:ascii="Sylfaen" w:hAnsi="Sylfaen"/>
          <w:lang w:val="ka-GE"/>
        </w:rPr>
        <w:t>ე</w:t>
      </w:r>
      <w:r w:rsidRPr="00A74D03">
        <w:rPr>
          <w:rFonts w:ascii="Sylfaen" w:hAnsi="Sylfaen"/>
          <w:lang w:val="ka-GE"/>
        </w:rPr>
        <w:t>ფასების ორგანოების ვებგვერდზე</w:t>
      </w:r>
      <w:r w:rsidR="00500956">
        <w:rPr>
          <w:rFonts w:ascii="Sylfaen" w:hAnsi="Sylfaen"/>
          <w:lang w:val="ka-GE"/>
        </w:rPr>
        <w:t xml:space="preserve">. </w:t>
      </w:r>
      <w:r w:rsidRPr="00A74D03">
        <w:rPr>
          <w:rFonts w:ascii="Sylfaen" w:hAnsi="Sylfaen"/>
          <w:lang w:val="ka-GE"/>
        </w:rPr>
        <w:t>განათლების სამინისტრო მედია საშუალებების მეშვეობით და თავისი ვებგვერდის გამოყენებით საზოგადოებას მიაწვდის ინფორმაციას მიღწეული პროგრესის შესახებ</w:t>
      </w:r>
      <w:r>
        <w:rPr>
          <w:rFonts w:ascii="Sylfaen" w:hAnsi="Sylfaen"/>
          <w:lang w:val="ka-GE"/>
        </w:rPr>
        <w:t>.</w:t>
      </w:r>
      <w:r w:rsidRPr="00A74D03">
        <w:rPr>
          <w:rFonts w:ascii="Sylfaen" w:hAnsi="Sylfaen"/>
          <w:lang w:val="ka-GE"/>
        </w:rPr>
        <w:t xml:space="preserve"> ასევე იმის შესახებ, თუ როგორ შეუძლია საზოგადოებას მონაწილეობა მიიღოს სტრატეგიის წარმატებულ განხორციელებაში ისე, რომ უზრუნველყოფილ იქნას სტრატეგიის მონიტორინგსა და შეფასებაში ჩართული ყველა დაინტერესებული მხარის მონაწილეობის გამჭვირვალობა. </w:t>
      </w:r>
      <w:bookmarkStart w:id="57" w:name="_Toc346794992"/>
    </w:p>
    <w:p w:rsidR="00FA2AB3" w:rsidRDefault="00FA2AB3" w:rsidP="00BF5EA3">
      <w:pPr>
        <w:pStyle w:val="NoSpacing1"/>
        <w:ind w:left="-284" w:firstLine="284"/>
        <w:contextualSpacing/>
        <w:jc w:val="both"/>
        <w:rPr>
          <w:rFonts w:ascii="Sylfaen" w:hAnsi="Sylfaen"/>
          <w:lang w:val="ka-GE"/>
        </w:rPr>
      </w:pPr>
    </w:p>
    <w:p w:rsidR="002629E2" w:rsidRPr="00A74D03" w:rsidRDefault="00D92714" w:rsidP="00BF5EA3">
      <w:pPr>
        <w:pStyle w:val="Heading1"/>
        <w:spacing w:before="0"/>
        <w:ind w:left="-284" w:firstLine="284"/>
        <w:contextualSpacing/>
        <w:rPr>
          <w:rFonts w:ascii="Sylfaen" w:hAnsi="Sylfaen"/>
          <w:bCs w:val="0"/>
          <w:szCs w:val="24"/>
          <w:lang w:val="ka-GE"/>
        </w:rPr>
      </w:pPr>
      <w:bookmarkStart w:id="58" w:name="_Toc356205376"/>
      <w:r>
        <w:rPr>
          <w:rFonts w:ascii="Sylfaen" w:hAnsi="Sylfaen"/>
          <w:noProof/>
          <w:lang w:val="ka-GE"/>
        </w:rPr>
        <w:t xml:space="preserve">თავი </w:t>
      </w:r>
      <w:r>
        <w:rPr>
          <w:rFonts w:ascii="Sylfaen" w:hAnsi="Sylfaen"/>
          <w:noProof/>
          <w:lang w:val="en-US"/>
        </w:rPr>
        <w:t xml:space="preserve"> VII</w:t>
      </w:r>
      <w:r w:rsidR="002629E2" w:rsidRPr="00A74D03">
        <w:rPr>
          <w:rFonts w:ascii="Sylfaen" w:hAnsi="Sylfaen"/>
          <w:bCs w:val="0"/>
          <w:szCs w:val="24"/>
          <w:lang w:val="ka-GE"/>
        </w:rPr>
        <w:t xml:space="preserve">. </w:t>
      </w:r>
      <w:bookmarkEnd w:id="57"/>
      <w:r w:rsidR="002629E2" w:rsidRPr="00A74D03">
        <w:rPr>
          <w:rFonts w:ascii="Sylfaen" w:hAnsi="Sylfaen"/>
          <w:bCs w:val="0"/>
          <w:szCs w:val="24"/>
          <w:lang w:val="ka-GE"/>
        </w:rPr>
        <w:t>სტრატეგიის განხორციელების შესახებ კომუნიკაცია და ინფორმირების ღონისძიებები</w:t>
      </w:r>
      <w:bookmarkEnd w:id="58"/>
    </w:p>
    <w:p w:rsidR="002629E2" w:rsidRPr="00FA2AB3" w:rsidRDefault="002629E2" w:rsidP="00BF5EA3">
      <w:pPr>
        <w:autoSpaceDE w:val="0"/>
        <w:autoSpaceDN w:val="0"/>
        <w:adjustRightInd w:val="0"/>
        <w:ind w:left="-284" w:firstLine="284"/>
        <w:contextualSpacing/>
        <w:jc w:val="both"/>
        <w:rPr>
          <w:rFonts w:ascii="Sylfaen" w:hAnsi="Sylfaen"/>
          <w:color w:val="0070C0"/>
          <w:lang w:val="ka-GE"/>
        </w:rPr>
      </w:pPr>
      <w:r w:rsidRPr="00A74D03">
        <w:rPr>
          <w:rFonts w:ascii="Sylfaen" w:hAnsi="Sylfaen"/>
          <w:lang w:val="ka-GE"/>
        </w:rPr>
        <w:t xml:space="preserve">იმ რეფორმების წარმოჩენისა და საზოგადოებისათვის უკეთ გაცნობის მიზნით, რომელთა განხორციელება დაიწყო აღნიშნულ სტრატეგიაზე დაყრდნობით, </w:t>
      </w:r>
      <w:r w:rsidRPr="00FA2AB3">
        <w:rPr>
          <w:rFonts w:ascii="Sylfaen" w:hAnsi="Sylfaen"/>
          <w:lang w:val="ka-GE"/>
        </w:rPr>
        <w:t xml:space="preserve">ასევე სტრატეგიის განხორციელების დანიშნულების, მოქმედების სფეროსა და მოსალოდნელი შედეგების შესახებ საზოგადოების ინფორმირებულობის მიზნით მუდმივად განხორციელდება სტრატეგიის შესახებ კომუნიკაციისა და ინფორმირების ღონისძიებები ორი მიმართულებით:  </w:t>
      </w:r>
    </w:p>
    <w:p w:rsidR="002629E2" w:rsidRPr="00A74D03" w:rsidRDefault="002629E2" w:rsidP="00BF5EA3">
      <w:pPr>
        <w:pStyle w:val="LightGrid-Accent31"/>
        <w:numPr>
          <w:ilvl w:val="0"/>
          <w:numId w:val="8"/>
        </w:numPr>
        <w:autoSpaceDE w:val="0"/>
        <w:autoSpaceDN w:val="0"/>
        <w:adjustRightInd w:val="0"/>
        <w:ind w:left="-284" w:firstLine="284"/>
        <w:jc w:val="both"/>
        <w:rPr>
          <w:lang w:val="ka-GE"/>
        </w:rPr>
      </w:pPr>
      <w:r w:rsidRPr="00FA2AB3">
        <w:rPr>
          <w:rFonts w:ascii="Sylfaen" w:hAnsi="Sylfaen"/>
          <w:lang w:val="ka-GE"/>
        </w:rPr>
        <w:t>ცნობიერების ამაღლების კამპანია, რომელიც ითვალისწინებს სამიზნე</w:t>
      </w:r>
      <w:r w:rsidRPr="00A74D03">
        <w:rPr>
          <w:rFonts w:ascii="Sylfaen" w:hAnsi="Sylfaen"/>
          <w:lang w:val="ka-GE"/>
        </w:rPr>
        <w:t xml:space="preserve"> ჯგუფების ინფორმირებულობას სტრატეგიისა და მისი სასარგებლო შედეგების შესახებ; </w:t>
      </w:r>
    </w:p>
    <w:p w:rsidR="002629E2" w:rsidRPr="00A74D03" w:rsidRDefault="002629E2" w:rsidP="00BF5EA3">
      <w:pPr>
        <w:pStyle w:val="LightGrid-Accent31"/>
        <w:numPr>
          <w:ilvl w:val="0"/>
          <w:numId w:val="8"/>
        </w:numPr>
        <w:autoSpaceDE w:val="0"/>
        <w:autoSpaceDN w:val="0"/>
        <w:adjustRightInd w:val="0"/>
        <w:ind w:left="-284" w:firstLine="284"/>
        <w:jc w:val="both"/>
        <w:rPr>
          <w:lang w:val="ka-GE"/>
        </w:rPr>
      </w:pPr>
      <w:r w:rsidRPr="00A74D03">
        <w:rPr>
          <w:rFonts w:ascii="Sylfaen" w:hAnsi="Sylfaen"/>
          <w:lang w:val="ka-GE"/>
        </w:rPr>
        <w:t>მხარდაჭერის კამპანია წარმოადგენს</w:t>
      </w:r>
      <w:r>
        <w:rPr>
          <w:rFonts w:ascii="Sylfaen" w:hAnsi="Sylfaen"/>
          <w:lang w:val="ka-GE"/>
        </w:rPr>
        <w:t xml:space="preserve"> </w:t>
      </w:r>
      <w:r w:rsidRPr="00A74D03">
        <w:rPr>
          <w:rFonts w:ascii="Sylfaen" w:hAnsi="Sylfaen"/>
          <w:lang w:val="ka-GE"/>
        </w:rPr>
        <w:t xml:space="preserve">ინფორმირებისა და კომუნიკაციის ღონისძიებების გაგრძელებას, რომლის მიზანია უკვე განხორციელებული კომუნიკაციის შედეგების განმტკიცება, ასევე განათლების სისტემის მოდერნიზაციისა და განვითარების საკითხისადმი საზოგადოების ინტერესის შენარჩუნება.  </w:t>
      </w:r>
    </w:p>
    <w:p w:rsidR="00BF5EA3" w:rsidRPr="00BF5EA3" w:rsidRDefault="00BF5EA3" w:rsidP="00BF5EA3">
      <w:pPr>
        <w:rPr>
          <w:rFonts w:ascii="Sylfaen" w:hAnsi="Sylfaen"/>
          <w:lang w:val="ka-GE"/>
        </w:rPr>
      </w:pPr>
    </w:p>
    <w:p w:rsidR="002629E2" w:rsidRPr="00BF5EA3" w:rsidRDefault="00D92714" w:rsidP="00BF5EA3">
      <w:pPr>
        <w:pStyle w:val="Heading1"/>
        <w:spacing w:before="0"/>
        <w:ind w:left="-284" w:firstLine="284"/>
        <w:contextualSpacing/>
        <w:rPr>
          <w:rFonts w:ascii="Sylfaen" w:hAnsi="Sylfaen"/>
          <w:lang w:val="en-US"/>
        </w:rPr>
      </w:pPr>
      <w:bookmarkStart w:id="59" w:name="_Toc356205377"/>
      <w:r>
        <w:rPr>
          <w:rFonts w:ascii="Sylfaen" w:hAnsi="Sylfaen"/>
          <w:noProof/>
          <w:lang w:val="ka-GE"/>
        </w:rPr>
        <w:t xml:space="preserve">თავი </w:t>
      </w:r>
      <w:r>
        <w:rPr>
          <w:rFonts w:ascii="Sylfaen" w:hAnsi="Sylfaen"/>
          <w:lang w:val="en-US"/>
        </w:rPr>
        <w:t>VIII</w:t>
      </w:r>
      <w:r w:rsidR="002629E2" w:rsidRPr="00A74D03">
        <w:rPr>
          <w:rFonts w:ascii="Sylfaen" w:hAnsi="Sylfaen"/>
          <w:lang w:val="ka-GE"/>
        </w:rPr>
        <w:t>. სტრატეგიის დანერგვის რისკის შემცირების ღონისძიებები</w:t>
      </w:r>
      <w:bookmarkEnd w:id="59"/>
    </w:p>
    <w:tbl>
      <w:tblPr>
        <w:tblW w:w="5161"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79"/>
        <w:gridCol w:w="5492"/>
      </w:tblGrid>
      <w:tr w:rsidR="002629E2" w:rsidRPr="00A74D03" w:rsidTr="00EF5405">
        <w:tc>
          <w:tcPr>
            <w:tcW w:w="2300" w:type="pct"/>
          </w:tcPr>
          <w:p w:rsidR="002629E2" w:rsidRPr="00A74D03" w:rsidRDefault="002629E2" w:rsidP="00EF5405">
            <w:pPr>
              <w:autoSpaceDE w:val="0"/>
              <w:autoSpaceDN w:val="0"/>
              <w:adjustRightInd w:val="0"/>
              <w:contextualSpacing/>
              <w:rPr>
                <w:rFonts w:ascii="Sylfaen" w:hAnsi="Sylfaen"/>
                <w:lang w:val="ka-GE"/>
              </w:rPr>
            </w:pPr>
            <w:r w:rsidRPr="00A74D03">
              <w:rPr>
                <w:rFonts w:ascii="Sylfaen" w:hAnsi="Sylfaen"/>
                <w:b/>
                <w:color w:val="000000"/>
                <w:lang w:val="ka-GE"/>
              </w:rPr>
              <w:t>შესაძლო რისკები</w:t>
            </w:r>
          </w:p>
        </w:tc>
        <w:tc>
          <w:tcPr>
            <w:tcW w:w="2700" w:type="pct"/>
          </w:tcPr>
          <w:p w:rsidR="002629E2" w:rsidRPr="00A74D03" w:rsidRDefault="002629E2" w:rsidP="00BF5EA3">
            <w:pPr>
              <w:autoSpaceDE w:val="0"/>
              <w:autoSpaceDN w:val="0"/>
              <w:adjustRightInd w:val="0"/>
              <w:ind w:left="-41" w:firstLine="142"/>
              <w:contextualSpacing/>
              <w:jc w:val="center"/>
              <w:rPr>
                <w:rFonts w:ascii="Sylfaen" w:hAnsi="Sylfaen"/>
                <w:lang w:val="ka-GE"/>
              </w:rPr>
            </w:pPr>
            <w:r w:rsidRPr="00A74D03">
              <w:rPr>
                <w:rFonts w:ascii="Sylfaen" w:hAnsi="Sylfaen"/>
                <w:b/>
                <w:color w:val="000000"/>
                <w:lang w:val="ka-GE"/>
              </w:rPr>
              <w:t xml:space="preserve">რისკების შემცირების ღონისძიებები </w:t>
            </w:r>
          </w:p>
        </w:tc>
      </w:tr>
      <w:tr w:rsidR="002629E2" w:rsidRPr="00A74D03" w:rsidTr="00EF5405">
        <w:tc>
          <w:tcPr>
            <w:tcW w:w="2300" w:type="pct"/>
          </w:tcPr>
          <w:p w:rsidR="002629E2" w:rsidRPr="00A74D03" w:rsidRDefault="002629E2" w:rsidP="00BF5EA3">
            <w:pPr>
              <w:pStyle w:val="LightGrid-Accent31"/>
              <w:autoSpaceDE w:val="0"/>
              <w:autoSpaceDN w:val="0"/>
              <w:adjustRightInd w:val="0"/>
              <w:ind w:left="0"/>
              <w:rPr>
                <w:lang w:val="ro-MO"/>
              </w:rPr>
            </w:pPr>
            <w:r w:rsidRPr="00A74D03">
              <w:rPr>
                <w:rFonts w:ascii="Sylfaen" w:hAnsi="Sylfaen"/>
                <w:color w:val="000000"/>
                <w:lang w:val="ka-GE"/>
              </w:rPr>
              <w:t xml:space="preserve">ფინანსური რესურსების ნაკლებობა, გამოწვეული ადგილობრივი ეკონომიკური განვითარების ტენდენციების შეცვლით ან საერთაშორისო დახმარების შემცირებით </w:t>
            </w:r>
          </w:p>
        </w:tc>
        <w:tc>
          <w:tcPr>
            <w:tcW w:w="2700" w:type="pct"/>
          </w:tcPr>
          <w:p w:rsidR="002629E2" w:rsidRPr="00A74D03" w:rsidRDefault="002629E2" w:rsidP="00BF5EA3">
            <w:pPr>
              <w:pStyle w:val="LightGrid-Accent31"/>
              <w:autoSpaceDE w:val="0"/>
              <w:autoSpaceDN w:val="0"/>
              <w:adjustRightInd w:val="0"/>
              <w:ind w:left="-41" w:firstLine="142"/>
              <w:rPr>
                <w:rFonts w:ascii="Sylfaen" w:hAnsi="Sylfaen"/>
                <w:lang w:val="ka-GE"/>
              </w:rPr>
            </w:pPr>
            <w:r w:rsidRPr="00A74D03">
              <w:rPr>
                <w:rFonts w:ascii="Sylfaen" w:hAnsi="Sylfaen"/>
                <w:color w:val="000000"/>
                <w:lang w:val="ka-GE"/>
              </w:rPr>
              <w:t>რესურსების მობილიზება პროფესიული განათლების  სახელმწიფო დაფინანსების ეფექტურად დახარჯვის გზით</w:t>
            </w:r>
            <w:r>
              <w:rPr>
                <w:rFonts w:ascii="Sylfaen" w:hAnsi="Sylfaen"/>
                <w:color w:val="000000"/>
                <w:lang w:val="ka-GE"/>
              </w:rPr>
              <w:t xml:space="preserve">, </w:t>
            </w:r>
            <w:r w:rsidRPr="00A74D03">
              <w:rPr>
                <w:rFonts w:ascii="Sylfaen" w:hAnsi="Sylfaen"/>
                <w:color w:val="000000"/>
                <w:lang w:val="ka-GE"/>
              </w:rPr>
              <w:t xml:space="preserve">კერძო სექტორის ჩართვა პროფესული განათლების სფეროში </w:t>
            </w:r>
            <w:r w:rsidRPr="00A74D03">
              <w:rPr>
                <w:color w:val="000000"/>
                <w:lang w:val="ro-RO"/>
              </w:rPr>
              <w:t xml:space="preserve"> </w:t>
            </w:r>
          </w:p>
        </w:tc>
      </w:tr>
      <w:tr w:rsidR="002629E2" w:rsidRPr="00A74D03" w:rsidTr="00EF5405">
        <w:trPr>
          <w:trHeight w:val="1289"/>
        </w:trPr>
        <w:tc>
          <w:tcPr>
            <w:tcW w:w="2300" w:type="pct"/>
          </w:tcPr>
          <w:p w:rsidR="002629E2" w:rsidRPr="00A74D03" w:rsidRDefault="002629E2" w:rsidP="00BF5EA3">
            <w:pPr>
              <w:pStyle w:val="LightGrid-Accent31"/>
              <w:autoSpaceDE w:val="0"/>
              <w:autoSpaceDN w:val="0"/>
              <w:adjustRightInd w:val="0"/>
              <w:ind w:left="0"/>
              <w:rPr>
                <w:lang w:val="en-US"/>
              </w:rPr>
            </w:pPr>
            <w:r w:rsidRPr="00A74D03">
              <w:rPr>
                <w:rFonts w:ascii="Sylfaen" w:hAnsi="Sylfaen"/>
                <w:color w:val="000000"/>
                <w:lang w:val="ka-GE"/>
              </w:rPr>
              <w:t xml:space="preserve">პრიორიტეტების შეცლა ეროვნულ თუ სექტორულ დონეზე </w:t>
            </w:r>
          </w:p>
        </w:tc>
        <w:tc>
          <w:tcPr>
            <w:tcW w:w="2700" w:type="pct"/>
          </w:tcPr>
          <w:p w:rsidR="002629E2" w:rsidRPr="00A74D03" w:rsidRDefault="002629E2" w:rsidP="00EF5405">
            <w:pPr>
              <w:pStyle w:val="LightGrid-Accent31"/>
              <w:autoSpaceDE w:val="0"/>
              <w:autoSpaceDN w:val="0"/>
              <w:adjustRightInd w:val="0"/>
              <w:ind w:left="-41" w:firstLine="142"/>
              <w:rPr>
                <w:lang w:val="en-US"/>
              </w:rPr>
            </w:pPr>
            <w:r w:rsidRPr="00A74D03">
              <w:rPr>
                <w:rFonts w:ascii="Sylfaen" w:hAnsi="Sylfaen"/>
                <w:color w:val="000000"/>
                <w:lang w:val="ka-GE"/>
              </w:rPr>
              <w:t xml:space="preserve">კერძო სექტორის, მასწავლებლებისა და საზოგადოებრივი აზრის მობილიზება  სტრატეგიის მხარდასაჭერად. ინფორმაციის გავრცელება ბიუჯეტის, ეკონომიკის და შედეგების შესახებ </w:t>
            </w:r>
          </w:p>
        </w:tc>
      </w:tr>
      <w:tr w:rsidR="002629E2" w:rsidRPr="00A74D03" w:rsidTr="00EF5405">
        <w:tc>
          <w:tcPr>
            <w:tcW w:w="2300" w:type="pct"/>
          </w:tcPr>
          <w:p w:rsidR="002629E2" w:rsidRPr="00A74D03" w:rsidRDefault="002629E2" w:rsidP="00BF5EA3">
            <w:pPr>
              <w:pStyle w:val="LightGrid-Accent31"/>
              <w:autoSpaceDE w:val="0"/>
              <w:autoSpaceDN w:val="0"/>
              <w:adjustRightInd w:val="0"/>
              <w:ind w:left="0"/>
              <w:rPr>
                <w:lang w:val="ro-MO"/>
              </w:rPr>
            </w:pPr>
            <w:r w:rsidRPr="00A74D03">
              <w:rPr>
                <w:rFonts w:ascii="Sylfaen" w:hAnsi="Sylfaen"/>
                <w:color w:val="000000"/>
                <w:lang w:val="ka-GE"/>
              </w:rPr>
              <w:t xml:space="preserve">რეფორმირებისადმი რეზისტენტობა გადაწყვეტილების მიმღებთა მხრიდან, განსაკუთრებით დაწესებულებების ადმინისტრაციის დონეზე   </w:t>
            </w:r>
          </w:p>
        </w:tc>
        <w:tc>
          <w:tcPr>
            <w:tcW w:w="2700" w:type="pct"/>
          </w:tcPr>
          <w:p w:rsidR="002629E2" w:rsidRPr="00A74D03" w:rsidRDefault="002629E2" w:rsidP="00BF5EA3">
            <w:pPr>
              <w:pStyle w:val="LightGrid-Accent31"/>
              <w:autoSpaceDE w:val="0"/>
              <w:autoSpaceDN w:val="0"/>
              <w:adjustRightInd w:val="0"/>
              <w:ind w:left="-41" w:firstLine="142"/>
              <w:rPr>
                <w:lang w:val="ro-MO"/>
              </w:rPr>
            </w:pPr>
            <w:r w:rsidRPr="00A74D03">
              <w:rPr>
                <w:rFonts w:ascii="Sylfaen" w:hAnsi="Sylfaen"/>
                <w:color w:val="000000"/>
                <w:lang w:val="ka-GE"/>
              </w:rPr>
              <w:t>პროფესიული განათლების პირდაპირი ბენეფიცი</w:t>
            </w:r>
            <w:r>
              <w:rPr>
                <w:rFonts w:ascii="Sylfaen" w:hAnsi="Sylfaen"/>
                <w:color w:val="000000"/>
                <w:lang w:val="ka-GE"/>
              </w:rPr>
              <w:t>ა</w:t>
            </w:r>
            <w:r w:rsidRPr="00A74D03">
              <w:rPr>
                <w:rFonts w:ascii="Sylfaen" w:hAnsi="Sylfaen"/>
                <w:color w:val="000000"/>
                <w:lang w:val="ka-GE"/>
              </w:rPr>
              <w:t>რების როლის გაზრდა საგანმა</w:t>
            </w:r>
            <w:r>
              <w:rPr>
                <w:rFonts w:ascii="Sylfaen" w:hAnsi="Sylfaen"/>
                <w:color w:val="000000"/>
                <w:lang w:val="ka-GE"/>
              </w:rPr>
              <w:t>ნ</w:t>
            </w:r>
            <w:r w:rsidRPr="00A74D03">
              <w:rPr>
                <w:rFonts w:ascii="Sylfaen" w:hAnsi="Sylfaen"/>
                <w:color w:val="000000"/>
                <w:lang w:val="ka-GE"/>
              </w:rPr>
              <w:t xml:space="preserve">ათლებლო დაწესებულებების   ადმინისტრირების და სტრატეგიის დანერგვის პროცესში </w:t>
            </w:r>
          </w:p>
        </w:tc>
      </w:tr>
      <w:tr w:rsidR="002629E2" w:rsidRPr="00492AAA" w:rsidTr="00EF5405">
        <w:tc>
          <w:tcPr>
            <w:tcW w:w="2300" w:type="pct"/>
          </w:tcPr>
          <w:p w:rsidR="002629E2" w:rsidRPr="00A74D03" w:rsidRDefault="002629E2" w:rsidP="00500956">
            <w:pPr>
              <w:pStyle w:val="LightGrid-Accent31"/>
              <w:autoSpaceDE w:val="0"/>
              <w:autoSpaceDN w:val="0"/>
              <w:adjustRightInd w:val="0"/>
              <w:ind w:left="0"/>
              <w:rPr>
                <w:lang w:val="ro-MO"/>
              </w:rPr>
            </w:pPr>
            <w:r w:rsidRPr="00A74D03">
              <w:rPr>
                <w:rFonts w:ascii="Sylfaen" w:hAnsi="Sylfaen"/>
                <w:color w:val="000000"/>
                <w:lang w:val="ka-GE"/>
              </w:rPr>
              <w:t xml:space="preserve">რეფორმის  </w:t>
            </w:r>
            <w:r w:rsidR="00500956">
              <w:rPr>
                <w:rFonts w:ascii="Sylfaen" w:hAnsi="Sylfaen"/>
                <w:color w:val="000000"/>
                <w:lang w:val="ka-GE"/>
              </w:rPr>
              <w:t>განხორციელება</w:t>
            </w:r>
            <w:r w:rsidRPr="00A74D03">
              <w:rPr>
                <w:rFonts w:ascii="Sylfaen" w:hAnsi="Sylfaen"/>
                <w:color w:val="000000"/>
                <w:lang w:val="ka-GE"/>
              </w:rPr>
              <w:t>ს</w:t>
            </w:r>
            <w:r>
              <w:rPr>
                <w:rFonts w:ascii="Sylfaen" w:hAnsi="Sylfaen"/>
                <w:color w:val="000000"/>
                <w:lang w:val="ka-GE"/>
              </w:rPr>
              <w:t>ა</w:t>
            </w:r>
            <w:r w:rsidRPr="00A74D03">
              <w:rPr>
                <w:rFonts w:ascii="Sylfaen" w:hAnsi="Sylfaen"/>
                <w:color w:val="000000"/>
                <w:lang w:val="ka-GE"/>
              </w:rPr>
              <w:t xml:space="preserve"> და </w:t>
            </w:r>
            <w:r w:rsidR="00500956">
              <w:rPr>
                <w:rFonts w:ascii="Sylfaen" w:hAnsi="Sylfaen"/>
                <w:color w:val="000000"/>
                <w:lang w:val="ka-GE"/>
              </w:rPr>
              <w:t>კოორდინაციაში</w:t>
            </w:r>
            <w:r w:rsidRPr="00A74D03">
              <w:rPr>
                <w:rFonts w:ascii="Sylfaen" w:hAnsi="Sylfaen"/>
                <w:color w:val="000000"/>
                <w:lang w:val="ka-GE"/>
              </w:rPr>
              <w:t xml:space="preserve"> ჩართული დაწესებულებების შესაძლებლობები  </w:t>
            </w:r>
          </w:p>
        </w:tc>
        <w:tc>
          <w:tcPr>
            <w:tcW w:w="2700" w:type="pct"/>
          </w:tcPr>
          <w:p w:rsidR="002629E2" w:rsidRPr="00E761FB" w:rsidRDefault="002629E2" w:rsidP="00EF5405">
            <w:pPr>
              <w:pStyle w:val="LightGrid-Accent31"/>
              <w:autoSpaceDE w:val="0"/>
              <w:autoSpaceDN w:val="0"/>
              <w:adjustRightInd w:val="0"/>
              <w:ind w:left="-41"/>
              <w:rPr>
                <w:lang w:val="ro-MO"/>
              </w:rPr>
            </w:pPr>
            <w:r w:rsidRPr="00A74D03">
              <w:rPr>
                <w:rFonts w:ascii="Sylfaen" w:hAnsi="Sylfaen"/>
                <w:color w:val="000000"/>
                <w:lang w:val="ka-GE"/>
              </w:rPr>
              <w:t xml:space="preserve">შესაძლებლობების გაძლიერების </w:t>
            </w:r>
            <w:r w:rsidR="00EF5405">
              <w:rPr>
                <w:rFonts w:ascii="Sylfaen" w:hAnsi="Sylfaen"/>
                <w:color w:val="000000"/>
                <w:lang w:val="ka-GE"/>
              </w:rPr>
              <w:t>ღონისძიებები</w:t>
            </w:r>
            <w:r w:rsidRPr="00A74D03">
              <w:rPr>
                <w:rFonts w:ascii="Sylfaen" w:hAnsi="Sylfaen"/>
                <w:color w:val="000000"/>
                <w:lang w:val="ka-GE"/>
              </w:rPr>
              <w:t xml:space="preserve"> შესაბამისი რესურსების პირობებში</w:t>
            </w:r>
            <w:r>
              <w:rPr>
                <w:rFonts w:ascii="Sylfaen" w:hAnsi="Sylfaen"/>
                <w:color w:val="000000"/>
                <w:lang w:val="ka-GE"/>
              </w:rPr>
              <w:t xml:space="preserve"> </w:t>
            </w:r>
          </w:p>
        </w:tc>
      </w:tr>
      <w:tr w:rsidR="002629E2" w:rsidRPr="00492AAA" w:rsidTr="00EF5405">
        <w:tc>
          <w:tcPr>
            <w:tcW w:w="2300" w:type="pct"/>
          </w:tcPr>
          <w:p w:rsidR="002629E2" w:rsidRPr="00A74D03" w:rsidRDefault="002629E2" w:rsidP="00BF5EA3">
            <w:pPr>
              <w:pStyle w:val="LightGrid-Accent31"/>
              <w:tabs>
                <w:tab w:val="left" w:pos="1000"/>
              </w:tabs>
              <w:autoSpaceDE w:val="0"/>
              <w:autoSpaceDN w:val="0"/>
              <w:adjustRightInd w:val="0"/>
              <w:ind w:left="0"/>
              <w:rPr>
                <w:rFonts w:ascii="Sylfaen" w:hAnsi="Sylfaen"/>
                <w:color w:val="000000"/>
                <w:lang w:val="ka-GE"/>
              </w:rPr>
            </w:pPr>
            <w:r>
              <w:rPr>
                <w:rFonts w:ascii="Sylfaen" w:hAnsi="Sylfaen"/>
                <w:color w:val="000000"/>
                <w:lang w:val="ka-GE"/>
              </w:rPr>
              <w:t xml:space="preserve">ინოვაციისა და ახალი იდეებისადმი რეზისტენტობა  </w:t>
            </w:r>
          </w:p>
        </w:tc>
        <w:tc>
          <w:tcPr>
            <w:tcW w:w="2700" w:type="pct"/>
          </w:tcPr>
          <w:p w:rsidR="002629E2" w:rsidRPr="00A74D03" w:rsidRDefault="002629E2" w:rsidP="00BF5EA3">
            <w:pPr>
              <w:pStyle w:val="LightGrid-Accent31"/>
              <w:autoSpaceDE w:val="0"/>
              <w:autoSpaceDN w:val="0"/>
              <w:adjustRightInd w:val="0"/>
              <w:ind w:left="-41" w:firstLine="142"/>
              <w:rPr>
                <w:rFonts w:ascii="Sylfaen" w:hAnsi="Sylfaen"/>
                <w:color w:val="000000"/>
                <w:lang w:val="ka-GE"/>
              </w:rPr>
            </w:pPr>
            <w:r>
              <w:rPr>
                <w:rFonts w:ascii="Sylfaen" w:hAnsi="Sylfaen"/>
                <w:color w:val="000000"/>
                <w:lang w:val="ka-GE"/>
              </w:rPr>
              <w:t xml:space="preserve">საერთაშორისო გამოცდილების გაზიარება, მაგ, ევროკავშირის პროფესიული განათლების შესახებ, საერთაშორისო კონკურსები და ა.შ </w:t>
            </w:r>
          </w:p>
        </w:tc>
      </w:tr>
    </w:tbl>
    <w:p w:rsidR="00FA2AB3" w:rsidRPr="002629E2" w:rsidRDefault="00FA2AB3" w:rsidP="00BF5EA3">
      <w:pPr>
        <w:ind w:left="-284" w:firstLine="284"/>
        <w:rPr>
          <w:lang w:val="ru-RU"/>
        </w:rPr>
      </w:pPr>
    </w:p>
    <w:sectPr w:rsidR="00FA2AB3" w:rsidRPr="002629E2" w:rsidSect="00EF5405">
      <w:headerReference w:type="default" r:id="rId13"/>
      <w:footerReference w:type="default" r:id="rId14"/>
      <w:pgSz w:w="11907" w:h="16839" w:code="9"/>
      <w:pgMar w:top="993" w:right="851" w:bottom="709" w:left="1418" w:header="709" w:footer="5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FE" w:rsidRDefault="00ED19FE" w:rsidP="002629E2">
      <w:r>
        <w:separator/>
      </w:r>
    </w:p>
  </w:endnote>
  <w:endnote w:type="continuationSeparator" w:id="0">
    <w:p w:rsidR="00ED19FE" w:rsidRDefault="00ED19FE" w:rsidP="002629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PG Tahoma Glaho">
    <w:charset w:val="CC"/>
    <w:family w:val="swiss"/>
    <w:pitch w:val="variable"/>
    <w:sig w:usb0="2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PG Glaho">
    <w:charset w:val="00"/>
    <w:family w:val="swiss"/>
    <w:pitch w:val="variable"/>
    <w:sig w:usb0="84000023" w:usb1="10000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FE" w:rsidRPr="00BF5EA3" w:rsidRDefault="00CF066C">
    <w:pPr>
      <w:pStyle w:val="Footer"/>
      <w:jc w:val="right"/>
      <w:rPr>
        <w:sz w:val="18"/>
        <w:szCs w:val="18"/>
      </w:rPr>
    </w:pPr>
    <w:r w:rsidRPr="00BF5EA3">
      <w:rPr>
        <w:sz w:val="18"/>
        <w:szCs w:val="18"/>
      </w:rPr>
      <w:fldChar w:fldCharType="begin"/>
    </w:r>
    <w:r w:rsidR="00ED19FE" w:rsidRPr="00BF5EA3">
      <w:rPr>
        <w:sz w:val="18"/>
        <w:szCs w:val="18"/>
      </w:rPr>
      <w:instrText xml:space="preserve"> PAGE   \* MERGEFORMAT </w:instrText>
    </w:r>
    <w:r w:rsidRPr="00BF5EA3">
      <w:rPr>
        <w:sz w:val="18"/>
        <w:szCs w:val="18"/>
      </w:rPr>
      <w:fldChar w:fldCharType="separate"/>
    </w:r>
    <w:r w:rsidR="005379D8">
      <w:rPr>
        <w:noProof/>
        <w:sz w:val="18"/>
        <w:szCs w:val="18"/>
      </w:rPr>
      <w:t>33</w:t>
    </w:r>
    <w:r w:rsidRPr="00BF5EA3">
      <w:rPr>
        <w:sz w:val="18"/>
        <w:szCs w:val="18"/>
      </w:rPr>
      <w:fldChar w:fldCharType="end"/>
    </w:r>
  </w:p>
  <w:p w:rsidR="00ED19FE" w:rsidRDefault="00ED19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FE" w:rsidRDefault="00ED19FE" w:rsidP="002629E2">
      <w:r>
        <w:separator/>
      </w:r>
    </w:p>
  </w:footnote>
  <w:footnote w:type="continuationSeparator" w:id="0">
    <w:p w:rsidR="00ED19FE" w:rsidRDefault="00ED19FE" w:rsidP="002629E2">
      <w:r>
        <w:continuationSeparator/>
      </w:r>
    </w:p>
  </w:footnote>
  <w:footnote w:id="1">
    <w:p w:rsidR="00ED19FE" w:rsidRPr="004A3D49" w:rsidRDefault="00ED19FE" w:rsidP="002629E2">
      <w:pPr>
        <w:pStyle w:val="FootnoteText"/>
        <w:contextualSpacing/>
        <w:rPr>
          <w:rFonts w:ascii="Sylfaen" w:hAnsi="Sylfaen"/>
          <w:lang w:val="ka-GE"/>
        </w:rPr>
      </w:pPr>
      <w:r>
        <w:rPr>
          <w:rStyle w:val="FootnoteReference"/>
        </w:rPr>
        <w:footnoteRef/>
      </w:r>
      <w:r>
        <w:t xml:space="preserve"> </w:t>
      </w:r>
      <w:r w:rsidRPr="004A3D49">
        <w:rPr>
          <w:rFonts w:ascii="Sylfaen" w:hAnsi="Sylfaen" w:cs="Sylfaen"/>
          <w:sz w:val="18"/>
          <w:szCs w:val="18"/>
          <w:lang w:val="ka-GE"/>
        </w:rPr>
        <w:t>საქართევლოს კოალიციური მთავრობის სამთავრობო პროგრამაში „ძლიერი, დემოკრატიული, ერთიანისაქართველოსთვის“</w:t>
      </w:r>
      <w:r>
        <w:rPr>
          <w:rFonts w:ascii="Sylfaen" w:hAnsi="Sylfaen" w:cs="Sylfaen"/>
          <w:sz w:val="18"/>
          <w:szCs w:val="18"/>
          <w:lang w:val="ka-GE"/>
        </w:rPr>
        <w:t>, 2012</w:t>
      </w:r>
    </w:p>
  </w:footnote>
  <w:footnote w:id="2">
    <w:p w:rsidR="00ED19FE" w:rsidRPr="00BF2E86" w:rsidRDefault="00ED19FE" w:rsidP="002629E2">
      <w:pPr>
        <w:pStyle w:val="FootnoteText"/>
        <w:rPr>
          <w:lang w:val="ka-GE"/>
        </w:rPr>
      </w:pPr>
      <w:r w:rsidRPr="000E6FFA">
        <w:rPr>
          <w:rStyle w:val="FootnoteReference"/>
          <w:rFonts w:ascii="Sylfaen" w:hAnsi="Sylfaen"/>
          <w:sz w:val="16"/>
          <w:szCs w:val="16"/>
        </w:rPr>
        <w:footnoteRef/>
      </w:r>
      <w:r w:rsidRPr="000E6FFA">
        <w:rPr>
          <w:rFonts w:ascii="Sylfaen" w:hAnsi="Sylfaen" w:cs="Sylfaen"/>
          <w:i/>
          <w:iCs/>
          <w:sz w:val="16"/>
          <w:szCs w:val="16"/>
          <w:lang w:val="ka-GE"/>
        </w:rPr>
        <w:t>მსოფლიო ბანკის სიღარიბის შეფასების ანგარიში ხელმისაწვდომია</w:t>
      </w:r>
      <w:r w:rsidRPr="000E6FFA">
        <w:rPr>
          <w:rFonts w:ascii="Sylfaen" w:hAnsi="Sylfaen" w:cs="Sylfaen"/>
          <w:i/>
          <w:sz w:val="16"/>
          <w:szCs w:val="16"/>
          <w:lang w:val="ka-GE"/>
        </w:rPr>
        <w:t xml:space="preserve">ვერ გვერდზე: </w:t>
      </w:r>
      <w:r w:rsidRPr="000E6FFA">
        <w:rPr>
          <w:rFonts w:ascii="Sylfaen" w:hAnsi="Sylfaen" w:cs="TimesNewRoman"/>
          <w:i/>
          <w:sz w:val="16"/>
          <w:szCs w:val="16"/>
        </w:rPr>
        <w:t>http://www.statistics.ge/main.php?pform=49&amp;plang=1.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FE" w:rsidRPr="00194714" w:rsidRDefault="00CF066C" w:rsidP="0072303C">
    <w:pPr>
      <w:pStyle w:val="Header"/>
      <w:ind w:right="-738"/>
      <w:rPr>
        <w:rFonts w:ascii="Sylfaen" w:hAnsi="Sylfaen"/>
        <w:sz w:val="18"/>
        <w:szCs w:val="18"/>
        <w:lang w:val="ka-GE"/>
      </w:rPr>
    </w:pPr>
    <w:sdt>
      <w:sdtPr>
        <w:rPr>
          <w:rFonts w:ascii="Sylfaen" w:hAnsi="Sylfaen"/>
          <w:sz w:val="18"/>
          <w:szCs w:val="18"/>
          <w:lang w:val="ka-GE"/>
        </w:rPr>
        <w:id w:val="16026844"/>
        <w:docPartObj>
          <w:docPartGallery w:val="Watermarks"/>
          <w:docPartUnique/>
        </w:docPartObj>
      </w:sdtPr>
      <w:sdtContent>
        <w:r w:rsidRPr="00CF066C">
          <w:rPr>
            <w:rFonts w:ascii="Sylfaen" w:hAnsi="Sylfaen"/>
            <w:noProof/>
            <w:sz w:val="18"/>
            <w:szCs w:val="18"/>
            <w:lang w:val="ka-GE"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D19FE" w:rsidRPr="00194714">
      <w:rPr>
        <w:rFonts w:ascii="Sylfaen" w:hAnsi="Sylfaen"/>
        <w:sz w:val="18"/>
        <w:szCs w:val="18"/>
        <w:lang w:val="ka-GE"/>
      </w:rPr>
      <w:t xml:space="preserve">                                                      </w:t>
    </w:r>
    <w:r w:rsidR="00EF5405">
      <w:rPr>
        <w:rFonts w:ascii="Sylfaen" w:hAnsi="Sylfaen"/>
        <w:sz w:val="18"/>
        <w:szCs w:val="18"/>
        <w:lang w:val="ka-GE"/>
      </w:rPr>
      <w:t xml:space="preserve">                              </w:t>
    </w:r>
    <w:r w:rsidR="00ED19FE" w:rsidRPr="00194714">
      <w:rPr>
        <w:rFonts w:ascii="Sylfaen" w:hAnsi="Sylfaen"/>
        <w:sz w:val="18"/>
        <w:szCs w:val="18"/>
        <w:lang w:val="ka-GE"/>
      </w:rPr>
      <w:t>პროფესიული განათლების განვითარების სტრატეგია 2013-20 წლები</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79A6"/>
    <w:multiLevelType w:val="hybridMultilevel"/>
    <w:tmpl w:val="5AA03386"/>
    <w:lvl w:ilvl="0" w:tplc="041D0001">
      <w:start w:val="1"/>
      <w:numFmt w:val="bullet"/>
      <w:lvlText w:val=""/>
      <w:lvlJc w:val="left"/>
      <w:pPr>
        <w:ind w:left="1572" w:hanging="360"/>
      </w:pPr>
      <w:rPr>
        <w:rFonts w:ascii="Symbol" w:hAnsi="Symbol" w:hint="default"/>
      </w:rPr>
    </w:lvl>
    <w:lvl w:ilvl="1" w:tplc="041D0003">
      <w:start w:val="1"/>
      <w:numFmt w:val="bullet"/>
      <w:lvlText w:val="o"/>
      <w:lvlJc w:val="left"/>
      <w:pPr>
        <w:ind w:left="2292" w:hanging="360"/>
      </w:pPr>
      <w:rPr>
        <w:rFonts w:ascii="Courier New" w:hAnsi="Courier New" w:hint="default"/>
      </w:rPr>
    </w:lvl>
    <w:lvl w:ilvl="2" w:tplc="041D0005">
      <w:start w:val="1"/>
      <w:numFmt w:val="bullet"/>
      <w:lvlText w:val=""/>
      <w:lvlJc w:val="left"/>
      <w:pPr>
        <w:ind w:left="3012" w:hanging="360"/>
      </w:pPr>
      <w:rPr>
        <w:rFonts w:ascii="Wingdings" w:hAnsi="Wingdings" w:hint="default"/>
      </w:rPr>
    </w:lvl>
    <w:lvl w:ilvl="3" w:tplc="041D0001">
      <w:start w:val="1"/>
      <w:numFmt w:val="bullet"/>
      <w:lvlText w:val=""/>
      <w:lvlJc w:val="left"/>
      <w:pPr>
        <w:ind w:left="3732" w:hanging="360"/>
      </w:pPr>
      <w:rPr>
        <w:rFonts w:ascii="Symbol" w:hAnsi="Symbol" w:hint="default"/>
      </w:rPr>
    </w:lvl>
    <w:lvl w:ilvl="4" w:tplc="041D0003">
      <w:start w:val="1"/>
      <w:numFmt w:val="bullet"/>
      <w:lvlText w:val="o"/>
      <w:lvlJc w:val="left"/>
      <w:pPr>
        <w:ind w:left="4452" w:hanging="360"/>
      </w:pPr>
      <w:rPr>
        <w:rFonts w:ascii="Courier New" w:hAnsi="Courier New" w:hint="default"/>
      </w:rPr>
    </w:lvl>
    <w:lvl w:ilvl="5" w:tplc="041D0005">
      <w:start w:val="1"/>
      <w:numFmt w:val="bullet"/>
      <w:lvlText w:val=""/>
      <w:lvlJc w:val="left"/>
      <w:pPr>
        <w:ind w:left="5172" w:hanging="360"/>
      </w:pPr>
      <w:rPr>
        <w:rFonts w:ascii="Wingdings" w:hAnsi="Wingdings" w:hint="default"/>
      </w:rPr>
    </w:lvl>
    <w:lvl w:ilvl="6" w:tplc="041D0001">
      <w:start w:val="1"/>
      <w:numFmt w:val="bullet"/>
      <w:lvlText w:val=""/>
      <w:lvlJc w:val="left"/>
      <w:pPr>
        <w:ind w:left="5892" w:hanging="360"/>
      </w:pPr>
      <w:rPr>
        <w:rFonts w:ascii="Symbol" w:hAnsi="Symbol" w:hint="default"/>
      </w:rPr>
    </w:lvl>
    <w:lvl w:ilvl="7" w:tplc="041D0003">
      <w:start w:val="1"/>
      <w:numFmt w:val="bullet"/>
      <w:lvlText w:val="o"/>
      <w:lvlJc w:val="left"/>
      <w:pPr>
        <w:ind w:left="6612" w:hanging="360"/>
      </w:pPr>
      <w:rPr>
        <w:rFonts w:ascii="Courier New" w:hAnsi="Courier New" w:hint="default"/>
      </w:rPr>
    </w:lvl>
    <w:lvl w:ilvl="8" w:tplc="041D0005">
      <w:start w:val="1"/>
      <w:numFmt w:val="bullet"/>
      <w:lvlText w:val=""/>
      <w:lvlJc w:val="left"/>
      <w:pPr>
        <w:ind w:left="7332" w:hanging="360"/>
      </w:pPr>
      <w:rPr>
        <w:rFonts w:ascii="Wingdings" w:hAnsi="Wingdings" w:hint="default"/>
      </w:rPr>
    </w:lvl>
  </w:abstractNum>
  <w:abstractNum w:abstractNumId="1">
    <w:nsid w:val="07DE6FF1"/>
    <w:multiLevelType w:val="hybridMultilevel"/>
    <w:tmpl w:val="6AF0F7A8"/>
    <w:lvl w:ilvl="0" w:tplc="0419000F">
      <w:start w:val="1"/>
      <w:numFmt w:val="decimal"/>
      <w:lvlText w:val="%1."/>
      <w:lvlJc w:val="left"/>
      <w:pPr>
        <w:ind w:left="360" w:hanging="360"/>
      </w:pPr>
    </w:lvl>
    <w:lvl w:ilvl="1" w:tplc="04190019">
      <w:start w:val="1"/>
      <w:numFmt w:val="lowerLetter"/>
      <w:lvlText w:val="%2."/>
      <w:lvlJc w:val="left"/>
      <w:pPr>
        <w:ind w:left="1980" w:hanging="360"/>
      </w:pPr>
      <w:rPr>
        <w:rFonts w:ascii="Times New Roman" w:hAnsi="Times New Roman" w:cs="Times New Roman"/>
      </w:rPr>
    </w:lvl>
    <w:lvl w:ilvl="2" w:tplc="0419001B">
      <w:start w:val="1"/>
      <w:numFmt w:val="lowerRoman"/>
      <w:lvlText w:val="%3."/>
      <w:lvlJc w:val="right"/>
      <w:pPr>
        <w:ind w:left="2700" w:hanging="180"/>
      </w:pPr>
      <w:rPr>
        <w:rFonts w:ascii="Times New Roman" w:hAnsi="Times New Roman" w:cs="Times New Roman"/>
      </w:rPr>
    </w:lvl>
    <w:lvl w:ilvl="3" w:tplc="0419000F">
      <w:start w:val="1"/>
      <w:numFmt w:val="decimal"/>
      <w:lvlText w:val="%4."/>
      <w:lvlJc w:val="left"/>
      <w:pPr>
        <w:ind w:left="3420" w:hanging="360"/>
      </w:pPr>
      <w:rPr>
        <w:rFonts w:ascii="Times New Roman" w:hAnsi="Times New Roman" w:cs="Times New Roman"/>
      </w:rPr>
    </w:lvl>
    <w:lvl w:ilvl="4" w:tplc="04190019">
      <w:start w:val="1"/>
      <w:numFmt w:val="lowerLetter"/>
      <w:lvlText w:val="%5."/>
      <w:lvlJc w:val="left"/>
      <w:pPr>
        <w:ind w:left="4140" w:hanging="360"/>
      </w:pPr>
      <w:rPr>
        <w:rFonts w:ascii="Times New Roman" w:hAnsi="Times New Roman" w:cs="Times New Roman"/>
      </w:rPr>
    </w:lvl>
    <w:lvl w:ilvl="5" w:tplc="0419001B">
      <w:start w:val="1"/>
      <w:numFmt w:val="lowerRoman"/>
      <w:lvlText w:val="%6."/>
      <w:lvlJc w:val="right"/>
      <w:pPr>
        <w:ind w:left="4860" w:hanging="180"/>
      </w:pPr>
      <w:rPr>
        <w:rFonts w:ascii="Times New Roman" w:hAnsi="Times New Roman" w:cs="Times New Roman"/>
      </w:rPr>
    </w:lvl>
    <w:lvl w:ilvl="6" w:tplc="0419000F">
      <w:start w:val="1"/>
      <w:numFmt w:val="decimal"/>
      <w:lvlText w:val="%7."/>
      <w:lvlJc w:val="left"/>
      <w:pPr>
        <w:ind w:left="5580" w:hanging="360"/>
      </w:pPr>
      <w:rPr>
        <w:rFonts w:ascii="Times New Roman" w:hAnsi="Times New Roman" w:cs="Times New Roman"/>
      </w:rPr>
    </w:lvl>
    <w:lvl w:ilvl="7" w:tplc="04190019">
      <w:start w:val="1"/>
      <w:numFmt w:val="lowerLetter"/>
      <w:lvlText w:val="%8."/>
      <w:lvlJc w:val="left"/>
      <w:pPr>
        <w:ind w:left="6300" w:hanging="360"/>
      </w:pPr>
      <w:rPr>
        <w:rFonts w:ascii="Times New Roman" w:hAnsi="Times New Roman" w:cs="Times New Roman"/>
      </w:rPr>
    </w:lvl>
    <w:lvl w:ilvl="8" w:tplc="0419001B">
      <w:start w:val="1"/>
      <w:numFmt w:val="lowerRoman"/>
      <w:lvlText w:val="%9."/>
      <w:lvlJc w:val="right"/>
      <w:pPr>
        <w:ind w:left="7020" w:hanging="180"/>
      </w:pPr>
      <w:rPr>
        <w:rFonts w:ascii="Times New Roman" w:hAnsi="Times New Roman" w:cs="Times New Roman"/>
      </w:rPr>
    </w:lvl>
  </w:abstractNum>
  <w:abstractNum w:abstractNumId="2">
    <w:nsid w:val="0B2A6B55"/>
    <w:multiLevelType w:val="hybridMultilevel"/>
    <w:tmpl w:val="2C9CB68C"/>
    <w:lvl w:ilvl="0" w:tplc="8E1E968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0135D3"/>
    <w:multiLevelType w:val="hybridMultilevel"/>
    <w:tmpl w:val="2534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F4768D"/>
    <w:multiLevelType w:val="hybridMultilevel"/>
    <w:tmpl w:val="BD981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9278FD"/>
    <w:multiLevelType w:val="hybridMultilevel"/>
    <w:tmpl w:val="AE92A458"/>
    <w:lvl w:ilvl="0" w:tplc="A452663A">
      <w:start w:val="1"/>
      <w:numFmt w:val="bullet"/>
      <w:pStyle w:val="ETFBulletlevel1"/>
      <w:lvlText w:val=""/>
      <w:lvlJc w:val="left"/>
      <w:pPr>
        <w:tabs>
          <w:tab w:val="num" w:pos="357"/>
        </w:tabs>
        <w:ind w:left="357" w:hanging="3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E974391"/>
    <w:multiLevelType w:val="hybridMultilevel"/>
    <w:tmpl w:val="36943094"/>
    <w:lvl w:ilvl="0" w:tplc="1818C66E">
      <w:start w:val="1"/>
      <w:numFmt w:val="decimal"/>
      <w:lvlText w:val="%1."/>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7">
    <w:nsid w:val="21AD148D"/>
    <w:multiLevelType w:val="hybridMultilevel"/>
    <w:tmpl w:val="45926F9C"/>
    <w:lvl w:ilvl="0" w:tplc="2BACD338">
      <w:start w:val="1"/>
      <w:numFmt w:val="decimal"/>
      <w:pStyle w:val="ParagrafNumerotat"/>
      <w:lvlText w:val="%1."/>
      <w:lvlJc w:val="left"/>
      <w:pPr>
        <w:tabs>
          <w:tab w:val="num" w:pos="1796"/>
        </w:tabs>
        <w:ind w:firstLine="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FFFFFFFF">
      <w:start w:val="1"/>
      <w:numFmt w:val="lowerLetter"/>
      <w:lvlText w:val="%2."/>
      <w:lvlJc w:val="left"/>
      <w:pPr>
        <w:tabs>
          <w:tab w:val="num" w:pos="1773"/>
        </w:tabs>
        <w:ind w:left="1773" w:hanging="360"/>
      </w:pPr>
    </w:lvl>
    <w:lvl w:ilvl="2" w:tplc="FFFFFFFF">
      <w:start w:val="1"/>
      <w:numFmt w:val="lowerRoman"/>
      <w:lvlText w:val="%3."/>
      <w:lvlJc w:val="right"/>
      <w:pPr>
        <w:tabs>
          <w:tab w:val="num" w:pos="2493"/>
        </w:tabs>
        <w:ind w:left="2493" w:hanging="180"/>
      </w:pPr>
    </w:lvl>
    <w:lvl w:ilvl="3" w:tplc="FFFFFFFF">
      <w:start w:val="1"/>
      <w:numFmt w:val="decimal"/>
      <w:lvlText w:val="%4."/>
      <w:lvlJc w:val="left"/>
      <w:pPr>
        <w:tabs>
          <w:tab w:val="num" w:pos="3213"/>
        </w:tabs>
        <w:ind w:left="3213" w:hanging="360"/>
      </w:pPr>
    </w:lvl>
    <w:lvl w:ilvl="4" w:tplc="FFFFFFFF">
      <w:start w:val="1"/>
      <w:numFmt w:val="lowerLetter"/>
      <w:lvlText w:val="%5."/>
      <w:lvlJc w:val="left"/>
      <w:pPr>
        <w:tabs>
          <w:tab w:val="num" w:pos="3933"/>
        </w:tabs>
        <w:ind w:left="3933" w:hanging="360"/>
      </w:pPr>
    </w:lvl>
    <w:lvl w:ilvl="5" w:tplc="FFFFFFFF">
      <w:start w:val="1"/>
      <w:numFmt w:val="lowerRoman"/>
      <w:lvlText w:val="%6."/>
      <w:lvlJc w:val="right"/>
      <w:pPr>
        <w:tabs>
          <w:tab w:val="num" w:pos="4653"/>
        </w:tabs>
        <w:ind w:left="4653" w:hanging="180"/>
      </w:pPr>
    </w:lvl>
    <w:lvl w:ilvl="6" w:tplc="FFFFFFFF">
      <w:start w:val="1"/>
      <w:numFmt w:val="decimal"/>
      <w:lvlText w:val="%7."/>
      <w:lvlJc w:val="left"/>
      <w:pPr>
        <w:tabs>
          <w:tab w:val="num" w:pos="5373"/>
        </w:tabs>
        <w:ind w:left="5373" w:hanging="360"/>
      </w:pPr>
    </w:lvl>
    <w:lvl w:ilvl="7" w:tplc="FFFFFFFF">
      <w:start w:val="1"/>
      <w:numFmt w:val="lowerLetter"/>
      <w:lvlText w:val="%8."/>
      <w:lvlJc w:val="left"/>
      <w:pPr>
        <w:tabs>
          <w:tab w:val="num" w:pos="6093"/>
        </w:tabs>
        <w:ind w:left="6093" w:hanging="360"/>
      </w:pPr>
    </w:lvl>
    <w:lvl w:ilvl="8" w:tplc="FFFFFFFF">
      <w:start w:val="1"/>
      <w:numFmt w:val="lowerRoman"/>
      <w:lvlText w:val="%9."/>
      <w:lvlJc w:val="right"/>
      <w:pPr>
        <w:tabs>
          <w:tab w:val="num" w:pos="6813"/>
        </w:tabs>
        <w:ind w:left="6813" w:hanging="180"/>
      </w:pPr>
    </w:lvl>
  </w:abstractNum>
  <w:abstractNum w:abstractNumId="8">
    <w:nsid w:val="22485484"/>
    <w:multiLevelType w:val="hybridMultilevel"/>
    <w:tmpl w:val="1786C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820A14"/>
    <w:multiLevelType w:val="hybridMultilevel"/>
    <w:tmpl w:val="B5A4C984"/>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0">
    <w:nsid w:val="2A390868"/>
    <w:multiLevelType w:val="hybridMultilevel"/>
    <w:tmpl w:val="37CAA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E878EB"/>
    <w:multiLevelType w:val="hybridMultilevel"/>
    <w:tmpl w:val="C69E492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31357CFC"/>
    <w:multiLevelType w:val="hybridMultilevel"/>
    <w:tmpl w:val="61A8FD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2C2E47"/>
    <w:multiLevelType w:val="hybridMultilevel"/>
    <w:tmpl w:val="4F62B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5C63CC"/>
    <w:multiLevelType w:val="hybridMultilevel"/>
    <w:tmpl w:val="B7C0B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0F4860"/>
    <w:multiLevelType w:val="hybridMultilevel"/>
    <w:tmpl w:val="7FBA6FB2"/>
    <w:lvl w:ilvl="0" w:tplc="0419000F">
      <w:start w:val="1"/>
      <w:numFmt w:val="decimal"/>
      <w:lvlText w:val="%1."/>
      <w:lvlJc w:val="left"/>
      <w:pPr>
        <w:ind w:left="360" w:hanging="360"/>
      </w:pPr>
    </w:lvl>
    <w:lvl w:ilvl="1" w:tplc="04190019">
      <w:start w:val="1"/>
      <w:numFmt w:val="lowerLetter"/>
      <w:lvlText w:val="%2."/>
      <w:lvlJc w:val="left"/>
      <w:pPr>
        <w:ind w:left="1980" w:hanging="360"/>
      </w:pPr>
      <w:rPr>
        <w:rFonts w:ascii="Times New Roman" w:hAnsi="Times New Roman" w:cs="Times New Roman"/>
      </w:rPr>
    </w:lvl>
    <w:lvl w:ilvl="2" w:tplc="0419001B">
      <w:start w:val="1"/>
      <w:numFmt w:val="lowerRoman"/>
      <w:lvlText w:val="%3."/>
      <w:lvlJc w:val="right"/>
      <w:pPr>
        <w:ind w:left="2700" w:hanging="180"/>
      </w:pPr>
      <w:rPr>
        <w:rFonts w:ascii="Times New Roman" w:hAnsi="Times New Roman" w:cs="Times New Roman"/>
      </w:rPr>
    </w:lvl>
    <w:lvl w:ilvl="3" w:tplc="0419000F">
      <w:start w:val="1"/>
      <w:numFmt w:val="decimal"/>
      <w:lvlText w:val="%4."/>
      <w:lvlJc w:val="left"/>
      <w:pPr>
        <w:ind w:left="3420" w:hanging="360"/>
      </w:pPr>
      <w:rPr>
        <w:rFonts w:ascii="Times New Roman" w:hAnsi="Times New Roman" w:cs="Times New Roman"/>
      </w:rPr>
    </w:lvl>
    <w:lvl w:ilvl="4" w:tplc="04190019">
      <w:start w:val="1"/>
      <w:numFmt w:val="lowerLetter"/>
      <w:lvlText w:val="%5."/>
      <w:lvlJc w:val="left"/>
      <w:pPr>
        <w:ind w:left="4140" w:hanging="360"/>
      </w:pPr>
      <w:rPr>
        <w:rFonts w:ascii="Times New Roman" w:hAnsi="Times New Roman" w:cs="Times New Roman"/>
      </w:rPr>
    </w:lvl>
    <w:lvl w:ilvl="5" w:tplc="0419001B">
      <w:start w:val="1"/>
      <w:numFmt w:val="lowerRoman"/>
      <w:lvlText w:val="%6."/>
      <w:lvlJc w:val="right"/>
      <w:pPr>
        <w:ind w:left="4860" w:hanging="180"/>
      </w:pPr>
      <w:rPr>
        <w:rFonts w:ascii="Times New Roman" w:hAnsi="Times New Roman" w:cs="Times New Roman"/>
      </w:rPr>
    </w:lvl>
    <w:lvl w:ilvl="6" w:tplc="0419000F">
      <w:start w:val="1"/>
      <w:numFmt w:val="decimal"/>
      <w:lvlText w:val="%7."/>
      <w:lvlJc w:val="left"/>
      <w:pPr>
        <w:ind w:left="5580" w:hanging="360"/>
      </w:pPr>
      <w:rPr>
        <w:rFonts w:ascii="Times New Roman" w:hAnsi="Times New Roman" w:cs="Times New Roman"/>
      </w:rPr>
    </w:lvl>
    <w:lvl w:ilvl="7" w:tplc="04190019">
      <w:start w:val="1"/>
      <w:numFmt w:val="lowerLetter"/>
      <w:lvlText w:val="%8."/>
      <w:lvlJc w:val="left"/>
      <w:pPr>
        <w:ind w:left="6300" w:hanging="360"/>
      </w:pPr>
      <w:rPr>
        <w:rFonts w:ascii="Times New Roman" w:hAnsi="Times New Roman" w:cs="Times New Roman"/>
      </w:rPr>
    </w:lvl>
    <w:lvl w:ilvl="8" w:tplc="0419001B">
      <w:start w:val="1"/>
      <w:numFmt w:val="lowerRoman"/>
      <w:lvlText w:val="%9."/>
      <w:lvlJc w:val="right"/>
      <w:pPr>
        <w:ind w:left="7020" w:hanging="180"/>
      </w:pPr>
      <w:rPr>
        <w:rFonts w:ascii="Times New Roman" w:hAnsi="Times New Roman" w:cs="Times New Roman"/>
      </w:rPr>
    </w:lvl>
  </w:abstractNum>
  <w:abstractNum w:abstractNumId="16">
    <w:nsid w:val="3A382BC9"/>
    <w:multiLevelType w:val="hybridMultilevel"/>
    <w:tmpl w:val="02EEC84A"/>
    <w:lvl w:ilvl="0" w:tplc="2EE451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FF0819"/>
    <w:multiLevelType w:val="hybridMultilevel"/>
    <w:tmpl w:val="B7A83A88"/>
    <w:lvl w:ilvl="0" w:tplc="2EE451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804F47"/>
    <w:multiLevelType w:val="hybridMultilevel"/>
    <w:tmpl w:val="8FB48F9C"/>
    <w:lvl w:ilvl="0" w:tplc="0419000F">
      <w:start w:val="1"/>
      <w:numFmt w:val="decimal"/>
      <w:lvlText w:val="%1."/>
      <w:lvlJc w:val="left"/>
      <w:pPr>
        <w:ind w:left="1260" w:hanging="360"/>
      </w:pPr>
    </w:lvl>
    <w:lvl w:ilvl="1" w:tplc="04190019">
      <w:start w:val="1"/>
      <w:numFmt w:val="lowerLetter"/>
      <w:lvlText w:val="%2."/>
      <w:lvlJc w:val="left"/>
      <w:pPr>
        <w:ind w:left="1980" w:hanging="360"/>
      </w:pPr>
      <w:rPr>
        <w:rFonts w:ascii="Times New Roman" w:hAnsi="Times New Roman" w:cs="Times New Roman"/>
      </w:rPr>
    </w:lvl>
    <w:lvl w:ilvl="2" w:tplc="0419001B">
      <w:start w:val="1"/>
      <w:numFmt w:val="lowerRoman"/>
      <w:lvlText w:val="%3."/>
      <w:lvlJc w:val="right"/>
      <w:pPr>
        <w:ind w:left="2700" w:hanging="180"/>
      </w:pPr>
      <w:rPr>
        <w:rFonts w:ascii="Times New Roman" w:hAnsi="Times New Roman" w:cs="Times New Roman"/>
      </w:rPr>
    </w:lvl>
    <w:lvl w:ilvl="3" w:tplc="0419000F">
      <w:start w:val="1"/>
      <w:numFmt w:val="decimal"/>
      <w:lvlText w:val="%4."/>
      <w:lvlJc w:val="left"/>
      <w:pPr>
        <w:ind w:left="3420" w:hanging="360"/>
      </w:pPr>
      <w:rPr>
        <w:rFonts w:ascii="Times New Roman" w:hAnsi="Times New Roman" w:cs="Times New Roman"/>
      </w:rPr>
    </w:lvl>
    <w:lvl w:ilvl="4" w:tplc="04190019">
      <w:start w:val="1"/>
      <w:numFmt w:val="lowerLetter"/>
      <w:lvlText w:val="%5."/>
      <w:lvlJc w:val="left"/>
      <w:pPr>
        <w:ind w:left="4140" w:hanging="360"/>
      </w:pPr>
      <w:rPr>
        <w:rFonts w:ascii="Times New Roman" w:hAnsi="Times New Roman" w:cs="Times New Roman"/>
      </w:rPr>
    </w:lvl>
    <w:lvl w:ilvl="5" w:tplc="0419001B">
      <w:start w:val="1"/>
      <w:numFmt w:val="lowerRoman"/>
      <w:lvlText w:val="%6."/>
      <w:lvlJc w:val="right"/>
      <w:pPr>
        <w:ind w:left="4860" w:hanging="180"/>
      </w:pPr>
      <w:rPr>
        <w:rFonts w:ascii="Times New Roman" w:hAnsi="Times New Roman" w:cs="Times New Roman"/>
      </w:rPr>
    </w:lvl>
    <w:lvl w:ilvl="6" w:tplc="0419000F">
      <w:start w:val="1"/>
      <w:numFmt w:val="decimal"/>
      <w:lvlText w:val="%7."/>
      <w:lvlJc w:val="left"/>
      <w:pPr>
        <w:ind w:left="5580" w:hanging="360"/>
      </w:pPr>
      <w:rPr>
        <w:rFonts w:ascii="Times New Roman" w:hAnsi="Times New Roman" w:cs="Times New Roman"/>
      </w:rPr>
    </w:lvl>
    <w:lvl w:ilvl="7" w:tplc="04190019">
      <w:start w:val="1"/>
      <w:numFmt w:val="lowerLetter"/>
      <w:lvlText w:val="%8."/>
      <w:lvlJc w:val="left"/>
      <w:pPr>
        <w:ind w:left="6300" w:hanging="360"/>
      </w:pPr>
      <w:rPr>
        <w:rFonts w:ascii="Times New Roman" w:hAnsi="Times New Roman" w:cs="Times New Roman"/>
      </w:rPr>
    </w:lvl>
    <w:lvl w:ilvl="8" w:tplc="0419001B">
      <w:start w:val="1"/>
      <w:numFmt w:val="lowerRoman"/>
      <w:lvlText w:val="%9."/>
      <w:lvlJc w:val="right"/>
      <w:pPr>
        <w:ind w:left="7020" w:hanging="180"/>
      </w:pPr>
      <w:rPr>
        <w:rFonts w:ascii="Times New Roman" w:hAnsi="Times New Roman" w:cs="Times New Roman"/>
      </w:rPr>
    </w:lvl>
  </w:abstractNum>
  <w:abstractNum w:abstractNumId="19">
    <w:nsid w:val="411E5E50"/>
    <w:multiLevelType w:val="hybridMultilevel"/>
    <w:tmpl w:val="FC7813DC"/>
    <w:lvl w:ilvl="0" w:tplc="0419000F">
      <w:start w:val="1"/>
      <w:numFmt w:val="decimal"/>
      <w:lvlText w:val="%1."/>
      <w:lvlJc w:val="left"/>
      <w:pPr>
        <w:ind w:left="720" w:hanging="360"/>
      </w:pPr>
    </w:lvl>
    <w:lvl w:ilvl="1" w:tplc="04090019" w:tentative="1">
      <w:start w:val="1"/>
      <w:numFmt w:val="lowerLetter"/>
      <w:lvlText w:val="%2."/>
      <w:lvlJc w:val="left"/>
      <w:pPr>
        <w:tabs>
          <w:tab w:val="num" w:pos="1124"/>
        </w:tabs>
        <w:ind w:left="1124" w:hanging="360"/>
      </w:pPr>
    </w:lvl>
    <w:lvl w:ilvl="2" w:tplc="0409001B" w:tentative="1">
      <w:start w:val="1"/>
      <w:numFmt w:val="lowerRoman"/>
      <w:lvlText w:val="%3."/>
      <w:lvlJc w:val="right"/>
      <w:pPr>
        <w:tabs>
          <w:tab w:val="num" w:pos="1844"/>
        </w:tabs>
        <w:ind w:left="1844" w:hanging="180"/>
      </w:pPr>
    </w:lvl>
    <w:lvl w:ilvl="3" w:tplc="0409000F" w:tentative="1">
      <w:start w:val="1"/>
      <w:numFmt w:val="decimal"/>
      <w:lvlText w:val="%4."/>
      <w:lvlJc w:val="left"/>
      <w:pPr>
        <w:tabs>
          <w:tab w:val="num" w:pos="2564"/>
        </w:tabs>
        <w:ind w:left="2564" w:hanging="360"/>
      </w:pPr>
    </w:lvl>
    <w:lvl w:ilvl="4" w:tplc="04090019" w:tentative="1">
      <w:start w:val="1"/>
      <w:numFmt w:val="lowerLetter"/>
      <w:lvlText w:val="%5."/>
      <w:lvlJc w:val="left"/>
      <w:pPr>
        <w:tabs>
          <w:tab w:val="num" w:pos="3284"/>
        </w:tabs>
        <w:ind w:left="3284" w:hanging="360"/>
      </w:pPr>
    </w:lvl>
    <w:lvl w:ilvl="5" w:tplc="0409001B" w:tentative="1">
      <w:start w:val="1"/>
      <w:numFmt w:val="lowerRoman"/>
      <w:lvlText w:val="%6."/>
      <w:lvlJc w:val="right"/>
      <w:pPr>
        <w:tabs>
          <w:tab w:val="num" w:pos="4004"/>
        </w:tabs>
        <w:ind w:left="4004" w:hanging="180"/>
      </w:pPr>
    </w:lvl>
    <w:lvl w:ilvl="6" w:tplc="0409000F" w:tentative="1">
      <w:start w:val="1"/>
      <w:numFmt w:val="decimal"/>
      <w:lvlText w:val="%7."/>
      <w:lvlJc w:val="left"/>
      <w:pPr>
        <w:tabs>
          <w:tab w:val="num" w:pos="4724"/>
        </w:tabs>
        <w:ind w:left="4724" w:hanging="360"/>
      </w:pPr>
    </w:lvl>
    <w:lvl w:ilvl="7" w:tplc="04090019" w:tentative="1">
      <w:start w:val="1"/>
      <w:numFmt w:val="lowerLetter"/>
      <w:lvlText w:val="%8."/>
      <w:lvlJc w:val="left"/>
      <w:pPr>
        <w:tabs>
          <w:tab w:val="num" w:pos="5444"/>
        </w:tabs>
        <w:ind w:left="5444" w:hanging="360"/>
      </w:pPr>
    </w:lvl>
    <w:lvl w:ilvl="8" w:tplc="0409001B" w:tentative="1">
      <w:start w:val="1"/>
      <w:numFmt w:val="lowerRoman"/>
      <w:lvlText w:val="%9."/>
      <w:lvlJc w:val="right"/>
      <w:pPr>
        <w:tabs>
          <w:tab w:val="num" w:pos="6164"/>
        </w:tabs>
        <w:ind w:left="6164" w:hanging="180"/>
      </w:pPr>
    </w:lvl>
  </w:abstractNum>
  <w:abstractNum w:abstractNumId="20">
    <w:nsid w:val="42600F72"/>
    <w:multiLevelType w:val="hybridMultilevel"/>
    <w:tmpl w:val="997E1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BB6F8A"/>
    <w:multiLevelType w:val="hybridMultilevel"/>
    <w:tmpl w:val="EC147B70"/>
    <w:lvl w:ilvl="0" w:tplc="0419000F">
      <w:start w:val="1"/>
      <w:numFmt w:val="decimal"/>
      <w:lvlText w:val="%1."/>
      <w:lvlJc w:val="left"/>
      <w:pPr>
        <w:ind w:left="720" w:hanging="360"/>
      </w:pPr>
    </w:lvl>
    <w:lvl w:ilvl="1" w:tplc="DAC0BABA">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A70B70"/>
    <w:multiLevelType w:val="hybridMultilevel"/>
    <w:tmpl w:val="FBBE5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0E00E6"/>
    <w:multiLevelType w:val="hybridMultilevel"/>
    <w:tmpl w:val="61CC5C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582651"/>
    <w:multiLevelType w:val="hybridMultilevel"/>
    <w:tmpl w:val="70201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5D6721"/>
    <w:multiLevelType w:val="hybridMultilevel"/>
    <w:tmpl w:val="038683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FD6B88"/>
    <w:multiLevelType w:val="hybridMultilevel"/>
    <w:tmpl w:val="2716D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572F41"/>
    <w:multiLevelType w:val="hybridMultilevel"/>
    <w:tmpl w:val="257A2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E215B4"/>
    <w:multiLevelType w:val="hybridMultilevel"/>
    <w:tmpl w:val="9C12E93E"/>
    <w:lvl w:ilvl="0" w:tplc="2EE4514E">
      <w:start w:val="1"/>
      <w:numFmt w:val="lowerRoman"/>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nsid w:val="645E41F6"/>
    <w:multiLevelType w:val="hybridMultilevel"/>
    <w:tmpl w:val="05F00B0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4E16553"/>
    <w:multiLevelType w:val="hybridMultilevel"/>
    <w:tmpl w:val="90BC2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32505B"/>
    <w:multiLevelType w:val="hybridMultilevel"/>
    <w:tmpl w:val="380C9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5B0318"/>
    <w:multiLevelType w:val="hybridMultilevel"/>
    <w:tmpl w:val="AA5C126C"/>
    <w:lvl w:ilvl="0" w:tplc="174032E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8F2B93"/>
    <w:multiLevelType w:val="hybridMultilevel"/>
    <w:tmpl w:val="C374F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4421A6"/>
    <w:multiLevelType w:val="hybridMultilevel"/>
    <w:tmpl w:val="1228D95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4CC1258"/>
    <w:multiLevelType w:val="hybridMultilevel"/>
    <w:tmpl w:val="9C04B82E"/>
    <w:lvl w:ilvl="0" w:tplc="0419000F">
      <w:start w:val="1"/>
      <w:numFmt w:val="decimal"/>
      <w:lvlText w:val="%1."/>
      <w:lvlJc w:val="left"/>
      <w:pPr>
        <w:ind w:left="1260" w:hanging="360"/>
      </w:pPr>
    </w:lvl>
    <w:lvl w:ilvl="1" w:tplc="04190019">
      <w:start w:val="1"/>
      <w:numFmt w:val="lowerLetter"/>
      <w:lvlText w:val="%2."/>
      <w:lvlJc w:val="left"/>
      <w:pPr>
        <w:ind w:left="1980" w:hanging="360"/>
      </w:pPr>
      <w:rPr>
        <w:rFonts w:ascii="Times New Roman" w:hAnsi="Times New Roman" w:cs="Times New Roman"/>
      </w:rPr>
    </w:lvl>
    <w:lvl w:ilvl="2" w:tplc="0419001B">
      <w:start w:val="1"/>
      <w:numFmt w:val="lowerRoman"/>
      <w:lvlText w:val="%3."/>
      <w:lvlJc w:val="right"/>
      <w:pPr>
        <w:ind w:left="2700" w:hanging="180"/>
      </w:pPr>
      <w:rPr>
        <w:rFonts w:ascii="Times New Roman" w:hAnsi="Times New Roman" w:cs="Times New Roman"/>
      </w:rPr>
    </w:lvl>
    <w:lvl w:ilvl="3" w:tplc="0419000F">
      <w:start w:val="1"/>
      <w:numFmt w:val="decimal"/>
      <w:lvlText w:val="%4."/>
      <w:lvlJc w:val="left"/>
      <w:pPr>
        <w:ind w:left="3420" w:hanging="360"/>
      </w:pPr>
      <w:rPr>
        <w:rFonts w:ascii="Times New Roman" w:hAnsi="Times New Roman" w:cs="Times New Roman"/>
      </w:rPr>
    </w:lvl>
    <w:lvl w:ilvl="4" w:tplc="04190019">
      <w:start w:val="1"/>
      <w:numFmt w:val="lowerLetter"/>
      <w:lvlText w:val="%5."/>
      <w:lvlJc w:val="left"/>
      <w:pPr>
        <w:ind w:left="4140" w:hanging="360"/>
      </w:pPr>
      <w:rPr>
        <w:rFonts w:ascii="Times New Roman" w:hAnsi="Times New Roman" w:cs="Times New Roman"/>
      </w:rPr>
    </w:lvl>
    <w:lvl w:ilvl="5" w:tplc="0419001B">
      <w:start w:val="1"/>
      <w:numFmt w:val="lowerRoman"/>
      <w:lvlText w:val="%6."/>
      <w:lvlJc w:val="right"/>
      <w:pPr>
        <w:ind w:left="4860" w:hanging="180"/>
      </w:pPr>
      <w:rPr>
        <w:rFonts w:ascii="Times New Roman" w:hAnsi="Times New Roman" w:cs="Times New Roman"/>
      </w:rPr>
    </w:lvl>
    <w:lvl w:ilvl="6" w:tplc="0419000F">
      <w:start w:val="1"/>
      <w:numFmt w:val="decimal"/>
      <w:lvlText w:val="%7."/>
      <w:lvlJc w:val="left"/>
      <w:pPr>
        <w:ind w:left="5580" w:hanging="360"/>
      </w:pPr>
      <w:rPr>
        <w:rFonts w:ascii="Times New Roman" w:hAnsi="Times New Roman" w:cs="Times New Roman"/>
      </w:rPr>
    </w:lvl>
    <w:lvl w:ilvl="7" w:tplc="04190019">
      <w:start w:val="1"/>
      <w:numFmt w:val="lowerLetter"/>
      <w:lvlText w:val="%8."/>
      <w:lvlJc w:val="left"/>
      <w:pPr>
        <w:ind w:left="6300" w:hanging="360"/>
      </w:pPr>
      <w:rPr>
        <w:rFonts w:ascii="Times New Roman" w:hAnsi="Times New Roman" w:cs="Times New Roman"/>
      </w:rPr>
    </w:lvl>
    <w:lvl w:ilvl="8" w:tplc="0419001B">
      <w:start w:val="1"/>
      <w:numFmt w:val="lowerRoman"/>
      <w:lvlText w:val="%9."/>
      <w:lvlJc w:val="right"/>
      <w:pPr>
        <w:ind w:left="7020" w:hanging="180"/>
      </w:pPr>
      <w:rPr>
        <w:rFonts w:ascii="Times New Roman" w:hAnsi="Times New Roman" w:cs="Times New Roman"/>
      </w:rPr>
    </w:lvl>
  </w:abstractNum>
  <w:abstractNum w:abstractNumId="36">
    <w:nsid w:val="766C4FA6"/>
    <w:multiLevelType w:val="hybridMultilevel"/>
    <w:tmpl w:val="A63864C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76F90CC1"/>
    <w:multiLevelType w:val="hybridMultilevel"/>
    <w:tmpl w:val="D368BA98"/>
    <w:lvl w:ilvl="0" w:tplc="0419000F">
      <w:start w:val="1"/>
      <w:numFmt w:val="decimal"/>
      <w:lvlText w:val="%1."/>
      <w:lvlJc w:val="left"/>
      <w:pPr>
        <w:ind w:left="1036" w:hanging="360"/>
      </w:p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38">
    <w:nsid w:val="787E4623"/>
    <w:multiLevelType w:val="hybridMultilevel"/>
    <w:tmpl w:val="380C9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4"/>
  </w:num>
  <w:num w:numId="5">
    <w:abstractNumId w:val="32"/>
  </w:num>
  <w:num w:numId="6">
    <w:abstractNumId w:val="28"/>
  </w:num>
  <w:num w:numId="7">
    <w:abstractNumId w:val="17"/>
  </w:num>
  <w:num w:numId="8">
    <w:abstractNumId w:val="16"/>
  </w:num>
  <w:num w:numId="9">
    <w:abstractNumId w:val="27"/>
  </w:num>
  <w:num w:numId="10">
    <w:abstractNumId w:val="36"/>
  </w:num>
  <w:num w:numId="11">
    <w:abstractNumId w:val="35"/>
  </w:num>
  <w:num w:numId="12">
    <w:abstractNumId w:val="6"/>
  </w:num>
  <w:num w:numId="13">
    <w:abstractNumId w:val="9"/>
  </w:num>
  <w:num w:numId="14">
    <w:abstractNumId w:val="15"/>
  </w:num>
  <w:num w:numId="15">
    <w:abstractNumId w:val="18"/>
  </w:num>
  <w:num w:numId="16">
    <w:abstractNumId w:val="23"/>
  </w:num>
  <w:num w:numId="17">
    <w:abstractNumId w:val="37"/>
  </w:num>
  <w:num w:numId="18">
    <w:abstractNumId w:val="3"/>
  </w:num>
  <w:num w:numId="19">
    <w:abstractNumId w:val="2"/>
  </w:num>
  <w:num w:numId="20">
    <w:abstractNumId w:val="26"/>
  </w:num>
  <w:num w:numId="21">
    <w:abstractNumId w:val="13"/>
  </w:num>
  <w:num w:numId="22">
    <w:abstractNumId w:val="29"/>
  </w:num>
  <w:num w:numId="23">
    <w:abstractNumId w:val="34"/>
  </w:num>
  <w:num w:numId="24">
    <w:abstractNumId w:val="12"/>
  </w:num>
  <w:num w:numId="25">
    <w:abstractNumId w:val="10"/>
  </w:num>
  <w:num w:numId="26">
    <w:abstractNumId w:val="21"/>
  </w:num>
  <w:num w:numId="27">
    <w:abstractNumId w:val="14"/>
  </w:num>
  <w:num w:numId="28">
    <w:abstractNumId w:val="24"/>
  </w:num>
  <w:num w:numId="29">
    <w:abstractNumId w:val="38"/>
  </w:num>
  <w:num w:numId="30">
    <w:abstractNumId w:val="11"/>
  </w:num>
  <w:num w:numId="31">
    <w:abstractNumId w:val="30"/>
  </w:num>
  <w:num w:numId="32">
    <w:abstractNumId w:val="20"/>
  </w:num>
  <w:num w:numId="33">
    <w:abstractNumId w:val="25"/>
  </w:num>
  <w:num w:numId="34">
    <w:abstractNumId w:val="19"/>
  </w:num>
  <w:num w:numId="35">
    <w:abstractNumId w:val="33"/>
  </w:num>
  <w:num w:numId="36">
    <w:abstractNumId w:val="1"/>
  </w:num>
  <w:num w:numId="37">
    <w:abstractNumId w:val="31"/>
  </w:num>
  <w:num w:numId="38">
    <w:abstractNumId w:val="8"/>
  </w:num>
  <w:num w:numId="39">
    <w:abstractNumId w:val="2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2629E2"/>
    <w:rsid w:val="00082CBD"/>
    <w:rsid w:val="000A53C8"/>
    <w:rsid w:val="000E49E2"/>
    <w:rsid w:val="0013149E"/>
    <w:rsid w:val="00162A3E"/>
    <w:rsid w:val="00194714"/>
    <w:rsid w:val="001A0FA5"/>
    <w:rsid w:val="002235F4"/>
    <w:rsid w:val="002629E2"/>
    <w:rsid w:val="002B1360"/>
    <w:rsid w:val="003B4649"/>
    <w:rsid w:val="003D0AFD"/>
    <w:rsid w:val="00411BA4"/>
    <w:rsid w:val="0045009F"/>
    <w:rsid w:val="004C5EC3"/>
    <w:rsid w:val="00500956"/>
    <w:rsid w:val="005379D8"/>
    <w:rsid w:val="00541F04"/>
    <w:rsid w:val="005908C0"/>
    <w:rsid w:val="005F773B"/>
    <w:rsid w:val="0061094E"/>
    <w:rsid w:val="006878A4"/>
    <w:rsid w:val="00691BF5"/>
    <w:rsid w:val="006A4248"/>
    <w:rsid w:val="006A7202"/>
    <w:rsid w:val="006C2662"/>
    <w:rsid w:val="006C5CA7"/>
    <w:rsid w:val="00720F39"/>
    <w:rsid w:val="0072303C"/>
    <w:rsid w:val="00760236"/>
    <w:rsid w:val="007C11D0"/>
    <w:rsid w:val="007D4EA3"/>
    <w:rsid w:val="008138FC"/>
    <w:rsid w:val="008A7E9F"/>
    <w:rsid w:val="008E092C"/>
    <w:rsid w:val="00920F6C"/>
    <w:rsid w:val="00981CA5"/>
    <w:rsid w:val="00992110"/>
    <w:rsid w:val="009A40FE"/>
    <w:rsid w:val="009E3FA1"/>
    <w:rsid w:val="009F3DE4"/>
    <w:rsid w:val="00A77312"/>
    <w:rsid w:val="00A97277"/>
    <w:rsid w:val="00AE4B66"/>
    <w:rsid w:val="00AE5DF8"/>
    <w:rsid w:val="00B6059B"/>
    <w:rsid w:val="00B86018"/>
    <w:rsid w:val="00B92855"/>
    <w:rsid w:val="00BF5EA3"/>
    <w:rsid w:val="00C015E9"/>
    <w:rsid w:val="00C05770"/>
    <w:rsid w:val="00C12DB3"/>
    <w:rsid w:val="00CC5035"/>
    <w:rsid w:val="00CD1422"/>
    <w:rsid w:val="00CF042A"/>
    <w:rsid w:val="00CF066C"/>
    <w:rsid w:val="00D71BBA"/>
    <w:rsid w:val="00D9180D"/>
    <w:rsid w:val="00D92714"/>
    <w:rsid w:val="00DD3376"/>
    <w:rsid w:val="00E30B8D"/>
    <w:rsid w:val="00E51D57"/>
    <w:rsid w:val="00E74B81"/>
    <w:rsid w:val="00E76234"/>
    <w:rsid w:val="00E80334"/>
    <w:rsid w:val="00ED19FE"/>
    <w:rsid w:val="00EF5405"/>
    <w:rsid w:val="00F439AF"/>
    <w:rsid w:val="00F84C78"/>
    <w:rsid w:val="00F90400"/>
    <w:rsid w:val="00F90E9D"/>
    <w:rsid w:val="00F9718D"/>
    <w:rsid w:val="00FA2AB3"/>
    <w:rsid w:val="00FB27D7"/>
    <w:rsid w:val="00FF5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A0F"/>
    <w:pPr>
      <w:spacing w:after="0" w:line="240" w:lineRule="auto"/>
    </w:pPr>
    <w:rPr>
      <w:rFonts w:ascii="AcadNusx" w:eastAsia="Calibri" w:hAnsi="AcadNusx" w:cs="Times New Roman"/>
      <w:lang w:val="ro-MO"/>
    </w:rPr>
  </w:style>
  <w:style w:type="paragraph" w:styleId="Heading1">
    <w:name w:val="heading 1"/>
    <w:basedOn w:val="Normal"/>
    <w:next w:val="Normal"/>
    <w:link w:val="Heading1Char"/>
    <w:uiPriority w:val="9"/>
    <w:qFormat/>
    <w:rsid w:val="002629E2"/>
    <w:pPr>
      <w:keepNext/>
      <w:keepLines/>
      <w:spacing w:before="480"/>
      <w:jc w:val="both"/>
      <w:outlineLvl w:val="0"/>
    </w:pPr>
    <w:rPr>
      <w:rFonts w:ascii="Cambria" w:eastAsia="Times New Roman" w:hAnsi="Cambria"/>
      <w:b/>
      <w:bCs/>
      <w:color w:val="365F91"/>
      <w:sz w:val="26"/>
      <w:szCs w:val="28"/>
    </w:rPr>
  </w:style>
  <w:style w:type="paragraph" w:styleId="Heading2">
    <w:name w:val="heading 2"/>
    <w:basedOn w:val="Normal"/>
    <w:next w:val="Normal"/>
    <w:link w:val="Heading2Char"/>
    <w:uiPriority w:val="9"/>
    <w:qFormat/>
    <w:rsid w:val="002629E2"/>
    <w:pPr>
      <w:keepNext/>
      <w:keepLines/>
      <w:spacing w:before="200"/>
      <w:outlineLvl w:val="1"/>
    </w:pPr>
    <w:rPr>
      <w:rFonts w:ascii="Sylfaen" w:eastAsia="MS Gothic" w:hAnsi="Sylfaen"/>
      <w:b/>
      <w:bCs/>
      <w:color w:val="4F81BD"/>
      <w:sz w:val="24"/>
      <w:szCs w:val="26"/>
      <w:lang w:val="ka-GE"/>
    </w:rPr>
  </w:style>
  <w:style w:type="paragraph" w:styleId="Heading3">
    <w:name w:val="heading 3"/>
    <w:basedOn w:val="Normal"/>
    <w:next w:val="Normal"/>
    <w:link w:val="Heading3Char"/>
    <w:uiPriority w:val="9"/>
    <w:qFormat/>
    <w:rsid w:val="002629E2"/>
    <w:pPr>
      <w:keepNext/>
      <w:keepLines/>
      <w:spacing w:before="200"/>
      <w:outlineLvl w:val="2"/>
    </w:pPr>
    <w:rPr>
      <w:rFonts w:ascii="Sylfaen" w:eastAsia="MS Gothic" w:hAnsi="Sylfaen"/>
      <w:b/>
      <w:bCs/>
      <w:color w:val="4F81BD"/>
      <w:szCs w:val="20"/>
      <w:shd w:val="clear" w:color="auto" w:fill="FFFFFF"/>
      <w:lang w:val="ka-GE"/>
    </w:rPr>
  </w:style>
  <w:style w:type="paragraph" w:styleId="Heading4">
    <w:name w:val="heading 4"/>
    <w:basedOn w:val="Normal"/>
    <w:next w:val="Normal"/>
    <w:link w:val="Heading4Char"/>
    <w:uiPriority w:val="9"/>
    <w:qFormat/>
    <w:rsid w:val="002629E2"/>
    <w:pPr>
      <w:keepNext/>
      <w:keepLines/>
      <w:spacing w:before="200"/>
      <w:outlineLvl w:val="3"/>
    </w:pPr>
    <w:rPr>
      <w:rFonts w:ascii="Cambria" w:eastAsia="MS Gothic"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9E2"/>
    <w:rPr>
      <w:rFonts w:ascii="Cambria" w:eastAsia="Times New Roman" w:hAnsi="Cambria" w:cs="Times New Roman"/>
      <w:b/>
      <w:bCs/>
      <w:color w:val="365F91"/>
      <w:sz w:val="26"/>
      <w:szCs w:val="28"/>
      <w:lang w:val="ro-MO"/>
    </w:rPr>
  </w:style>
  <w:style w:type="character" w:customStyle="1" w:styleId="Heading2Char">
    <w:name w:val="Heading 2 Char"/>
    <w:basedOn w:val="DefaultParagraphFont"/>
    <w:link w:val="Heading2"/>
    <w:uiPriority w:val="9"/>
    <w:rsid w:val="002629E2"/>
    <w:rPr>
      <w:rFonts w:ascii="Sylfaen" w:eastAsia="MS Gothic" w:hAnsi="Sylfaen" w:cs="Times New Roman"/>
      <w:b/>
      <w:bCs/>
      <w:color w:val="4F81BD"/>
      <w:sz w:val="24"/>
      <w:szCs w:val="26"/>
      <w:lang w:val="ka-GE"/>
    </w:rPr>
  </w:style>
  <w:style w:type="character" w:customStyle="1" w:styleId="Heading3Char">
    <w:name w:val="Heading 3 Char"/>
    <w:basedOn w:val="DefaultParagraphFont"/>
    <w:link w:val="Heading3"/>
    <w:uiPriority w:val="9"/>
    <w:rsid w:val="002629E2"/>
    <w:rPr>
      <w:rFonts w:ascii="Sylfaen" w:eastAsia="MS Gothic" w:hAnsi="Sylfaen" w:cs="Times New Roman"/>
      <w:b/>
      <w:bCs/>
      <w:color w:val="4F81BD"/>
      <w:szCs w:val="20"/>
      <w:lang w:val="ka-GE"/>
    </w:rPr>
  </w:style>
  <w:style w:type="character" w:customStyle="1" w:styleId="Heading4Char">
    <w:name w:val="Heading 4 Char"/>
    <w:basedOn w:val="DefaultParagraphFont"/>
    <w:link w:val="Heading4"/>
    <w:uiPriority w:val="9"/>
    <w:rsid w:val="002629E2"/>
    <w:rPr>
      <w:rFonts w:ascii="Cambria" w:eastAsia="MS Gothic" w:hAnsi="Cambria" w:cs="Times New Roman"/>
      <w:b/>
      <w:bCs/>
      <w:i/>
      <w:iCs/>
      <w:color w:val="4F81BD"/>
      <w:sz w:val="20"/>
      <w:szCs w:val="20"/>
      <w:lang w:val="ro-MO"/>
    </w:rPr>
  </w:style>
  <w:style w:type="paragraph" w:customStyle="1" w:styleId="NoSpacing1">
    <w:name w:val="No Spacing1"/>
    <w:uiPriority w:val="99"/>
    <w:qFormat/>
    <w:rsid w:val="002629E2"/>
    <w:pPr>
      <w:spacing w:after="0" w:line="240" w:lineRule="auto"/>
    </w:pPr>
    <w:rPr>
      <w:rFonts w:ascii="Calibri" w:eastAsia="Calibri" w:hAnsi="Calibri" w:cs="Times New Roman"/>
    </w:rPr>
  </w:style>
  <w:style w:type="paragraph" w:styleId="TOC1">
    <w:name w:val="toc 1"/>
    <w:basedOn w:val="Normal"/>
    <w:next w:val="Normal"/>
    <w:autoRedefine/>
    <w:uiPriority w:val="39"/>
    <w:unhideWhenUsed/>
    <w:rsid w:val="002629E2"/>
    <w:pPr>
      <w:tabs>
        <w:tab w:val="right" w:leader="dot" w:pos="9736"/>
      </w:tabs>
      <w:spacing w:before="120"/>
      <w:ind w:left="720" w:hanging="540"/>
      <w:jc w:val="both"/>
    </w:pPr>
    <w:rPr>
      <w:rFonts w:ascii="Cambria" w:hAnsi="Cambria"/>
      <w:b/>
      <w:sz w:val="24"/>
      <w:szCs w:val="24"/>
      <w:lang w:val="ru-RU"/>
    </w:rPr>
  </w:style>
  <w:style w:type="paragraph" w:styleId="TOC2">
    <w:name w:val="toc 2"/>
    <w:basedOn w:val="Normal"/>
    <w:next w:val="Normal"/>
    <w:autoRedefine/>
    <w:uiPriority w:val="39"/>
    <w:unhideWhenUsed/>
    <w:rsid w:val="002629E2"/>
    <w:pPr>
      <w:tabs>
        <w:tab w:val="right" w:leader="dot" w:pos="9736"/>
      </w:tabs>
      <w:ind w:left="220"/>
      <w:jc w:val="both"/>
    </w:pPr>
    <w:rPr>
      <w:rFonts w:ascii="Cambria" w:hAnsi="Cambria"/>
      <w:b/>
      <w:lang w:val="ru-RU"/>
    </w:rPr>
  </w:style>
  <w:style w:type="paragraph" w:styleId="TOC3">
    <w:name w:val="toc 3"/>
    <w:basedOn w:val="Normal"/>
    <w:next w:val="Normal"/>
    <w:autoRedefine/>
    <w:uiPriority w:val="39"/>
    <w:unhideWhenUsed/>
    <w:rsid w:val="002629E2"/>
    <w:pPr>
      <w:ind w:left="440"/>
    </w:pPr>
    <w:rPr>
      <w:rFonts w:ascii="Cambria" w:hAnsi="Cambria"/>
      <w:lang w:val="ru-RU"/>
    </w:rPr>
  </w:style>
  <w:style w:type="paragraph" w:customStyle="1" w:styleId="LightGrid-Accent31">
    <w:name w:val="Light Grid - Accent 31"/>
    <w:basedOn w:val="Normal"/>
    <w:qFormat/>
    <w:rsid w:val="002629E2"/>
    <w:pPr>
      <w:ind w:left="720"/>
      <w:contextualSpacing/>
    </w:pPr>
    <w:rPr>
      <w:lang w:val="ru-RU"/>
    </w:rPr>
  </w:style>
  <w:style w:type="paragraph" w:customStyle="1" w:styleId="TOCHeading1">
    <w:name w:val="TOC Heading1"/>
    <w:basedOn w:val="Heading1"/>
    <w:next w:val="Normal"/>
    <w:uiPriority w:val="39"/>
    <w:semiHidden/>
    <w:unhideWhenUsed/>
    <w:qFormat/>
    <w:rsid w:val="002629E2"/>
    <w:pPr>
      <w:jc w:val="left"/>
      <w:outlineLvl w:val="9"/>
    </w:pPr>
    <w:rPr>
      <w:rFonts w:eastAsia="MS Gothic"/>
      <w:lang w:val="sv-SE"/>
    </w:rPr>
  </w:style>
  <w:style w:type="character" w:styleId="Hyperlink">
    <w:name w:val="Hyperlink"/>
    <w:uiPriority w:val="99"/>
    <w:unhideWhenUsed/>
    <w:rsid w:val="002629E2"/>
    <w:rPr>
      <w:color w:val="0000FF"/>
      <w:u w:val="single"/>
    </w:rPr>
  </w:style>
  <w:style w:type="paragraph" w:styleId="BalloonText">
    <w:name w:val="Balloon Text"/>
    <w:basedOn w:val="Normal"/>
    <w:link w:val="BalloonTextChar"/>
    <w:uiPriority w:val="99"/>
    <w:semiHidden/>
    <w:unhideWhenUsed/>
    <w:rsid w:val="002629E2"/>
    <w:rPr>
      <w:rFonts w:ascii="Tahoma" w:hAnsi="Tahoma"/>
      <w:sz w:val="16"/>
      <w:szCs w:val="16"/>
    </w:rPr>
  </w:style>
  <w:style w:type="character" w:customStyle="1" w:styleId="BalloonTextChar">
    <w:name w:val="Balloon Text Char"/>
    <w:basedOn w:val="DefaultParagraphFont"/>
    <w:link w:val="BalloonText"/>
    <w:uiPriority w:val="99"/>
    <w:semiHidden/>
    <w:rsid w:val="002629E2"/>
    <w:rPr>
      <w:rFonts w:ascii="Tahoma" w:eastAsia="Calibri" w:hAnsi="Tahoma" w:cs="Times New Roman"/>
      <w:sz w:val="16"/>
      <w:szCs w:val="16"/>
      <w:lang w:val="ro-MO"/>
    </w:rPr>
  </w:style>
  <w:style w:type="paragraph" w:customStyle="1" w:styleId="ETFBulletlevel1">
    <w:name w:val="ETF Bullet level 1"/>
    <w:basedOn w:val="Normal"/>
    <w:next w:val="Normal"/>
    <w:rsid w:val="002629E2"/>
    <w:pPr>
      <w:numPr>
        <w:numId w:val="1"/>
      </w:numPr>
      <w:spacing w:after="140" w:line="259" w:lineRule="auto"/>
      <w:jc w:val="both"/>
    </w:pPr>
    <w:rPr>
      <w:rFonts w:ascii="Arial" w:eastAsia="Times New Roman" w:hAnsi="Arial" w:cs="Arial"/>
      <w:sz w:val="20"/>
      <w:szCs w:val="20"/>
      <w:lang w:val="en-GB" w:eastAsia="ru-RU"/>
    </w:rPr>
  </w:style>
  <w:style w:type="paragraph" w:customStyle="1" w:styleId="ColorfulList-Accent11">
    <w:name w:val="Colorful List - Accent 11"/>
    <w:basedOn w:val="Normal"/>
    <w:link w:val="ColorfulList-Accent1Char"/>
    <w:qFormat/>
    <w:rsid w:val="002629E2"/>
    <w:pPr>
      <w:ind w:left="720"/>
      <w:contextualSpacing/>
    </w:pPr>
    <w:rPr>
      <w:sz w:val="20"/>
      <w:szCs w:val="20"/>
    </w:rPr>
  </w:style>
  <w:style w:type="character" w:customStyle="1" w:styleId="longtext">
    <w:name w:val="long_text"/>
    <w:rsid w:val="002629E2"/>
    <w:rPr>
      <w:rFonts w:cs="Times New Roman"/>
    </w:rPr>
  </w:style>
  <w:style w:type="paragraph" w:customStyle="1" w:styleId="NoSpacing2">
    <w:name w:val="No Spacing2"/>
    <w:uiPriority w:val="1"/>
    <w:qFormat/>
    <w:rsid w:val="002629E2"/>
    <w:pPr>
      <w:spacing w:after="0" w:line="240" w:lineRule="auto"/>
    </w:pPr>
    <w:rPr>
      <w:rFonts w:ascii="Calibri" w:eastAsia="Calibri" w:hAnsi="Calibri" w:cs="Times New Roman"/>
    </w:rPr>
  </w:style>
  <w:style w:type="paragraph" w:customStyle="1" w:styleId="msonospacing0">
    <w:name w:val="msonospacing"/>
    <w:rsid w:val="002629E2"/>
    <w:pPr>
      <w:spacing w:after="0" w:line="240" w:lineRule="auto"/>
    </w:pPr>
    <w:rPr>
      <w:rFonts w:ascii="Calibri" w:eastAsia="Calibri" w:hAnsi="Calibri" w:cs="Times New Roman"/>
    </w:rPr>
  </w:style>
  <w:style w:type="paragraph" w:customStyle="1" w:styleId="ParagrafNumerotat">
    <w:name w:val="Paragraf Numerotat"/>
    <w:basedOn w:val="Normal"/>
    <w:link w:val="ParagrafNumerotatChar"/>
    <w:rsid w:val="002629E2"/>
    <w:pPr>
      <w:numPr>
        <w:numId w:val="2"/>
      </w:numPr>
      <w:tabs>
        <w:tab w:val="left" w:pos="284"/>
        <w:tab w:val="left" w:pos="851"/>
        <w:tab w:val="left" w:pos="1134"/>
      </w:tabs>
      <w:spacing w:before="240"/>
      <w:jc w:val="both"/>
    </w:pPr>
    <w:rPr>
      <w:rFonts w:ascii="Times New Roman" w:eastAsia="Times New Roman" w:hAnsi="Times New Roman"/>
      <w:sz w:val="24"/>
      <w:szCs w:val="24"/>
      <w:lang w:val="ro-RO"/>
    </w:rPr>
  </w:style>
  <w:style w:type="character" w:customStyle="1" w:styleId="ParagrafNumerotatChar">
    <w:name w:val="Paragraf Numerotat Char"/>
    <w:link w:val="ParagrafNumerotat"/>
    <w:rsid w:val="002629E2"/>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2629E2"/>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uiPriority w:val="10"/>
    <w:rsid w:val="002629E2"/>
    <w:rPr>
      <w:rFonts w:ascii="Cambria" w:eastAsia="MS Gothic" w:hAnsi="Cambria" w:cs="Times New Roman"/>
      <w:color w:val="17365D"/>
      <w:spacing w:val="5"/>
      <w:kern w:val="28"/>
      <w:sz w:val="52"/>
      <w:szCs w:val="52"/>
      <w:lang w:val="ro-MO"/>
    </w:rPr>
  </w:style>
  <w:style w:type="paragraph" w:styleId="Header">
    <w:name w:val="header"/>
    <w:basedOn w:val="Normal"/>
    <w:link w:val="HeaderChar"/>
    <w:uiPriority w:val="99"/>
    <w:unhideWhenUsed/>
    <w:rsid w:val="002629E2"/>
    <w:pPr>
      <w:tabs>
        <w:tab w:val="center" w:pos="4677"/>
        <w:tab w:val="right" w:pos="9355"/>
      </w:tabs>
    </w:pPr>
    <w:rPr>
      <w:sz w:val="20"/>
      <w:szCs w:val="20"/>
    </w:rPr>
  </w:style>
  <w:style w:type="character" w:customStyle="1" w:styleId="HeaderChar">
    <w:name w:val="Header Char"/>
    <w:basedOn w:val="DefaultParagraphFont"/>
    <w:link w:val="Header"/>
    <w:uiPriority w:val="99"/>
    <w:rsid w:val="002629E2"/>
    <w:rPr>
      <w:rFonts w:ascii="Calibri" w:eastAsia="Calibri" w:hAnsi="Calibri" w:cs="Times New Roman"/>
      <w:sz w:val="20"/>
      <w:szCs w:val="20"/>
      <w:lang w:val="ro-MO"/>
    </w:rPr>
  </w:style>
  <w:style w:type="paragraph" w:styleId="Footer">
    <w:name w:val="footer"/>
    <w:basedOn w:val="Normal"/>
    <w:link w:val="FooterChar"/>
    <w:uiPriority w:val="99"/>
    <w:unhideWhenUsed/>
    <w:rsid w:val="002629E2"/>
    <w:pPr>
      <w:tabs>
        <w:tab w:val="center" w:pos="4677"/>
        <w:tab w:val="right" w:pos="9355"/>
      </w:tabs>
    </w:pPr>
    <w:rPr>
      <w:sz w:val="20"/>
      <w:szCs w:val="20"/>
    </w:rPr>
  </w:style>
  <w:style w:type="character" w:customStyle="1" w:styleId="FooterChar">
    <w:name w:val="Footer Char"/>
    <w:basedOn w:val="DefaultParagraphFont"/>
    <w:link w:val="Footer"/>
    <w:uiPriority w:val="99"/>
    <w:rsid w:val="002629E2"/>
    <w:rPr>
      <w:rFonts w:ascii="Calibri" w:eastAsia="Calibri" w:hAnsi="Calibri" w:cs="Times New Roman"/>
      <w:sz w:val="20"/>
      <w:szCs w:val="20"/>
      <w:lang w:val="ro-MO"/>
    </w:rPr>
  </w:style>
  <w:style w:type="paragraph" w:styleId="FootnoteText">
    <w:name w:val="footnote text"/>
    <w:aliases w:val="fn,Footnote Text Char Char Char Char Char Char,single space,FOOTNOTES,WB-Fußnotentext,Footnote,Fußnote,ADB,Footnote Text qer,Footnote text,single space Char Char,pod carou,Footnote Text WBR,WBR,Fußnotentext Char,ft,Footno"/>
    <w:basedOn w:val="Normal"/>
    <w:link w:val="FootnoteTextChar"/>
    <w:uiPriority w:val="99"/>
    <w:unhideWhenUsed/>
    <w:rsid w:val="002629E2"/>
    <w:rPr>
      <w:sz w:val="20"/>
      <w:szCs w:val="20"/>
    </w:rPr>
  </w:style>
  <w:style w:type="character" w:customStyle="1" w:styleId="FootnoteTextChar">
    <w:name w:val="Footnote Text Char"/>
    <w:aliases w:val="fn Char,Footnote Text Char Char Char Char Char Char Char,single space Char,FOOTNOTES Char,WB-Fußnotentext Char,Footnote Char,Fußnote Char,ADB Char,Footnote Text qer Char,Footnote text Char,single space Char Char Char,pod carou Char"/>
    <w:basedOn w:val="DefaultParagraphFont"/>
    <w:link w:val="FootnoteText"/>
    <w:uiPriority w:val="99"/>
    <w:rsid w:val="002629E2"/>
    <w:rPr>
      <w:rFonts w:ascii="Calibri" w:eastAsia="Calibri" w:hAnsi="Calibri" w:cs="Times New Roman"/>
      <w:sz w:val="20"/>
      <w:szCs w:val="20"/>
      <w:lang w:val="ro-MO"/>
    </w:rPr>
  </w:style>
  <w:style w:type="character" w:styleId="FootnoteReference">
    <w:name w:val="footnote reference"/>
    <w:aliases w:val="BVI fnr,16 Point,Superscript 6 Point,nota pié di pagina"/>
    <w:uiPriority w:val="99"/>
    <w:unhideWhenUsed/>
    <w:rsid w:val="002629E2"/>
    <w:rPr>
      <w:vertAlign w:val="superscript"/>
    </w:rPr>
  </w:style>
  <w:style w:type="character" w:styleId="CommentReference">
    <w:name w:val="annotation reference"/>
    <w:uiPriority w:val="99"/>
    <w:semiHidden/>
    <w:unhideWhenUsed/>
    <w:rsid w:val="002629E2"/>
    <w:rPr>
      <w:sz w:val="16"/>
      <w:szCs w:val="16"/>
    </w:rPr>
  </w:style>
  <w:style w:type="paragraph" w:styleId="CommentText">
    <w:name w:val="annotation text"/>
    <w:basedOn w:val="Normal"/>
    <w:link w:val="CommentTextChar"/>
    <w:uiPriority w:val="99"/>
    <w:unhideWhenUsed/>
    <w:rsid w:val="002629E2"/>
    <w:rPr>
      <w:rFonts w:eastAsia="MS Mincho"/>
      <w:sz w:val="20"/>
      <w:szCs w:val="20"/>
      <w:lang w:val="ru-RU" w:eastAsia="ru-RU"/>
    </w:rPr>
  </w:style>
  <w:style w:type="character" w:customStyle="1" w:styleId="CommentTextChar">
    <w:name w:val="Comment Text Char"/>
    <w:basedOn w:val="DefaultParagraphFont"/>
    <w:link w:val="CommentText"/>
    <w:uiPriority w:val="99"/>
    <w:rsid w:val="002629E2"/>
    <w:rPr>
      <w:rFonts w:ascii="Calibri" w:eastAsia="MS Mincho" w:hAnsi="Calibri" w:cs="Times New Roman"/>
      <w:sz w:val="20"/>
      <w:szCs w:val="20"/>
      <w:lang w:eastAsia="ru-RU"/>
    </w:rPr>
  </w:style>
  <w:style w:type="table" w:styleId="TableGrid">
    <w:name w:val="Table Grid"/>
    <w:basedOn w:val="TableNormal"/>
    <w:uiPriority w:val="59"/>
    <w:rsid w:val="002629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629E2"/>
    <w:rPr>
      <w:b/>
      <w:bCs/>
      <w:lang w:val="ro-MO"/>
    </w:rPr>
  </w:style>
  <w:style w:type="character" w:customStyle="1" w:styleId="CommentSubjectChar">
    <w:name w:val="Comment Subject Char"/>
    <w:basedOn w:val="CommentTextChar"/>
    <w:link w:val="CommentSubject"/>
    <w:uiPriority w:val="99"/>
    <w:semiHidden/>
    <w:rsid w:val="002629E2"/>
    <w:rPr>
      <w:b/>
      <w:bCs/>
      <w:lang w:val="ro-MO"/>
    </w:rPr>
  </w:style>
  <w:style w:type="paragraph" w:customStyle="1" w:styleId="Default">
    <w:name w:val="Default"/>
    <w:rsid w:val="002629E2"/>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apple-converted-space">
    <w:name w:val="apple-converted-space"/>
    <w:basedOn w:val="DefaultParagraphFont"/>
    <w:rsid w:val="002629E2"/>
  </w:style>
  <w:style w:type="character" w:styleId="Emphasis">
    <w:name w:val="Emphasis"/>
    <w:qFormat/>
    <w:rsid w:val="002629E2"/>
    <w:rPr>
      <w:i/>
      <w:iCs/>
    </w:rPr>
  </w:style>
  <w:style w:type="paragraph" w:styleId="NormalWeb">
    <w:name w:val="Normal (Web)"/>
    <w:basedOn w:val="Normal"/>
    <w:uiPriority w:val="99"/>
    <w:unhideWhenUsed/>
    <w:rsid w:val="002629E2"/>
    <w:pPr>
      <w:spacing w:before="100" w:beforeAutospacing="1" w:after="100" w:afterAutospacing="1"/>
    </w:pPr>
    <w:rPr>
      <w:rFonts w:ascii="Times New Roman" w:eastAsia="Times New Roman" w:hAnsi="Times New Roman"/>
      <w:sz w:val="24"/>
      <w:szCs w:val="24"/>
      <w:lang w:val="ru-RU" w:eastAsia="ru-RU"/>
    </w:rPr>
  </w:style>
  <w:style w:type="character" w:customStyle="1" w:styleId="ColorfulList-Accent1Char">
    <w:name w:val="Colorful List - Accent 1 Char"/>
    <w:link w:val="ColorfulList-Accent11"/>
    <w:locked/>
    <w:rsid w:val="002629E2"/>
    <w:rPr>
      <w:rFonts w:ascii="Calibri" w:eastAsia="Calibri" w:hAnsi="Calibri" w:cs="Times New Roman"/>
      <w:sz w:val="20"/>
      <w:szCs w:val="20"/>
      <w:lang w:val="ro-MO"/>
    </w:rPr>
  </w:style>
  <w:style w:type="paragraph" w:styleId="Caption">
    <w:name w:val="caption"/>
    <w:basedOn w:val="Normal"/>
    <w:next w:val="Normal"/>
    <w:uiPriority w:val="99"/>
    <w:qFormat/>
    <w:rsid w:val="002629E2"/>
    <w:pPr>
      <w:keepNext/>
      <w:keepLines/>
    </w:pPr>
    <w:rPr>
      <w:rFonts w:ascii="Times New Roman" w:eastAsia="Times New Roman" w:hAnsi="Times New Roman"/>
      <w:b/>
      <w:bCs/>
      <w:sz w:val="24"/>
      <w:szCs w:val="20"/>
      <w:lang w:val="en-US"/>
    </w:rPr>
  </w:style>
  <w:style w:type="paragraph" w:customStyle="1" w:styleId="yiv1460201241msonormal">
    <w:name w:val="yiv1460201241msonormal"/>
    <w:basedOn w:val="Normal"/>
    <w:rsid w:val="002629E2"/>
    <w:pPr>
      <w:spacing w:before="100" w:beforeAutospacing="1" w:after="100" w:afterAutospacing="1"/>
    </w:pPr>
    <w:rPr>
      <w:rFonts w:ascii="Times New Roman" w:eastAsia="Times New Roman" w:hAnsi="Times New Roman"/>
      <w:sz w:val="24"/>
      <w:szCs w:val="24"/>
      <w:lang w:val="ru-RU" w:eastAsia="ru-RU"/>
    </w:rPr>
  </w:style>
  <w:style w:type="paragraph" w:customStyle="1" w:styleId="sataurixml">
    <w:name w:val="satauri_xml"/>
    <w:basedOn w:val="Normal"/>
    <w:rsid w:val="002629E2"/>
    <w:pPr>
      <w:spacing w:before="240" w:after="120" w:line="240" w:lineRule="atLeast"/>
      <w:ind w:firstLine="283"/>
      <w:jc w:val="center"/>
    </w:pPr>
    <w:rPr>
      <w:rFonts w:ascii="Sylfaen" w:eastAsia="Sylfaen" w:hAnsi="Sylfaen" w:cs="Arial"/>
      <w:b/>
      <w:sz w:val="24"/>
      <w:szCs w:val="20"/>
      <w:lang w:val="en-US"/>
    </w:rPr>
  </w:style>
  <w:style w:type="character" w:customStyle="1" w:styleId="MediumGrid1-Accent2Char">
    <w:name w:val="Medium Grid 1 - Accent 2 Char"/>
    <w:link w:val="MediumGrid1-Accent2"/>
    <w:uiPriority w:val="34"/>
    <w:locked/>
    <w:rsid w:val="002629E2"/>
    <w:rPr>
      <w:rFonts w:ascii="Calibri" w:eastAsia="Calibri" w:hAnsi="Calibri" w:cs="Times New Roman"/>
      <w:sz w:val="22"/>
      <w:szCs w:val="22"/>
      <w:lang w:val="ro-MO" w:eastAsia="en-US"/>
    </w:rPr>
  </w:style>
  <w:style w:type="character" w:customStyle="1" w:styleId="ColorfulList-Accent1Char2">
    <w:name w:val="Colorful List - Accent 1 Char2"/>
    <w:link w:val="ColorfulList-Accent1"/>
    <w:uiPriority w:val="34"/>
    <w:locked/>
    <w:rsid w:val="002629E2"/>
    <w:rPr>
      <w:sz w:val="22"/>
      <w:szCs w:val="22"/>
      <w:lang w:val="en-GB" w:eastAsia="en-US"/>
    </w:rPr>
  </w:style>
  <w:style w:type="paragraph" w:styleId="ListParagraph">
    <w:name w:val="List Paragraph"/>
    <w:basedOn w:val="Normal"/>
    <w:link w:val="ListParagraphChar"/>
    <w:uiPriority w:val="34"/>
    <w:qFormat/>
    <w:rsid w:val="002629E2"/>
    <w:pPr>
      <w:spacing w:line="276" w:lineRule="auto"/>
      <w:ind w:left="720"/>
      <w:contextualSpacing/>
    </w:pPr>
  </w:style>
  <w:style w:type="character" w:customStyle="1" w:styleId="ListParagraphChar">
    <w:name w:val="List Paragraph Char"/>
    <w:link w:val="ListParagraph"/>
    <w:uiPriority w:val="34"/>
    <w:locked/>
    <w:rsid w:val="002629E2"/>
    <w:rPr>
      <w:rFonts w:ascii="Calibri" w:eastAsia="Calibri" w:hAnsi="Calibri" w:cs="Times New Roman"/>
      <w:lang w:val="ro-MO"/>
    </w:rPr>
  </w:style>
  <w:style w:type="character" w:customStyle="1" w:styleId="hps">
    <w:name w:val="hps"/>
    <w:basedOn w:val="DefaultParagraphFont"/>
    <w:rsid w:val="002629E2"/>
  </w:style>
  <w:style w:type="paragraph" w:styleId="Revision">
    <w:name w:val="Revision"/>
    <w:hidden/>
    <w:uiPriority w:val="71"/>
    <w:rsid w:val="002629E2"/>
    <w:pPr>
      <w:spacing w:after="0" w:line="240" w:lineRule="auto"/>
    </w:pPr>
    <w:rPr>
      <w:rFonts w:ascii="Calibri" w:eastAsia="Calibri" w:hAnsi="Calibri" w:cs="Times New Roman"/>
      <w:lang w:val="ro-MO"/>
    </w:rPr>
  </w:style>
  <w:style w:type="table" w:styleId="MediumGrid1-Accent2">
    <w:name w:val="Medium Grid 1 Accent 2"/>
    <w:basedOn w:val="TableNormal"/>
    <w:link w:val="MediumGrid1-Accent2Char"/>
    <w:uiPriority w:val="34"/>
    <w:rsid w:val="002629E2"/>
    <w:pPr>
      <w:spacing w:after="0" w:line="240" w:lineRule="auto"/>
    </w:pPr>
    <w:rPr>
      <w:rFonts w:ascii="Calibri" w:eastAsia="Calibri" w:hAnsi="Calibri" w:cs="Times New Roman"/>
      <w:lang w:val="ro-MO"/>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1">
    <w:name w:val="Colorful List Accent 1"/>
    <w:basedOn w:val="TableNormal"/>
    <w:link w:val="ColorfulList-Accent1Char2"/>
    <w:uiPriority w:val="34"/>
    <w:rsid w:val="002629E2"/>
    <w:pPr>
      <w:spacing w:after="0" w:line="240" w:lineRule="auto"/>
    </w:pPr>
    <w:rPr>
      <w:lang w:val="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NoSpacing">
    <w:name w:val="No Spacing"/>
    <w:uiPriority w:val="1"/>
    <w:qFormat/>
    <w:rsid w:val="00F9718D"/>
    <w:pPr>
      <w:spacing w:after="0" w:line="240" w:lineRule="auto"/>
    </w:pPr>
    <w:rPr>
      <w:rFonts w:ascii="Calibri" w:eastAsia="Calibri" w:hAnsi="Calibri" w:cs="Times New Roman"/>
      <w:lang w:val="ro-M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opa.eu/youthonthemove/index_en.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c.europa.eu/europe2020/europe-2020-in-a-nutshell/priorities/smart-growth/index_en.htm" TargetMode="External"/><Relationship Id="rId12" Type="http://schemas.openxmlformats.org/officeDocument/2006/relationships/hyperlink" Target="http://ec.europa.eu/social/main.jsp?catId=961&amp;langId=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urope2020/europe-2020-in-a-nutshell/priorities/inclusive-growth/index_en.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c.europa.eu/resource-efficient-europe/index_en.htm" TargetMode="External"/><Relationship Id="rId4" Type="http://schemas.openxmlformats.org/officeDocument/2006/relationships/webSettings" Target="webSettings.xml"/><Relationship Id="rId9" Type="http://schemas.openxmlformats.org/officeDocument/2006/relationships/hyperlink" Target="http://ec.europa.eu/europe2020/europe-2020-in-a-nutshell/priorities/sustainable-growth/index_en.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33</Pages>
  <Words>14973</Words>
  <Characters>85350</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experts</cp:lastModifiedBy>
  <cp:revision>26</cp:revision>
  <dcterms:created xsi:type="dcterms:W3CDTF">2013-05-10T07:16:00Z</dcterms:created>
  <dcterms:modified xsi:type="dcterms:W3CDTF">2013-05-13T06:48:00Z</dcterms:modified>
</cp:coreProperties>
</file>