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04" w:rsidRDefault="00623E1C">
      <w:r>
        <w:rPr>
          <w:noProof/>
        </w:rPr>
        <w:drawing>
          <wp:inline distT="0" distB="0" distL="0" distR="0">
            <wp:extent cx="1661516" cy="2504902"/>
            <wp:effectExtent l="19050" t="0" r="0" b="0"/>
            <wp:docPr id="1" name="Picture 1" descr="Бадри Майсурад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дри Майсурадз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23" cy="250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1C" w:rsidRPr="003F52EB" w:rsidRDefault="00623E1C" w:rsidP="003F52EB">
      <w:pPr>
        <w:jc w:val="center"/>
        <w:rPr>
          <w:rFonts w:ascii="Sylfaen" w:hAnsi="Sylfaen"/>
          <w:b/>
          <w:color w:val="1F497D" w:themeColor="text2"/>
          <w:sz w:val="24"/>
          <w:szCs w:val="24"/>
          <w:lang w:val="ka-GE"/>
        </w:rPr>
      </w:pPr>
      <w:r w:rsidRPr="00DE0358">
        <w:rPr>
          <w:rFonts w:ascii="Sylfaen" w:hAnsi="Sylfaen"/>
          <w:b/>
          <w:color w:val="1F497D" w:themeColor="text2"/>
          <w:sz w:val="24"/>
          <w:szCs w:val="24"/>
          <w:lang w:val="ka-GE"/>
        </w:rPr>
        <w:t>ბადრი მაისურაძე</w:t>
      </w:r>
    </w:p>
    <w:p w:rsidR="003F52EB" w:rsidRDefault="003F52EB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ქართველი ტენორი </w:t>
      </w:r>
      <w:r w:rsidR="00623E1C" w:rsidRPr="00DE0358">
        <w:rPr>
          <w:rFonts w:ascii="Sylfaen" w:hAnsi="Sylfaen"/>
          <w:sz w:val="24"/>
          <w:szCs w:val="24"/>
          <w:lang w:val="ka-GE"/>
        </w:rPr>
        <w:t xml:space="preserve">ბადრი მაისურაძე დაიბადა თბილისში 1966 წლის 13 ნოემბერს. </w:t>
      </w:r>
    </w:p>
    <w:p w:rsidR="006C710B" w:rsidRDefault="006C710B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დაამთავრა საქართველოს შოთა რუსთაველის თეატრისა და კინოს სახელმწიფო უნივერსიტეტი, ხოლო </w:t>
      </w:r>
      <w:r w:rsidR="00623E1C" w:rsidRPr="00DE0358">
        <w:rPr>
          <w:rFonts w:ascii="Sylfaen" w:hAnsi="Sylfaen"/>
          <w:sz w:val="24"/>
          <w:szCs w:val="24"/>
          <w:lang w:val="ka-GE"/>
        </w:rPr>
        <w:t>1989 წელს</w:t>
      </w:r>
      <w:r>
        <w:rPr>
          <w:rFonts w:ascii="Sylfaen" w:hAnsi="Sylfaen"/>
          <w:sz w:val="24"/>
          <w:szCs w:val="24"/>
          <w:lang w:val="ka-GE"/>
        </w:rPr>
        <w:t>,</w:t>
      </w:r>
      <w:r w:rsidR="00623E1C" w:rsidRPr="00DE0358">
        <w:rPr>
          <w:rFonts w:ascii="Sylfaen" w:hAnsi="Sylfaen"/>
          <w:sz w:val="24"/>
          <w:szCs w:val="24"/>
          <w:lang w:val="ka-GE"/>
        </w:rPr>
        <w:t xml:space="preserve"> თბილისის </w:t>
      </w:r>
      <w:r>
        <w:rPr>
          <w:rFonts w:ascii="Sylfaen" w:hAnsi="Sylfaen"/>
          <w:sz w:val="24"/>
          <w:szCs w:val="24"/>
          <w:lang w:val="ka-GE"/>
        </w:rPr>
        <w:t xml:space="preserve">ვანო სარაჯიშვილის სახელობის </w:t>
      </w:r>
      <w:r w:rsidR="00623E1C" w:rsidRPr="00DE0358">
        <w:rPr>
          <w:rFonts w:ascii="Sylfaen" w:hAnsi="Sylfaen"/>
          <w:sz w:val="24"/>
          <w:szCs w:val="24"/>
          <w:lang w:val="ka-GE"/>
        </w:rPr>
        <w:t>სახე</w:t>
      </w:r>
      <w:r w:rsidR="003F52EB">
        <w:rPr>
          <w:rFonts w:ascii="Sylfaen" w:hAnsi="Sylfaen"/>
          <w:sz w:val="24"/>
          <w:szCs w:val="24"/>
          <w:lang w:val="ka-GE"/>
        </w:rPr>
        <w:t>ლ</w:t>
      </w:r>
      <w:r w:rsidR="00623E1C" w:rsidRPr="00DE0358">
        <w:rPr>
          <w:rFonts w:ascii="Sylfaen" w:hAnsi="Sylfaen"/>
          <w:sz w:val="24"/>
          <w:szCs w:val="24"/>
          <w:lang w:val="ka-GE"/>
        </w:rPr>
        <w:t xml:space="preserve">მწიფო კონსერვატორია </w:t>
      </w:r>
      <w:r w:rsidR="00343322" w:rsidRPr="00DE0358">
        <w:rPr>
          <w:rFonts w:ascii="Sylfaen" w:hAnsi="Sylfaen"/>
          <w:sz w:val="24"/>
          <w:szCs w:val="24"/>
          <w:lang w:val="ka-GE"/>
        </w:rPr>
        <w:t xml:space="preserve">(პროფესორ გოჩა ბეჟუაშვილის კლასი). მოგვიანებით სწავლა განაგრძო მილანსა და მოსკოვში. </w:t>
      </w:r>
    </w:p>
    <w:p w:rsidR="000B3390" w:rsidRDefault="006C710B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1989-1990 წლებში სტაჟირება </w:t>
      </w:r>
      <w:r w:rsidR="000B3390">
        <w:rPr>
          <w:rFonts w:ascii="Sylfaen" w:hAnsi="Sylfaen"/>
          <w:sz w:val="24"/>
          <w:szCs w:val="24"/>
          <w:lang w:val="ka-GE"/>
        </w:rPr>
        <w:t xml:space="preserve">გაიარა </w:t>
      </w:r>
      <w:r>
        <w:rPr>
          <w:rFonts w:ascii="Sylfaen" w:hAnsi="Sylfaen"/>
          <w:sz w:val="24"/>
          <w:szCs w:val="24"/>
          <w:lang w:val="ka-GE"/>
        </w:rPr>
        <w:t xml:space="preserve">მოსკოვის დიდ თეატრში ზურაბ სოტკილავას ხელმძღვანელობით. </w:t>
      </w:r>
    </w:p>
    <w:p w:rsidR="000B3390" w:rsidRDefault="006C710B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1989-1993 წლებში </w:t>
      </w:r>
      <w:r w:rsidRPr="00DE0358">
        <w:rPr>
          <w:rFonts w:ascii="Sylfaen" w:hAnsi="Sylfaen"/>
          <w:sz w:val="24"/>
          <w:szCs w:val="24"/>
          <w:lang w:val="ka-GE"/>
        </w:rPr>
        <w:t>თბილისის ზ</w:t>
      </w:r>
      <w:r w:rsidR="000B3390">
        <w:rPr>
          <w:rFonts w:ascii="Sylfaen" w:hAnsi="Sylfaen"/>
          <w:sz w:val="24"/>
          <w:szCs w:val="24"/>
          <w:lang w:val="ka-GE"/>
        </w:rPr>
        <w:t>აქარია</w:t>
      </w:r>
      <w:r w:rsidRPr="00DE0358">
        <w:rPr>
          <w:rFonts w:ascii="Sylfaen" w:hAnsi="Sylfaen"/>
          <w:sz w:val="24"/>
          <w:szCs w:val="24"/>
          <w:lang w:val="ka-GE"/>
        </w:rPr>
        <w:t xml:space="preserve"> ფალიაშვილის სახელობის ოპერისა და ბალეტის </w:t>
      </w:r>
      <w:r>
        <w:rPr>
          <w:rFonts w:ascii="Sylfaen" w:hAnsi="Sylfaen"/>
          <w:sz w:val="24"/>
          <w:szCs w:val="24"/>
          <w:lang w:val="ka-GE"/>
        </w:rPr>
        <w:t>თეატრის  სოლისტი იყო</w:t>
      </w:r>
      <w:r w:rsidR="00005592">
        <w:rPr>
          <w:rFonts w:ascii="Sylfaen" w:hAnsi="Sylfaen"/>
          <w:sz w:val="24"/>
          <w:szCs w:val="24"/>
          <w:lang w:val="ka-GE"/>
        </w:rPr>
        <w:t xml:space="preserve">. თბილისის ოპერის თეატრის სცენაზე, </w:t>
      </w:r>
      <w:r w:rsidR="00343322" w:rsidRPr="00DE0358">
        <w:rPr>
          <w:rFonts w:ascii="Sylfaen" w:hAnsi="Sylfaen"/>
          <w:sz w:val="24"/>
          <w:szCs w:val="24"/>
          <w:lang w:val="ka-GE"/>
        </w:rPr>
        <w:t>1990 წელს შედგა მისი დებიუტი ოთარ თაქთაქიშვილის ოპერაში „მინდია“.</w:t>
      </w:r>
      <w:r w:rsidR="005D39FA">
        <w:rPr>
          <w:rFonts w:ascii="Sylfaen" w:hAnsi="Sylfaen"/>
          <w:sz w:val="24"/>
          <w:szCs w:val="24"/>
          <w:lang w:val="ka-GE"/>
        </w:rPr>
        <w:t xml:space="preserve"> </w:t>
      </w:r>
    </w:p>
    <w:p w:rsidR="002331DC" w:rsidRDefault="005D39FA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1994 წელს </w:t>
      </w:r>
      <w:r w:rsidR="002331DC">
        <w:rPr>
          <w:rFonts w:ascii="Sylfaen" w:hAnsi="Sylfaen"/>
          <w:sz w:val="24"/>
          <w:szCs w:val="24"/>
          <w:lang w:val="ka-GE"/>
        </w:rPr>
        <w:t xml:space="preserve">ბადრი მაისურაძე მოსკოვის დიდი თეატრის სოლისტი გახდა, 2002 წლიდან კი გალინა ვიშნევსკაიას საოპერო სიმღერის ცენტრის პროფესორია. </w:t>
      </w:r>
    </w:p>
    <w:p w:rsidR="00623E1C" w:rsidRPr="00DE0358" w:rsidRDefault="00343322" w:rsidP="00623E1C">
      <w:pPr>
        <w:jc w:val="both"/>
        <w:rPr>
          <w:rFonts w:ascii="Sylfaen" w:hAnsi="Sylfaen"/>
          <w:sz w:val="24"/>
          <w:szCs w:val="24"/>
          <w:lang w:val="ka-GE"/>
        </w:rPr>
      </w:pPr>
      <w:r w:rsidRPr="00DE0358">
        <w:rPr>
          <w:rFonts w:ascii="Sylfaen" w:hAnsi="Sylfaen"/>
          <w:sz w:val="24"/>
          <w:szCs w:val="24"/>
          <w:lang w:val="ka-GE"/>
        </w:rPr>
        <w:t xml:space="preserve">იგი </w:t>
      </w:r>
      <w:r w:rsidR="002331DC">
        <w:rPr>
          <w:rFonts w:ascii="Sylfaen" w:hAnsi="Sylfaen"/>
          <w:sz w:val="24"/>
          <w:szCs w:val="24"/>
          <w:lang w:val="ka-GE"/>
        </w:rPr>
        <w:t xml:space="preserve">არაერთი </w:t>
      </w:r>
      <w:r w:rsidR="00523D64">
        <w:rPr>
          <w:rFonts w:ascii="Sylfaen" w:hAnsi="Sylfaen"/>
          <w:sz w:val="24"/>
          <w:szCs w:val="24"/>
          <w:lang w:val="ka-GE"/>
        </w:rPr>
        <w:t>პრესტიჟული</w:t>
      </w:r>
      <w:r w:rsidR="002331DC">
        <w:rPr>
          <w:rFonts w:ascii="Sylfaen" w:hAnsi="Sylfaen"/>
          <w:sz w:val="24"/>
          <w:szCs w:val="24"/>
          <w:lang w:val="ka-GE"/>
        </w:rPr>
        <w:t xml:space="preserve"> საერთაშორისო კონკურსის გამარჯვებულია, მათ შორისაა </w:t>
      </w:r>
      <w:r w:rsidR="003F52EB">
        <w:rPr>
          <w:rFonts w:ascii="Sylfaen" w:hAnsi="Sylfaen"/>
          <w:sz w:val="24"/>
          <w:szCs w:val="24"/>
          <w:lang w:val="ka-GE"/>
        </w:rPr>
        <w:t>ფრანც</w:t>
      </w:r>
      <w:r w:rsidRPr="00DE0358">
        <w:rPr>
          <w:rFonts w:ascii="Sylfaen" w:hAnsi="Sylfaen"/>
          <w:sz w:val="24"/>
          <w:szCs w:val="24"/>
          <w:lang w:val="ka-GE"/>
        </w:rPr>
        <w:t xml:space="preserve">ისკო ვინიასის სახელობის ვოკალისტთა საერთაშორისო </w:t>
      </w:r>
      <w:r w:rsidR="002331DC">
        <w:rPr>
          <w:rFonts w:ascii="Sylfaen" w:hAnsi="Sylfaen"/>
          <w:sz w:val="24"/>
          <w:szCs w:val="24"/>
          <w:lang w:val="ka-GE"/>
        </w:rPr>
        <w:t>კონკურსი</w:t>
      </w:r>
      <w:r w:rsidRPr="00DE0358">
        <w:rPr>
          <w:rFonts w:ascii="Sylfaen" w:hAnsi="Sylfaen"/>
          <w:sz w:val="24"/>
          <w:szCs w:val="24"/>
          <w:lang w:val="ka-GE"/>
        </w:rPr>
        <w:t xml:space="preserve"> (ესპანეთი) და </w:t>
      </w:r>
      <w:r w:rsidR="006B01D8">
        <w:rPr>
          <w:rFonts w:ascii="Sylfaen" w:hAnsi="Sylfaen"/>
          <w:sz w:val="24"/>
          <w:szCs w:val="24"/>
          <w:lang w:val="ka-GE"/>
        </w:rPr>
        <w:t xml:space="preserve">იუსი </w:t>
      </w:r>
      <w:r w:rsidRPr="00DE0358">
        <w:rPr>
          <w:rFonts w:ascii="Sylfaen" w:hAnsi="Sylfaen"/>
          <w:sz w:val="24"/>
          <w:szCs w:val="24"/>
          <w:lang w:val="ka-GE"/>
        </w:rPr>
        <w:t xml:space="preserve">ბიორლინგის სახელობის </w:t>
      </w:r>
      <w:r w:rsidR="003F52EB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DE0358">
        <w:rPr>
          <w:rFonts w:ascii="Sylfaen" w:hAnsi="Sylfaen"/>
          <w:sz w:val="24"/>
          <w:szCs w:val="24"/>
          <w:lang w:val="ka-GE"/>
        </w:rPr>
        <w:t xml:space="preserve"> </w:t>
      </w:r>
      <w:r w:rsidR="002331DC">
        <w:rPr>
          <w:rFonts w:ascii="Sylfaen" w:hAnsi="Sylfaen"/>
          <w:sz w:val="24"/>
          <w:szCs w:val="24"/>
          <w:lang w:val="ka-GE"/>
        </w:rPr>
        <w:t>კონკურსი</w:t>
      </w:r>
      <w:r w:rsidRPr="00DE0358">
        <w:rPr>
          <w:rFonts w:ascii="Sylfaen" w:hAnsi="Sylfaen"/>
          <w:sz w:val="24"/>
          <w:szCs w:val="24"/>
          <w:lang w:val="ka-GE"/>
        </w:rPr>
        <w:t xml:space="preserve"> (შვედეთი</w:t>
      </w:r>
      <w:r w:rsidR="002331DC">
        <w:rPr>
          <w:rFonts w:ascii="Sylfaen" w:hAnsi="Sylfaen"/>
          <w:sz w:val="24"/>
          <w:szCs w:val="24"/>
          <w:lang w:val="ka-GE"/>
        </w:rPr>
        <w:t xml:space="preserve">). </w:t>
      </w:r>
      <w:r w:rsidR="0000744C">
        <w:rPr>
          <w:rFonts w:ascii="Sylfaen" w:hAnsi="Sylfaen"/>
          <w:sz w:val="24"/>
          <w:szCs w:val="24"/>
          <w:lang w:val="ka-GE"/>
        </w:rPr>
        <w:t xml:space="preserve">იგი მეგობრობის საერთაშორისო ორდენის კავალერია. </w:t>
      </w:r>
    </w:p>
    <w:p w:rsidR="00343322" w:rsidRDefault="002331DC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ბადრი მაისურაძის</w:t>
      </w:r>
      <w:r w:rsidR="00343322" w:rsidRPr="00DE0358">
        <w:rPr>
          <w:rFonts w:ascii="Sylfaen" w:hAnsi="Sylfaen"/>
          <w:sz w:val="24"/>
          <w:szCs w:val="24"/>
          <w:lang w:val="ka-GE"/>
        </w:rPr>
        <w:t xml:space="preserve"> საერთაშორისო კარიერა 1993 წელს დაიწყო </w:t>
      </w:r>
      <w:r w:rsidR="009872F5" w:rsidRPr="00DE0358">
        <w:rPr>
          <w:rFonts w:ascii="Sylfaen" w:hAnsi="Sylfaen"/>
          <w:sz w:val="24"/>
          <w:szCs w:val="24"/>
          <w:lang w:val="ka-GE"/>
        </w:rPr>
        <w:t xml:space="preserve"> - ლიეჟის </w:t>
      </w:r>
      <w:r w:rsidR="005A2ED1">
        <w:rPr>
          <w:rFonts w:ascii="Sylfaen" w:hAnsi="Sylfaen"/>
          <w:sz w:val="24"/>
          <w:szCs w:val="24"/>
          <w:lang w:val="ka-GE"/>
        </w:rPr>
        <w:t xml:space="preserve">სამეფო </w:t>
      </w:r>
      <w:r w:rsidR="009872F5" w:rsidRPr="00DE0358">
        <w:rPr>
          <w:rFonts w:ascii="Sylfaen" w:hAnsi="Sylfaen"/>
          <w:sz w:val="24"/>
          <w:szCs w:val="24"/>
          <w:lang w:val="ka-GE"/>
        </w:rPr>
        <w:t xml:space="preserve">ოპერის თეატრში </w:t>
      </w:r>
      <w:r w:rsidR="005A2ED1">
        <w:rPr>
          <w:rFonts w:ascii="Sylfaen" w:hAnsi="Sylfaen"/>
          <w:sz w:val="24"/>
          <w:szCs w:val="24"/>
          <w:lang w:val="ka-GE"/>
        </w:rPr>
        <w:t xml:space="preserve">მან </w:t>
      </w:r>
      <w:r w:rsidR="009872F5" w:rsidRPr="00DE0358">
        <w:rPr>
          <w:rFonts w:ascii="Sylfaen" w:hAnsi="Sylfaen"/>
          <w:sz w:val="24"/>
          <w:szCs w:val="24"/>
          <w:lang w:val="ka-GE"/>
        </w:rPr>
        <w:t xml:space="preserve">შეასრულა </w:t>
      </w:r>
      <w:r w:rsidR="000F0334">
        <w:rPr>
          <w:rFonts w:ascii="Sylfaen" w:hAnsi="Sylfaen"/>
          <w:sz w:val="24"/>
          <w:szCs w:val="24"/>
          <w:lang w:val="ka-GE"/>
        </w:rPr>
        <w:t xml:space="preserve">ცრუ </w:t>
      </w:r>
      <w:r w:rsidR="009872F5" w:rsidRPr="00DE0358">
        <w:rPr>
          <w:rFonts w:ascii="Sylfaen" w:hAnsi="Sylfaen"/>
          <w:sz w:val="24"/>
          <w:szCs w:val="24"/>
          <w:lang w:val="ka-GE"/>
        </w:rPr>
        <w:t>დ</w:t>
      </w:r>
      <w:r w:rsidR="000F0334">
        <w:rPr>
          <w:rFonts w:ascii="Sylfaen" w:hAnsi="Sylfaen"/>
          <w:sz w:val="24"/>
          <w:szCs w:val="24"/>
          <w:lang w:val="ka-GE"/>
        </w:rPr>
        <w:t>ი</w:t>
      </w:r>
      <w:r w:rsidR="009872F5" w:rsidRPr="00DE0358">
        <w:rPr>
          <w:rFonts w:ascii="Sylfaen" w:hAnsi="Sylfaen"/>
          <w:sz w:val="24"/>
          <w:szCs w:val="24"/>
          <w:lang w:val="ka-GE"/>
        </w:rPr>
        <w:t>მიტრის როლი მუსორგსკის ოპერაში „ბორის გოდუნოვი“. მას შემდეგ</w:t>
      </w:r>
      <w:r w:rsidR="00712A98">
        <w:rPr>
          <w:rFonts w:ascii="Sylfaen" w:hAnsi="Sylfaen"/>
          <w:sz w:val="24"/>
          <w:szCs w:val="24"/>
          <w:lang w:val="ka-GE"/>
        </w:rPr>
        <w:t xml:space="preserve">, </w:t>
      </w:r>
      <w:r w:rsidR="004F70D9">
        <w:rPr>
          <w:rFonts w:ascii="Sylfaen" w:hAnsi="Sylfaen"/>
          <w:sz w:val="24"/>
          <w:szCs w:val="24"/>
          <w:lang w:val="ka-GE"/>
        </w:rPr>
        <w:t>58</w:t>
      </w:r>
      <w:r w:rsidR="00712A98">
        <w:rPr>
          <w:rFonts w:ascii="Sylfaen" w:hAnsi="Sylfaen"/>
          <w:sz w:val="24"/>
          <w:szCs w:val="24"/>
          <w:lang w:val="ka-GE"/>
        </w:rPr>
        <w:t xml:space="preserve"> პარტია შეასრულა</w:t>
      </w:r>
      <w:r w:rsidR="009872F5" w:rsidRPr="00DE0358">
        <w:rPr>
          <w:rFonts w:ascii="Sylfaen" w:hAnsi="Sylfaen"/>
          <w:sz w:val="24"/>
          <w:szCs w:val="24"/>
          <w:lang w:val="ka-GE"/>
        </w:rPr>
        <w:t xml:space="preserve"> მსოფლიოს წამყვან </w:t>
      </w:r>
      <w:r w:rsidR="00712A98">
        <w:rPr>
          <w:rFonts w:ascii="Sylfaen" w:hAnsi="Sylfaen"/>
          <w:sz w:val="24"/>
          <w:szCs w:val="24"/>
          <w:lang w:val="ka-GE"/>
        </w:rPr>
        <w:t>თეატრებში</w:t>
      </w:r>
      <w:r w:rsidR="009872F5" w:rsidRPr="00DE0358">
        <w:rPr>
          <w:rFonts w:ascii="Sylfaen" w:hAnsi="Sylfaen"/>
          <w:sz w:val="24"/>
          <w:szCs w:val="24"/>
          <w:lang w:val="ka-GE"/>
        </w:rPr>
        <w:t>, მათ შორის</w:t>
      </w:r>
      <w:r w:rsidR="004C2148">
        <w:rPr>
          <w:rFonts w:ascii="Sylfaen" w:hAnsi="Sylfaen"/>
          <w:sz w:val="24"/>
          <w:szCs w:val="24"/>
          <w:lang w:val="ka-GE"/>
        </w:rPr>
        <w:t>აა</w:t>
      </w:r>
      <w:r w:rsidR="00A77164">
        <w:rPr>
          <w:rFonts w:ascii="Sylfaen" w:hAnsi="Sylfaen"/>
          <w:sz w:val="24"/>
          <w:szCs w:val="24"/>
          <w:lang w:val="ka-GE"/>
        </w:rPr>
        <w:t xml:space="preserve"> მილანის </w:t>
      </w:r>
      <w:r w:rsidR="00A77164" w:rsidRPr="004773D3">
        <w:rPr>
          <w:rFonts w:ascii="Sylfaen" w:hAnsi="Sylfaen"/>
          <w:b/>
          <w:i/>
          <w:sz w:val="24"/>
          <w:szCs w:val="24"/>
          <w:lang w:val="ka-GE"/>
        </w:rPr>
        <w:t>La Scala</w:t>
      </w:r>
      <w:r w:rsidR="00A77164">
        <w:rPr>
          <w:rFonts w:ascii="Sylfaen" w:hAnsi="Sylfaen"/>
          <w:sz w:val="24"/>
          <w:szCs w:val="24"/>
          <w:lang w:val="ka-GE"/>
        </w:rPr>
        <w:t xml:space="preserve">  (</w:t>
      </w:r>
      <w:r w:rsidR="00A77164" w:rsidRPr="00362CC2">
        <w:rPr>
          <w:rFonts w:ascii="Sylfaen" w:hAnsi="Sylfaen"/>
          <w:sz w:val="24"/>
          <w:szCs w:val="24"/>
          <w:lang w:val="ka-GE"/>
        </w:rPr>
        <w:t>“</w:t>
      </w:r>
      <w:r w:rsidR="00A77164">
        <w:rPr>
          <w:rFonts w:ascii="Sylfaen" w:hAnsi="Sylfaen"/>
          <w:sz w:val="24"/>
          <w:szCs w:val="24"/>
          <w:lang w:val="ka-GE"/>
        </w:rPr>
        <w:t>მაზეპა</w:t>
      </w:r>
      <w:r w:rsidR="00A77164" w:rsidRPr="00362CC2">
        <w:rPr>
          <w:rFonts w:ascii="Sylfaen" w:hAnsi="Sylfaen"/>
          <w:sz w:val="24"/>
          <w:szCs w:val="24"/>
          <w:lang w:val="ka-GE"/>
        </w:rPr>
        <w:t>”</w:t>
      </w:r>
      <w:r w:rsidR="00A77164">
        <w:rPr>
          <w:rFonts w:ascii="Sylfaen" w:hAnsi="Sylfaen"/>
          <w:sz w:val="24"/>
          <w:szCs w:val="24"/>
          <w:lang w:val="ka-GE"/>
        </w:rPr>
        <w:t xml:space="preserve">, დირიჟორი მსტისლავ როსტროპოვიჩი, „სამსონი </w:t>
      </w:r>
      <w:r w:rsidR="00A77164">
        <w:rPr>
          <w:rFonts w:ascii="Sylfaen" w:hAnsi="Sylfaen"/>
          <w:sz w:val="24"/>
          <w:szCs w:val="24"/>
          <w:lang w:val="ka-GE"/>
        </w:rPr>
        <w:lastRenderedPageBreak/>
        <w:t xml:space="preserve">და დალილა“),  </w:t>
      </w:r>
      <w:r w:rsidR="00A77164" w:rsidRPr="00DE0358">
        <w:rPr>
          <w:rFonts w:ascii="Sylfaen" w:hAnsi="Sylfaen"/>
          <w:sz w:val="24"/>
          <w:szCs w:val="24"/>
          <w:lang w:val="ka-GE"/>
        </w:rPr>
        <w:t xml:space="preserve">ვენის </w:t>
      </w:r>
      <w:r w:rsidR="00A77164" w:rsidRPr="004773D3">
        <w:rPr>
          <w:rFonts w:ascii="Sylfaen" w:hAnsi="Sylfaen"/>
          <w:b/>
          <w:i/>
          <w:sz w:val="24"/>
          <w:szCs w:val="24"/>
          <w:lang w:val="ka-GE"/>
        </w:rPr>
        <w:t>Staatsoper</w:t>
      </w:r>
      <w:r w:rsidR="00A77164" w:rsidRPr="00DE0358">
        <w:rPr>
          <w:rFonts w:ascii="Sylfaen" w:hAnsi="Sylfaen"/>
          <w:sz w:val="24"/>
          <w:szCs w:val="24"/>
          <w:lang w:val="ka-GE"/>
        </w:rPr>
        <w:t xml:space="preserve"> (</w:t>
      </w:r>
      <w:r w:rsidR="00A77164" w:rsidRPr="00362CC2">
        <w:rPr>
          <w:rFonts w:ascii="Sylfaen" w:hAnsi="Sylfaen"/>
          <w:sz w:val="24"/>
          <w:szCs w:val="24"/>
          <w:lang w:val="ka-GE"/>
        </w:rPr>
        <w:t>“</w:t>
      </w:r>
      <w:r w:rsidR="00A77164" w:rsidRPr="00DE0358">
        <w:rPr>
          <w:rFonts w:ascii="Sylfaen" w:hAnsi="Sylfaen"/>
          <w:sz w:val="24"/>
          <w:szCs w:val="24"/>
          <w:lang w:val="ka-GE"/>
        </w:rPr>
        <w:t>ტოსკა</w:t>
      </w:r>
      <w:r w:rsidR="00A77164" w:rsidRPr="00362CC2">
        <w:rPr>
          <w:rFonts w:ascii="Sylfaen" w:hAnsi="Sylfaen"/>
          <w:sz w:val="24"/>
          <w:szCs w:val="24"/>
          <w:lang w:val="ka-GE"/>
        </w:rPr>
        <w:t>”</w:t>
      </w:r>
      <w:r w:rsidR="00A77164" w:rsidRPr="00DE0358">
        <w:rPr>
          <w:rFonts w:ascii="Sylfaen" w:hAnsi="Sylfaen"/>
          <w:sz w:val="24"/>
          <w:szCs w:val="24"/>
          <w:lang w:val="ka-GE"/>
        </w:rPr>
        <w:t>),</w:t>
      </w:r>
      <w:r w:rsidR="00A77164">
        <w:rPr>
          <w:rFonts w:ascii="Sylfaen" w:hAnsi="Sylfaen"/>
          <w:sz w:val="24"/>
          <w:szCs w:val="24"/>
          <w:lang w:val="ka-GE"/>
        </w:rPr>
        <w:t xml:space="preserve"> </w:t>
      </w:r>
      <w:r w:rsidR="009872F5" w:rsidRPr="00DE0358">
        <w:rPr>
          <w:rFonts w:ascii="Sylfaen" w:hAnsi="Sylfaen"/>
          <w:sz w:val="24"/>
          <w:szCs w:val="24"/>
          <w:lang w:val="ka-GE"/>
        </w:rPr>
        <w:t>ბერლინის</w:t>
      </w:r>
      <w:r w:rsidR="00FF6C26">
        <w:rPr>
          <w:rFonts w:ascii="Sylfaen" w:hAnsi="Sylfaen"/>
          <w:sz w:val="24"/>
          <w:szCs w:val="24"/>
          <w:lang w:val="ka-GE"/>
        </w:rPr>
        <w:t xml:space="preserve"> </w:t>
      </w:r>
      <w:r w:rsidR="00FF6C26" w:rsidRPr="004773D3">
        <w:rPr>
          <w:rFonts w:ascii="Sylfaen" w:hAnsi="Sylfaen"/>
          <w:b/>
          <w:i/>
          <w:sz w:val="24"/>
          <w:szCs w:val="24"/>
          <w:lang w:val="ka-GE"/>
        </w:rPr>
        <w:t>Deutsche Oper</w:t>
      </w:r>
      <w:r w:rsidR="009872F5" w:rsidRPr="00DE0358">
        <w:rPr>
          <w:rFonts w:ascii="Sylfaen" w:hAnsi="Sylfaen"/>
          <w:sz w:val="24"/>
          <w:szCs w:val="24"/>
          <w:lang w:val="ka-GE"/>
        </w:rPr>
        <w:t xml:space="preserve">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9872F5" w:rsidRPr="00DE0358">
        <w:rPr>
          <w:rFonts w:ascii="Sylfaen" w:hAnsi="Sylfaen"/>
          <w:sz w:val="24"/>
          <w:szCs w:val="24"/>
          <w:lang w:val="ka-GE"/>
        </w:rPr>
        <w:t>ტრუბადური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9872F5" w:rsidRP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9872F5" w:rsidRPr="00DE0358">
        <w:rPr>
          <w:rFonts w:ascii="Sylfaen" w:hAnsi="Sylfaen"/>
          <w:sz w:val="24"/>
          <w:szCs w:val="24"/>
          <w:lang w:val="ka-GE"/>
        </w:rPr>
        <w:t>აიდა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9872F5" w:rsidRP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9872F5" w:rsidRPr="00DE0358">
        <w:rPr>
          <w:rFonts w:ascii="Sylfaen" w:hAnsi="Sylfaen"/>
          <w:sz w:val="24"/>
          <w:szCs w:val="24"/>
          <w:lang w:val="ka-GE"/>
        </w:rPr>
        <w:t>ნაბუქო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9872F5" w:rsidRPr="00DE0358">
        <w:rPr>
          <w:rFonts w:ascii="Sylfaen" w:hAnsi="Sylfaen"/>
          <w:sz w:val="24"/>
          <w:szCs w:val="24"/>
          <w:lang w:val="ka-GE"/>
        </w:rPr>
        <w:t xml:space="preserve">), </w:t>
      </w:r>
      <w:r w:rsidR="00DC6C2D" w:rsidRPr="00DE0358">
        <w:rPr>
          <w:rFonts w:ascii="Sylfaen" w:hAnsi="Sylfaen"/>
          <w:sz w:val="24"/>
          <w:szCs w:val="24"/>
          <w:lang w:val="ka-GE"/>
        </w:rPr>
        <w:t xml:space="preserve">ფლორენციის </w:t>
      </w:r>
      <w:r w:rsidR="00DC6C2D" w:rsidRPr="004773D3">
        <w:rPr>
          <w:rFonts w:ascii="Sylfaen" w:hAnsi="Sylfaen"/>
          <w:b/>
          <w:i/>
          <w:sz w:val="24"/>
          <w:szCs w:val="24"/>
          <w:lang w:val="ka-GE"/>
        </w:rPr>
        <w:t>Teatro Comunale</w:t>
      </w:r>
      <w:r w:rsidR="00DC6C2D" w:rsidRPr="00DE0358">
        <w:rPr>
          <w:rFonts w:ascii="Sylfaen" w:hAnsi="Sylfaen"/>
          <w:sz w:val="24"/>
          <w:szCs w:val="24"/>
          <w:lang w:val="ka-GE"/>
        </w:rPr>
        <w:t xml:space="preserve">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C6C2D" w:rsidRPr="00DE0358">
        <w:rPr>
          <w:rFonts w:ascii="Sylfaen" w:hAnsi="Sylfaen"/>
          <w:sz w:val="24"/>
          <w:szCs w:val="24"/>
          <w:lang w:val="ka-GE"/>
        </w:rPr>
        <w:t>მადამ ბატერფლაი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5C55D8" w:rsidRPr="005C55D8">
        <w:rPr>
          <w:rFonts w:ascii="Sylfaen" w:hAnsi="Sylfaen"/>
          <w:sz w:val="24"/>
          <w:szCs w:val="24"/>
          <w:lang w:val="ka-GE"/>
        </w:rPr>
        <w:t xml:space="preserve">, </w:t>
      </w:r>
      <w:r w:rsidR="005C55D8">
        <w:rPr>
          <w:rFonts w:ascii="Sylfaen" w:hAnsi="Sylfaen"/>
          <w:sz w:val="24"/>
          <w:szCs w:val="24"/>
          <w:lang w:val="ka-GE"/>
        </w:rPr>
        <w:t>„ქალიშვილი დასავლეთიდან“</w:t>
      </w:r>
      <w:r w:rsidR="00DC6C2D" w:rsidRPr="00DE0358">
        <w:rPr>
          <w:rFonts w:ascii="Sylfaen" w:hAnsi="Sylfaen"/>
          <w:sz w:val="24"/>
          <w:szCs w:val="24"/>
          <w:lang w:val="ka-GE"/>
        </w:rPr>
        <w:t xml:space="preserve">), მადრიდის </w:t>
      </w:r>
      <w:r w:rsidR="00DC6C2D" w:rsidRPr="004773D3">
        <w:rPr>
          <w:rFonts w:ascii="Sylfaen" w:hAnsi="Sylfaen"/>
          <w:b/>
          <w:i/>
          <w:sz w:val="24"/>
          <w:szCs w:val="24"/>
          <w:lang w:val="ka-GE"/>
        </w:rPr>
        <w:t>Teatro Real</w:t>
      </w:r>
      <w:r w:rsidR="00DC6C2D" w:rsidRPr="00DE0358">
        <w:rPr>
          <w:rFonts w:ascii="Sylfaen" w:hAnsi="Sylfaen"/>
          <w:sz w:val="24"/>
          <w:szCs w:val="24"/>
          <w:lang w:val="ka-GE"/>
        </w:rPr>
        <w:t xml:space="preserve">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C6C2D" w:rsidRPr="00DE0358">
        <w:rPr>
          <w:rFonts w:ascii="Sylfaen" w:hAnsi="Sylfaen"/>
          <w:sz w:val="24"/>
          <w:szCs w:val="24"/>
          <w:lang w:val="ka-GE"/>
        </w:rPr>
        <w:t>აიდა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C6C2D" w:rsidRP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C6C2D" w:rsidRPr="00DE0358">
        <w:rPr>
          <w:rFonts w:ascii="Sylfaen" w:hAnsi="Sylfaen"/>
          <w:sz w:val="24"/>
          <w:szCs w:val="24"/>
          <w:lang w:val="ka-GE"/>
        </w:rPr>
        <w:t>ერნანი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C6C2D" w:rsidRPr="00DE0358">
        <w:rPr>
          <w:rFonts w:ascii="Sylfaen" w:hAnsi="Sylfaen"/>
          <w:sz w:val="24"/>
          <w:szCs w:val="24"/>
          <w:lang w:val="ka-GE"/>
        </w:rPr>
        <w:t xml:space="preserve">),  ნეაპოლის </w:t>
      </w:r>
      <w:r w:rsidR="00DC6C2D" w:rsidRPr="004773D3">
        <w:rPr>
          <w:rFonts w:ascii="Sylfaen" w:hAnsi="Sylfaen"/>
          <w:b/>
          <w:i/>
          <w:sz w:val="24"/>
          <w:szCs w:val="24"/>
          <w:lang w:val="ka-GE"/>
        </w:rPr>
        <w:t>Teatro di San Carlo</w:t>
      </w:r>
      <w:r w:rsidR="00DC6C2D" w:rsidRPr="00DE0358">
        <w:rPr>
          <w:rFonts w:ascii="Sylfaen" w:hAnsi="Sylfaen"/>
          <w:sz w:val="24"/>
          <w:szCs w:val="24"/>
          <w:lang w:val="ka-GE"/>
        </w:rPr>
        <w:t xml:space="preserve">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C6C2D" w:rsidRPr="00DE0358">
        <w:rPr>
          <w:rFonts w:ascii="Sylfaen" w:hAnsi="Sylfaen"/>
          <w:sz w:val="24"/>
          <w:szCs w:val="24"/>
          <w:lang w:val="ka-GE"/>
        </w:rPr>
        <w:t>ლედი მაკბეტი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C6C2D" w:rsidRPr="00DE0358">
        <w:rPr>
          <w:rFonts w:ascii="Sylfaen" w:hAnsi="Sylfaen"/>
          <w:sz w:val="24"/>
          <w:szCs w:val="24"/>
          <w:lang w:val="ka-GE"/>
        </w:rPr>
        <w:t xml:space="preserve">), პალერმოს </w:t>
      </w:r>
      <w:r w:rsidR="00DC6C2D" w:rsidRPr="004773D3">
        <w:rPr>
          <w:rFonts w:ascii="Sylfaen" w:hAnsi="Sylfaen"/>
          <w:b/>
          <w:i/>
          <w:sz w:val="24"/>
          <w:szCs w:val="24"/>
          <w:lang w:val="ka-GE"/>
        </w:rPr>
        <w:t>Teatro Massimo</w:t>
      </w:r>
      <w:r w:rsidR="00DC6C2D" w:rsidRPr="00DE0358">
        <w:rPr>
          <w:rFonts w:ascii="Sylfaen" w:hAnsi="Sylfaen"/>
          <w:sz w:val="24"/>
          <w:szCs w:val="24"/>
          <w:lang w:val="ka-GE"/>
        </w:rPr>
        <w:t xml:space="preserve">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C6C2D" w:rsidRPr="00DE0358">
        <w:rPr>
          <w:rFonts w:ascii="Sylfaen" w:hAnsi="Sylfaen"/>
          <w:sz w:val="24"/>
          <w:szCs w:val="24"/>
          <w:lang w:val="ka-GE"/>
        </w:rPr>
        <w:t>ტურანდოტი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5C55D8" w:rsidRPr="005C55D8">
        <w:rPr>
          <w:rFonts w:ascii="Sylfaen" w:hAnsi="Sylfaen"/>
          <w:sz w:val="24"/>
          <w:szCs w:val="24"/>
          <w:lang w:val="ka-GE"/>
        </w:rPr>
        <w:t>, “</w:t>
      </w:r>
      <w:r w:rsidR="005C55D8">
        <w:rPr>
          <w:rFonts w:ascii="Sylfaen" w:hAnsi="Sylfaen"/>
          <w:sz w:val="24"/>
          <w:szCs w:val="24"/>
          <w:lang w:val="ka-GE"/>
        </w:rPr>
        <w:t>აიდა“</w:t>
      </w:r>
      <w:r w:rsidR="00DB0F03">
        <w:rPr>
          <w:rFonts w:ascii="Sylfaen" w:hAnsi="Sylfaen"/>
          <w:sz w:val="24"/>
          <w:szCs w:val="24"/>
          <w:lang w:val="ka-GE"/>
        </w:rPr>
        <w:t>, „სოფლის ღირსება“</w:t>
      </w:r>
      <w:r w:rsidR="00DC6C2D" w:rsidRPr="00DE0358">
        <w:rPr>
          <w:rFonts w:ascii="Sylfaen" w:hAnsi="Sylfaen"/>
          <w:sz w:val="24"/>
          <w:szCs w:val="24"/>
          <w:lang w:val="ka-GE"/>
        </w:rPr>
        <w:t xml:space="preserve">), </w:t>
      </w:r>
      <w:r w:rsidR="00595301">
        <w:rPr>
          <w:rFonts w:ascii="Sylfaen" w:hAnsi="Sylfaen"/>
          <w:sz w:val="24"/>
          <w:szCs w:val="24"/>
          <w:lang w:val="ka-GE"/>
        </w:rPr>
        <w:t>ბარსელონი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ს </w:t>
      </w:r>
      <w:r w:rsidR="00DE0358" w:rsidRPr="004773D3">
        <w:rPr>
          <w:rFonts w:ascii="Sylfaen" w:hAnsi="Sylfaen"/>
          <w:b/>
          <w:i/>
          <w:sz w:val="24"/>
          <w:szCs w:val="24"/>
          <w:lang w:val="ka-GE"/>
        </w:rPr>
        <w:t>Gran Teatre del Liceu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 </w:t>
      </w:r>
      <w:r w:rsidR="00DB0F03">
        <w:rPr>
          <w:rFonts w:ascii="Sylfaen" w:hAnsi="Sylfaen"/>
          <w:sz w:val="24"/>
          <w:szCs w:val="24"/>
          <w:lang w:val="ka-GE"/>
        </w:rPr>
        <w:t xml:space="preserve"> </w:t>
      </w:r>
      <w:r w:rsidR="00DE0358" w:rsidRPr="00DE0358">
        <w:rPr>
          <w:rFonts w:ascii="Sylfaen" w:hAnsi="Sylfaen"/>
          <w:sz w:val="24"/>
          <w:szCs w:val="24"/>
          <w:lang w:val="ka-GE"/>
        </w:rPr>
        <w:t>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 w:rsidRPr="00DE0358">
        <w:rPr>
          <w:rFonts w:ascii="Sylfaen" w:hAnsi="Sylfaen"/>
          <w:sz w:val="24"/>
          <w:szCs w:val="24"/>
          <w:lang w:val="ka-GE"/>
        </w:rPr>
        <w:t>ბალ-მასკარადი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C90169">
        <w:rPr>
          <w:rFonts w:ascii="Sylfaen" w:hAnsi="Sylfaen"/>
          <w:sz w:val="24"/>
          <w:szCs w:val="24"/>
          <w:lang w:val="ka-GE"/>
        </w:rPr>
        <w:t>, „სამსონი და დალილა“</w:t>
      </w:r>
      <w:r w:rsidR="00DE0358" w:rsidRPr="00DE0358">
        <w:rPr>
          <w:rFonts w:ascii="Sylfaen" w:hAnsi="Sylfaen"/>
          <w:sz w:val="24"/>
          <w:szCs w:val="24"/>
          <w:lang w:val="ka-GE"/>
        </w:rPr>
        <w:t>), დრეზდენის</w:t>
      </w:r>
      <w:r w:rsidR="009C4777">
        <w:rPr>
          <w:rFonts w:ascii="Sylfaen" w:hAnsi="Sylfaen"/>
          <w:sz w:val="24"/>
          <w:szCs w:val="24"/>
          <w:lang w:val="ka-GE"/>
        </w:rPr>
        <w:t xml:space="preserve"> </w:t>
      </w:r>
      <w:r w:rsidR="009C4777" w:rsidRPr="004773D3">
        <w:rPr>
          <w:rFonts w:ascii="Sylfaen" w:hAnsi="Sylfaen"/>
          <w:b/>
          <w:i/>
          <w:sz w:val="24"/>
          <w:szCs w:val="24"/>
          <w:lang w:val="ka-GE"/>
        </w:rPr>
        <w:t>Semperoper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 w:rsidRPr="00DE0358">
        <w:rPr>
          <w:rFonts w:ascii="Sylfaen" w:hAnsi="Sylfaen"/>
          <w:sz w:val="24"/>
          <w:szCs w:val="24"/>
          <w:lang w:val="ka-GE"/>
        </w:rPr>
        <w:t>ბალ-მასკარადი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 w:rsidRPr="00DE0358">
        <w:rPr>
          <w:rFonts w:ascii="Sylfaen" w:hAnsi="Sylfaen"/>
          <w:sz w:val="24"/>
          <w:szCs w:val="24"/>
          <w:lang w:val="ka-GE"/>
        </w:rPr>
        <w:t>აიდა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 w:rsidRPr="00DE0358">
        <w:rPr>
          <w:rFonts w:ascii="Sylfaen" w:hAnsi="Sylfaen"/>
          <w:sz w:val="24"/>
          <w:szCs w:val="24"/>
          <w:lang w:val="ka-GE"/>
        </w:rPr>
        <w:t>დონ კარლოსი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), </w:t>
      </w:r>
      <w:r w:rsidR="00E37179">
        <w:rPr>
          <w:rFonts w:ascii="Sylfaen" w:hAnsi="Sylfaen"/>
          <w:sz w:val="24"/>
          <w:szCs w:val="24"/>
          <w:lang w:val="ka-GE"/>
        </w:rPr>
        <w:t xml:space="preserve">პარიზის ნაციონალური ოპერა („აიდა“), </w:t>
      </w:r>
      <w:r w:rsidR="00676094">
        <w:rPr>
          <w:rFonts w:ascii="Sylfaen" w:hAnsi="Sylfaen"/>
          <w:sz w:val="24"/>
          <w:szCs w:val="24"/>
          <w:lang w:val="ka-GE"/>
        </w:rPr>
        <w:t>სანქტ-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პეტერბურგის </w:t>
      </w:r>
      <w:r w:rsidR="00DE0358" w:rsidRPr="00A01F6F">
        <w:rPr>
          <w:rFonts w:ascii="Sylfaen" w:hAnsi="Sylfaen"/>
          <w:sz w:val="24"/>
          <w:szCs w:val="24"/>
          <w:lang w:val="ka-GE"/>
        </w:rPr>
        <w:t>მარიას თეატრი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 w:rsidRPr="00DE0358">
        <w:rPr>
          <w:rFonts w:ascii="Sylfaen" w:hAnsi="Sylfaen"/>
          <w:sz w:val="24"/>
          <w:szCs w:val="24"/>
          <w:lang w:val="ka-GE"/>
        </w:rPr>
        <w:t>აიდა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676094">
        <w:rPr>
          <w:rFonts w:ascii="Sylfaen" w:hAnsi="Sylfaen"/>
          <w:sz w:val="24"/>
          <w:szCs w:val="24"/>
          <w:lang w:val="ka-GE"/>
        </w:rPr>
        <w:t>, „პიკის ქალი“, „ტოსკა“, „ტაბარო“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), სტოკჰოლმის </w:t>
      </w:r>
      <w:r w:rsidR="00DE0358" w:rsidRPr="004773D3">
        <w:rPr>
          <w:rFonts w:ascii="Sylfaen" w:hAnsi="Sylfaen"/>
          <w:sz w:val="24"/>
          <w:szCs w:val="24"/>
          <w:lang w:val="ka-GE"/>
        </w:rPr>
        <w:t>სამეფო ოპერის თეატრი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 w:rsidRPr="00DE0358">
        <w:rPr>
          <w:rFonts w:ascii="Sylfaen" w:hAnsi="Sylfaen"/>
          <w:sz w:val="24"/>
          <w:szCs w:val="24"/>
          <w:lang w:val="ka-GE"/>
        </w:rPr>
        <w:t>ოტელო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 w:rsidRPr="00DE0358">
        <w:rPr>
          <w:rFonts w:ascii="Sylfaen" w:hAnsi="Sylfaen"/>
          <w:sz w:val="24"/>
          <w:szCs w:val="24"/>
          <w:lang w:val="ka-GE"/>
        </w:rPr>
        <w:t>დონ კარლოსი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 w:rsidRPr="00DE0358">
        <w:rPr>
          <w:rFonts w:ascii="Sylfaen" w:hAnsi="Sylfaen"/>
          <w:sz w:val="24"/>
          <w:szCs w:val="24"/>
          <w:lang w:val="ka-GE"/>
        </w:rPr>
        <w:t>ტრუბადური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 w:rsidRP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 w:rsidRPr="00DE0358">
        <w:rPr>
          <w:rFonts w:ascii="Sylfaen" w:hAnsi="Sylfaen"/>
          <w:sz w:val="24"/>
          <w:szCs w:val="24"/>
          <w:lang w:val="ka-GE"/>
        </w:rPr>
        <w:t>მაკბეტი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 w:rsidRPr="00DE0358">
        <w:rPr>
          <w:rFonts w:ascii="Sylfaen" w:hAnsi="Sylfaen"/>
          <w:sz w:val="24"/>
          <w:szCs w:val="24"/>
          <w:lang w:val="ka-GE"/>
        </w:rPr>
        <w:t>), დალჰალას საოპერო მუსიკის ფესტივალი</w:t>
      </w:r>
      <w:r w:rsidR="00DE0358">
        <w:rPr>
          <w:rFonts w:ascii="Sylfaen" w:hAnsi="Sylfaen"/>
          <w:sz w:val="24"/>
          <w:szCs w:val="24"/>
          <w:lang w:val="ka-GE"/>
        </w:rPr>
        <w:t xml:space="preserve"> შვედეთში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ტოსკა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სამსონი და დალილა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>
        <w:rPr>
          <w:rFonts w:ascii="Sylfaen" w:hAnsi="Sylfaen"/>
          <w:sz w:val="24"/>
          <w:szCs w:val="24"/>
          <w:lang w:val="ka-GE"/>
        </w:rPr>
        <w:t xml:space="preserve">), </w:t>
      </w:r>
      <w:r w:rsidR="002D1432" w:rsidRPr="002D1432">
        <w:rPr>
          <w:rFonts w:ascii="Sylfaen" w:hAnsi="Sylfaen"/>
          <w:sz w:val="24"/>
          <w:szCs w:val="24"/>
          <w:lang w:val="ka-GE"/>
        </w:rPr>
        <w:t xml:space="preserve">ტურინის </w:t>
      </w:r>
      <w:r w:rsidR="002D1432" w:rsidRPr="002D1432">
        <w:rPr>
          <w:rFonts w:ascii="Sylfaen" w:hAnsi="Sylfaen" w:cs="Arial"/>
          <w:i/>
          <w:sz w:val="24"/>
          <w:szCs w:val="24"/>
          <w:shd w:val="clear" w:color="auto" w:fill="FFFFFF"/>
          <w:lang w:val="ka-GE"/>
        </w:rPr>
        <w:t xml:space="preserve">Teatro Regio </w:t>
      </w:r>
      <w:r w:rsidR="002D1432" w:rsidRPr="002D1432">
        <w:rPr>
          <w:rFonts w:ascii="Sylfaen" w:hAnsi="Sylfaen"/>
          <w:sz w:val="24"/>
          <w:szCs w:val="24"/>
          <w:lang w:val="ka-GE"/>
        </w:rPr>
        <w:t xml:space="preserve">(“ჟანა დ’არკი”, “მანონ ლესკო”, “ტოსკა”, ვერდის “რექვიემი“), </w:t>
      </w:r>
      <w:r w:rsidR="00DE0358">
        <w:rPr>
          <w:rFonts w:ascii="Sylfaen" w:hAnsi="Sylfaen"/>
          <w:sz w:val="24"/>
          <w:szCs w:val="24"/>
          <w:lang w:val="ka-GE"/>
        </w:rPr>
        <w:t xml:space="preserve">მონპელიეს </w:t>
      </w:r>
      <w:r w:rsidR="00DE0358" w:rsidRPr="004773D3">
        <w:rPr>
          <w:rFonts w:ascii="Sylfaen" w:hAnsi="Sylfaen"/>
          <w:sz w:val="24"/>
          <w:szCs w:val="24"/>
          <w:lang w:val="ka-GE"/>
        </w:rPr>
        <w:t>ნაციონალური ოპერის თეატრი</w:t>
      </w:r>
      <w:r w:rsidR="00DE0358">
        <w:rPr>
          <w:rFonts w:ascii="Sylfaen" w:hAnsi="Sylfaen"/>
          <w:sz w:val="24"/>
          <w:szCs w:val="24"/>
          <w:lang w:val="ka-GE"/>
        </w:rPr>
        <w:t xml:space="preserve">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აიდა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ოტელო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სამსონი და დალილა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>
        <w:rPr>
          <w:rFonts w:ascii="Sylfaen" w:hAnsi="Sylfaen"/>
          <w:sz w:val="24"/>
          <w:szCs w:val="24"/>
          <w:lang w:val="ka-GE"/>
        </w:rPr>
        <w:t>), კანადის ოპერის თეატრი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მანონ ლესკო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ტოსკა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ჟანა დ’არკი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მადამ ბატერფლაი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>
        <w:rPr>
          <w:rFonts w:ascii="Sylfaen" w:hAnsi="Sylfaen"/>
          <w:sz w:val="24"/>
          <w:szCs w:val="24"/>
          <w:lang w:val="ka-GE"/>
        </w:rPr>
        <w:t>), ოპერა ავსტრალია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აიდა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>
        <w:rPr>
          <w:rFonts w:ascii="Sylfaen" w:hAnsi="Sylfaen"/>
          <w:sz w:val="24"/>
          <w:szCs w:val="24"/>
          <w:lang w:val="ka-GE"/>
        </w:rPr>
        <w:t xml:space="preserve">, 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სამსონი და დალილა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785771">
        <w:rPr>
          <w:rFonts w:ascii="Sylfaen" w:hAnsi="Sylfaen"/>
          <w:sz w:val="24"/>
          <w:szCs w:val="24"/>
          <w:lang w:val="ka-GE"/>
        </w:rPr>
        <w:t>, „ჯამბაზები“, „ტრუბადური“</w:t>
      </w:r>
      <w:r w:rsidR="007D23E2">
        <w:rPr>
          <w:rFonts w:ascii="Sylfaen" w:hAnsi="Sylfaen"/>
          <w:sz w:val="24"/>
          <w:szCs w:val="24"/>
          <w:lang w:val="ka-GE"/>
        </w:rPr>
        <w:t>),</w:t>
      </w:r>
      <w:r w:rsidR="00DE0358">
        <w:rPr>
          <w:rFonts w:ascii="Sylfaen" w:hAnsi="Sylfaen"/>
          <w:sz w:val="24"/>
          <w:szCs w:val="24"/>
          <w:lang w:val="ka-GE"/>
        </w:rPr>
        <w:t xml:space="preserve"> </w:t>
      </w:r>
      <w:r w:rsidR="00362CC2">
        <w:rPr>
          <w:rFonts w:ascii="Sylfaen" w:hAnsi="Sylfaen"/>
          <w:sz w:val="24"/>
          <w:szCs w:val="24"/>
          <w:lang w:val="ka-GE"/>
        </w:rPr>
        <w:t>ქვინსლენდის ოპერა</w:t>
      </w:r>
      <w:r w:rsidR="00DE0358">
        <w:rPr>
          <w:rFonts w:ascii="Sylfaen" w:hAnsi="Sylfaen"/>
          <w:sz w:val="24"/>
          <w:szCs w:val="24"/>
          <w:lang w:val="ka-GE"/>
        </w:rPr>
        <w:t xml:space="preserve"> (</w:t>
      </w:r>
      <w:r w:rsidR="00362CC2" w:rsidRPr="00362CC2">
        <w:rPr>
          <w:rFonts w:ascii="Sylfaen" w:hAnsi="Sylfaen"/>
          <w:sz w:val="24"/>
          <w:szCs w:val="24"/>
          <w:lang w:val="ka-GE"/>
        </w:rPr>
        <w:t>“</w:t>
      </w:r>
      <w:r w:rsidR="00DE0358">
        <w:rPr>
          <w:rFonts w:ascii="Sylfaen" w:hAnsi="Sylfaen"/>
          <w:sz w:val="24"/>
          <w:szCs w:val="24"/>
          <w:lang w:val="ka-GE"/>
        </w:rPr>
        <w:t>ჯამბაზები</w:t>
      </w:r>
      <w:r w:rsidR="00362CC2" w:rsidRPr="00362CC2">
        <w:rPr>
          <w:rFonts w:ascii="Sylfaen" w:hAnsi="Sylfaen"/>
          <w:sz w:val="24"/>
          <w:szCs w:val="24"/>
          <w:lang w:val="ka-GE"/>
        </w:rPr>
        <w:t>”</w:t>
      </w:r>
      <w:r w:rsidR="00DE0358">
        <w:rPr>
          <w:rFonts w:ascii="Sylfaen" w:hAnsi="Sylfaen"/>
          <w:sz w:val="24"/>
          <w:szCs w:val="24"/>
          <w:lang w:val="ka-GE"/>
        </w:rPr>
        <w:t xml:space="preserve">), </w:t>
      </w:r>
      <w:r w:rsidR="00C81EC6">
        <w:rPr>
          <w:rFonts w:ascii="Sylfaen" w:hAnsi="Sylfaen"/>
          <w:sz w:val="24"/>
          <w:szCs w:val="24"/>
          <w:lang w:val="ka-GE"/>
        </w:rPr>
        <w:t>პუჩინის ფესტივალი ტორე დელ ლაგოში (</w:t>
      </w:r>
      <w:r w:rsidR="00362CC2">
        <w:rPr>
          <w:rFonts w:ascii="Sylfaen" w:hAnsi="Sylfaen"/>
          <w:sz w:val="24"/>
          <w:szCs w:val="24"/>
          <w:lang w:val="ka-GE"/>
        </w:rPr>
        <w:t>„</w:t>
      </w:r>
      <w:r w:rsidR="00C81EC6">
        <w:rPr>
          <w:rFonts w:ascii="Sylfaen" w:hAnsi="Sylfaen"/>
          <w:sz w:val="24"/>
          <w:szCs w:val="24"/>
          <w:lang w:val="ka-GE"/>
        </w:rPr>
        <w:t>მედიჩი</w:t>
      </w:r>
      <w:r w:rsidR="00362CC2">
        <w:rPr>
          <w:rFonts w:ascii="Sylfaen" w:hAnsi="Sylfaen"/>
          <w:sz w:val="24"/>
          <w:szCs w:val="24"/>
          <w:lang w:val="ka-GE"/>
        </w:rPr>
        <w:t>“</w:t>
      </w:r>
      <w:r w:rsidR="00C81EC6">
        <w:rPr>
          <w:rFonts w:ascii="Sylfaen" w:hAnsi="Sylfaen"/>
          <w:sz w:val="24"/>
          <w:szCs w:val="24"/>
          <w:lang w:val="ka-GE"/>
        </w:rPr>
        <w:t xml:space="preserve">), </w:t>
      </w:r>
      <w:r w:rsidR="00A01F6F">
        <w:rPr>
          <w:rFonts w:ascii="Sylfaen" w:hAnsi="Sylfaen"/>
          <w:sz w:val="24"/>
          <w:szCs w:val="24"/>
          <w:lang w:val="ka-GE"/>
        </w:rPr>
        <w:t xml:space="preserve">ლუკას </w:t>
      </w:r>
      <w:r w:rsidR="00A01F6F" w:rsidRPr="000248EF">
        <w:rPr>
          <w:rStyle w:val="Emphasis"/>
          <w:rFonts w:ascii="Sylfaen" w:hAnsi="Sylfaen" w:cs="Arial"/>
          <w:b/>
          <w:bCs/>
          <w:iCs w:val="0"/>
          <w:sz w:val="24"/>
          <w:szCs w:val="24"/>
          <w:shd w:val="clear" w:color="auto" w:fill="FFFFFF"/>
          <w:lang w:val="ka-GE"/>
        </w:rPr>
        <w:t>Teatro del Giglio</w:t>
      </w:r>
      <w:r w:rsidR="00A01F6F" w:rsidRPr="000248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01F6F">
        <w:rPr>
          <w:rFonts w:ascii="Sylfaen" w:hAnsi="Sylfaen"/>
          <w:sz w:val="24"/>
          <w:szCs w:val="24"/>
          <w:lang w:val="ka-GE"/>
        </w:rPr>
        <w:t xml:space="preserve">(„ქალიშვილი დასავლეთიდან“), </w:t>
      </w:r>
      <w:r w:rsidR="00C81EC6">
        <w:rPr>
          <w:rFonts w:ascii="Sylfaen" w:hAnsi="Sylfaen"/>
          <w:sz w:val="24"/>
          <w:szCs w:val="24"/>
          <w:lang w:val="ka-GE"/>
        </w:rPr>
        <w:t xml:space="preserve">მესინას </w:t>
      </w:r>
      <w:r w:rsidR="00C81EC6" w:rsidRPr="004773D3">
        <w:rPr>
          <w:rFonts w:ascii="Sylfaen" w:hAnsi="Sylfaen"/>
          <w:b/>
          <w:i/>
          <w:sz w:val="24"/>
          <w:szCs w:val="24"/>
          <w:lang w:val="ka-GE"/>
        </w:rPr>
        <w:t>Teatro Vittorio Emanuele</w:t>
      </w:r>
      <w:r w:rsidR="00C81EC6">
        <w:rPr>
          <w:rFonts w:ascii="Sylfaen" w:hAnsi="Sylfaen"/>
          <w:sz w:val="24"/>
          <w:szCs w:val="24"/>
          <w:lang w:val="ka-GE"/>
        </w:rPr>
        <w:t xml:space="preserve"> (</w:t>
      </w:r>
      <w:r w:rsidR="00362CC2">
        <w:rPr>
          <w:rFonts w:ascii="Sylfaen" w:hAnsi="Sylfaen"/>
          <w:sz w:val="24"/>
          <w:szCs w:val="24"/>
          <w:lang w:val="ka-GE"/>
        </w:rPr>
        <w:t>„ქალიშვილი</w:t>
      </w:r>
      <w:r w:rsidR="00C81EC6">
        <w:rPr>
          <w:rFonts w:ascii="Sylfaen" w:hAnsi="Sylfaen"/>
          <w:sz w:val="24"/>
          <w:szCs w:val="24"/>
          <w:lang w:val="ka-GE"/>
        </w:rPr>
        <w:t xml:space="preserve"> დასავლეთიდან</w:t>
      </w:r>
      <w:r w:rsidR="00362CC2">
        <w:rPr>
          <w:rFonts w:ascii="Sylfaen" w:hAnsi="Sylfaen"/>
          <w:sz w:val="24"/>
          <w:szCs w:val="24"/>
          <w:lang w:val="ka-GE"/>
        </w:rPr>
        <w:t>“</w:t>
      </w:r>
      <w:r w:rsidR="002D1432">
        <w:rPr>
          <w:rFonts w:ascii="Sylfaen" w:hAnsi="Sylfaen"/>
          <w:sz w:val="24"/>
          <w:szCs w:val="24"/>
          <w:lang w:val="ka-GE"/>
        </w:rPr>
        <w:t>, „სოფლის ღირსება“, „ჯამბაზები“</w:t>
      </w:r>
      <w:r w:rsidR="00C81EC6">
        <w:rPr>
          <w:rFonts w:ascii="Sylfaen" w:hAnsi="Sylfaen"/>
          <w:sz w:val="24"/>
          <w:szCs w:val="24"/>
          <w:lang w:val="ka-GE"/>
        </w:rPr>
        <w:t>), მოსკოვის დიდი თეატრი (</w:t>
      </w:r>
      <w:r w:rsidR="00362CC2">
        <w:rPr>
          <w:rFonts w:ascii="Sylfaen" w:hAnsi="Sylfaen"/>
          <w:sz w:val="24"/>
          <w:szCs w:val="24"/>
          <w:lang w:val="ka-GE"/>
        </w:rPr>
        <w:t>„</w:t>
      </w:r>
      <w:r w:rsidR="00C81EC6">
        <w:rPr>
          <w:rFonts w:ascii="Sylfaen" w:hAnsi="Sylfaen"/>
          <w:sz w:val="24"/>
          <w:szCs w:val="24"/>
          <w:lang w:val="ka-GE"/>
        </w:rPr>
        <w:t>ტოსკა</w:t>
      </w:r>
      <w:r w:rsidR="00362CC2">
        <w:rPr>
          <w:rFonts w:ascii="Sylfaen" w:hAnsi="Sylfaen"/>
          <w:sz w:val="24"/>
          <w:szCs w:val="24"/>
          <w:lang w:val="ka-GE"/>
        </w:rPr>
        <w:t>“</w:t>
      </w:r>
      <w:r w:rsidR="00C81EC6">
        <w:rPr>
          <w:rFonts w:ascii="Sylfaen" w:hAnsi="Sylfaen"/>
          <w:sz w:val="24"/>
          <w:szCs w:val="24"/>
          <w:lang w:val="ka-GE"/>
        </w:rPr>
        <w:t xml:space="preserve">, </w:t>
      </w:r>
      <w:r w:rsidR="00362CC2">
        <w:rPr>
          <w:rFonts w:ascii="Sylfaen" w:hAnsi="Sylfaen"/>
          <w:sz w:val="24"/>
          <w:szCs w:val="24"/>
          <w:lang w:val="ka-GE"/>
        </w:rPr>
        <w:t>„</w:t>
      </w:r>
      <w:r w:rsidR="00C81EC6">
        <w:rPr>
          <w:rFonts w:ascii="Sylfaen" w:hAnsi="Sylfaen"/>
          <w:sz w:val="24"/>
          <w:szCs w:val="24"/>
          <w:lang w:val="ka-GE"/>
        </w:rPr>
        <w:t>პიკის ქალი</w:t>
      </w:r>
      <w:r w:rsidR="00362CC2">
        <w:rPr>
          <w:rFonts w:ascii="Sylfaen" w:hAnsi="Sylfaen"/>
          <w:sz w:val="24"/>
          <w:szCs w:val="24"/>
          <w:lang w:val="ka-GE"/>
        </w:rPr>
        <w:t>“</w:t>
      </w:r>
      <w:r w:rsidR="00C81EC6">
        <w:rPr>
          <w:rFonts w:ascii="Sylfaen" w:hAnsi="Sylfaen"/>
          <w:sz w:val="24"/>
          <w:szCs w:val="24"/>
          <w:lang w:val="ka-GE"/>
        </w:rPr>
        <w:t xml:space="preserve">, </w:t>
      </w:r>
      <w:r w:rsidR="00362CC2">
        <w:rPr>
          <w:rFonts w:ascii="Sylfaen" w:hAnsi="Sylfaen"/>
          <w:sz w:val="24"/>
          <w:szCs w:val="24"/>
          <w:lang w:val="ka-GE"/>
        </w:rPr>
        <w:t>„</w:t>
      </w:r>
      <w:r w:rsidR="00C81EC6">
        <w:rPr>
          <w:rFonts w:ascii="Sylfaen" w:hAnsi="Sylfaen"/>
          <w:sz w:val="24"/>
          <w:szCs w:val="24"/>
          <w:lang w:val="ka-GE"/>
        </w:rPr>
        <w:t>ბალ-მასკარადი</w:t>
      </w:r>
      <w:r w:rsidR="00362CC2">
        <w:rPr>
          <w:rFonts w:ascii="Sylfaen" w:hAnsi="Sylfaen"/>
          <w:sz w:val="24"/>
          <w:szCs w:val="24"/>
          <w:lang w:val="ka-GE"/>
        </w:rPr>
        <w:t>“</w:t>
      </w:r>
      <w:r w:rsidR="00C81EC6">
        <w:rPr>
          <w:rFonts w:ascii="Sylfaen" w:hAnsi="Sylfaen"/>
          <w:sz w:val="24"/>
          <w:szCs w:val="24"/>
          <w:lang w:val="ka-GE"/>
        </w:rPr>
        <w:t xml:space="preserve">, </w:t>
      </w:r>
      <w:r w:rsidR="00362CC2">
        <w:rPr>
          <w:rFonts w:ascii="Sylfaen" w:hAnsi="Sylfaen"/>
          <w:sz w:val="24"/>
          <w:szCs w:val="24"/>
          <w:lang w:val="ka-GE"/>
        </w:rPr>
        <w:t>„</w:t>
      </w:r>
      <w:r w:rsidR="00C81EC6">
        <w:rPr>
          <w:rFonts w:ascii="Sylfaen" w:hAnsi="Sylfaen"/>
          <w:sz w:val="24"/>
          <w:szCs w:val="24"/>
          <w:lang w:val="ka-GE"/>
        </w:rPr>
        <w:t>ბედის ძალა</w:t>
      </w:r>
      <w:r w:rsidR="00362CC2">
        <w:rPr>
          <w:rFonts w:ascii="Sylfaen" w:hAnsi="Sylfaen"/>
          <w:sz w:val="24"/>
          <w:szCs w:val="24"/>
          <w:lang w:val="ka-GE"/>
        </w:rPr>
        <w:t>“</w:t>
      </w:r>
      <w:r w:rsidR="00C81EC6">
        <w:rPr>
          <w:rFonts w:ascii="Sylfaen" w:hAnsi="Sylfaen"/>
          <w:sz w:val="24"/>
          <w:szCs w:val="24"/>
          <w:lang w:val="ka-GE"/>
        </w:rPr>
        <w:t xml:space="preserve">, </w:t>
      </w:r>
      <w:r w:rsidR="00362CC2">
        <w:rPr>
          <w:rFonts w:ascii="Sylfaen" w:hAnsi="Sylfaen"/>
          <w:sz w:val="24"/>
          <w:szCs w:val="24"/>
          <w:lang w:val="ka-GE"/>
        </w:rPr>
        <w:t>„</w:t>
      </w:r>
      <w:r w:rsidR="00C81EC6">
        <w:rPr>
          <w:rFonts w:ascii="Sylfaen" w:hAnsi="Sylfaen"/>
          <w:sz w:val="24"/>
          <w:szCs w:val="24"/>
          <w:lang w:val="ka-GE"/>
        </w:rPr>
        <w:t>აიდა</w:t>
      </w:r>
      <w:r w:rsidR="00362CC2">
        <w:rPr>
          <w:rFonts w:ascii="Sylfaen" w:hAnsi="Sylfaen"/>
          <w:sz w:val="24"/>
          <w:szCs w:val="24"/>
          <w:lang w:val="ka-GE"/>
        </w:rPr>
        <w:t>“</w:t>
      </w:r>
      <w:r w:rsidR="00AA343F">
        <w:rPr>
          <w:rFonts w:ascii="Sylfaen" w:hAnsi="Sylfaen"/>
          <w:sz w:val="24"/>
          <w:szCs w:val="24"/>
          <w:lang w:val="ka-GE"/>
        </w:rPr>
        <w:t>, „ნორმა“, „ტრავიატა“, „მაკბეტი“</w:t>
      </w:r>
      <w:r w:rsidR="00A5489D">
        <w:rPr>
          <w:rFonts w:ascii="Sylfaen" w:hAnsi="Sylfaen"/>
          <w:sz w:val="24"/>
          <w:szCs w:val="24"/>
          <w:lang w:val="ka-GE"/>
        </w:rPr>
        <w:t>, „ლუჩია ლამერმურიდან“</w:t>
      </w:r>
      <w:r w:rsidR="00C81EC6">
        <w:rPr>
          <w:rFonts w:ascii="Sylfaen" w:hAnsi="Sylfaen"/>
          <w:sz w:val="24"/>
          <w:szCs w:val="24"/>
          <w:lang w:val="ka-GE"/>
        </w:rPr>
        <w:t xml:space="preserve">), </w:t>
      </w:r>
      <w:r w:rsidR="00E37179" w:rsidRPr="00BD30C3">
        <w:rPr>
          <w:rFonts w:ascii="Sylfaen" w:hAnsi="Sylfaen"/>
          <w:sz w:val="24"/>
          <w:szCs w:val="24"/>
          <w:lang w:val="ka-GE"/>
        </w:rPr>
        <w:t xml:space="preserve">ლისაბონის </w:t>
      </w:r>
      <w:r w:rsidR="00E37179" w:rsidRPr="00BD30C3">
        <w:rPr>
          <w:rFonts w:ascii="Arial" w:hAnsi="Arial" w:cs="Arial"/>
          <w:color w:val="222222"/>
          <w:sz w:val="12"/>
          <w:szCs w:val="12"/>
          <w:shd w:val="clear" w:color="auto" w:fill="FFFFFF"/>
          <w:lang w:val="ka-GE"/>
        </w:rPr>
        <w:t> </w:t>
      </w:r>
      <w:r w:rsidR="00E37179" w:rsidRPr="00BD30C3">
        <w:rPr>
          <w:rFonts w:ascii="Sylfaen" w:hAnsi="Sylfaen" w:cs="Arial"/>
          <w:b/>
          <w:bCs/>
          <w:i/>
          <w:iCs/>
          <w:color w:val="222222"/>
          <w:sz w:val="24"/>
          <w:szCs w:val="24"/>
          <w:shd w:val="clear" w:color="auto" w:fill="FFFFFF"/>
          <w:lang w:val="ka-GE"/>
        </w:rPr>
        <w:t>Teatro Nacional de São Carlos</w:t>
      </w:r>
      <w:r w:rsidR="00E37179" w:rsidRPr="00BD30C3">
        <w:rPr>
          <w:rFonts w:ascii="Sylfaen" w:hAnsi="Sylfaen" w:cs="Arial"/>
          <w:b/>
          <w:bCs/>
          <w:i/>
          <w:iCs/>
          <w:color w:val="222222"/>
          <w:sz w:val="12"/>
          <w:szCs w:val="12"/>
          <w:shd w:val="clear" w:color="auto" w:fill="FFFFFF"/>
          <w:lang w:val="ka-GE"/>
        </w:rPr>
        <w:t xml:space="preserve"> </w:t>
      </w:r>
      <w:r w:rsidR="00E37179" w:rsidRPr="002D1432">
        <w:rPr>
          <w:rFonts w:ascii="Sylfaen" w:hAnsi="Sylfaen" w:cs="Arial"/>
          <w:bCs/>
          <w:iCs/>
          <w:sz w:val="24"/>
          <w:szCs w:val="24"/>
          <w:shd w:val="clear" w:color="auto" w:fill="FFFFFF"/>
          <w:lang w:val="ka-GE"/>
        </w:rPr>
        <w:t>(</w:t>
      </w:r>
      <w:r w:rsidR="00BD30C3" w:rsidRPr="002D1432">
        <w:rPr>
          <w:rFonts w:ascii="Sylfaen" w:hAnsi="Sylfaen" w:cs="Arial"/>
          <w:bCs/>
          <w:iCs/>
          <w:sz w:val="24"/>
          <w:szCs w:val="24"/>
          <w:shd w:val="clear" w:color="auto" w:fill="FFFFFF"/>
          <w:lang w:val="ka-GE"/>
        </w:rPr>
        <w:t>„ტოსკა“</w:t>
      </w:r>
      <w:r w:rsidR="00E37179" w:rsidRPr="002D1432">
        <w:rPr>
          <w:rFonts w:ascii="Sylfaen" w:hAnsi="Sylfaen" w:cs="Arial"/>
          <w:bCs/>
          <w:iCs/>
          <w:sz w:val="24"/>
          <w:szCs w:val="24"/>
          <w:shd w:val="clear" w:color="auto" w:fill="FFFFFF"/>
          <w:lang w:val="ka-GE"/>
        </w:rPr>
        <w:t xml:space="preserve">), </w:t>
      </w:r>
      <w:r w:rsidR="00DF18C9" w:rsidRPr="002D1432">
        <w:rPr>
          <w:rFonts w:ascii="Sylfaen" w:hAnsi="Sylfaen" w:cs="Arial"/>
          <w:bCs/>
          <w:iCs/>
          <w:sz w:val="24"/>
          <w:szCs w:val="24"/>
          <w:shd w:val="clear" w:color="auto" w:fill="FFFFFF"/>
          <w:lang w:val="ka-GE"/>
        </w:rPr>
        <w:t xml:space="preserve">მალტის </w:t>
      </w:r>
      <w:r w:rsidR="00C87B3B" w:rsidRPr="002D1432">
        <w:rPr>
          <w:rFonts w:ascii="Sylfaen" w:hAnsi="Sylfaen" w:cs="Arial"/>
          <w:bCs/>
          <w:iCs/>
          <w:sz w:val="24"/>
          <w:szCs w:val="24"/>
          <w:shd w:val="clear" w:color="auto" w:fill="FFFFFF"/>
          <w:lang w:val="ka-GE"/>
        </w:rPr>
        <w:t>სამეფო ოპერის თეატრი</w:t>
      </w:r>
      <w:r w:rsidR="00DF18C9" w:rsidRPr="002D1432">
        <w:rPr>
          <w:rFonts w:ascii="Sylfaen" w:hAnsi="Sylfaen" w:cs="Arial"/>
          <w:bCs/>
          <w:iCs/>
          <w:sz w:val="24"/>
          <w:szCs w:val="24"/>
          <w:shd w:val="clear" w:color="auto" w:fill="FFFFFF"/>
          <w:lang w:val="ka-GE"/>
        </w:rPr>
        <w:t xml:space="preserve"> („ტოსკა“), </w:t>
      </w:r>
      <w:r w:rsidR="00C81EC6">
        <w:rPr>
          <w:rFonts w:ascii="Sylfaen" w:hAnsi="Sylfaen"/>
          <w:sz w:val="24"/>
          <w:szCs w:val="24"/>
          <w:lang w:val="ka-GE"/>
        </w:rPr>
        <w:t>უნგრეთის ნაციონალური ოპერა (</w:t>
      </w:r>
      <w:r w:rsidR="00362CC2">
        <w:rPr>
          <w:rFonts w:ascii="Sylfaen" w:hAnsi="Sylfaen"/>
          <w:sz w:val="24"/>
          <w:szCs w:val="24"/>
          <w:lang w:val="ka-GE"/>
        </w:rPr>
        <w:t>„</w:t>
      </w:r>
      <w:r w:rsidR="00C81EC6">
        <w:rPr>
          <w:rFonts w:ascii="Sylfaen" w:hAnsi="Sylfaen"/>
          <w:sz w:val="24"/>
          <w:szCs w:val="24"/>
          <w:lang w:val="ka-GE"/>
        </w:rPr>
        <w:t>სოფლის ღირსება</w:t>
      </w:r>
      <w:r w:rsidR="00362CC2">
        <w:rPr>
          <w:rFonts w:ascii="Sylfaen" w:hAnsi="Sylfaen"/>
          <w:sz w:val="24"/>
          <w:szCs w:val="24"/>
          <w:lang w:val="ka-GE"/>
        </w:rPr>
        <w:t>“</w:t>
      </w:r>
      <w:r w:rsidR="00C81EC6">
        <w:rPr>
          <w:rFonts w:ascii="Sylfaen" w:hAnsi="Sylfaen"/>
          <w:sz w:val="24"/>
          <w:szCs w:val="24"/>
          <w:lang w:val="ka-GE"/>
        </w:rPr>
        <w:t xml:space="preserve">, </w:t>
      </w:r>
      <w:r w:rsidR="00E41C34">
        <w:rPr>
          <w:rFonts w:ascii="Sylfaen" w:hAnsi="Sylfaen"/>
          <w:sz w:val="24"/>
          <w:szCs w:val="24"/>
          <w:lang w:val="ka-GE"/>
        </w:rPr>
        <w:t>„</w:t>
      </w:r>
      <w:r w:rsidR="00C81EC6">
        <w:rPr>
          <w:rFonts w:ascii="Sylfaen" w:hAnsi="Sylfaen"/>
          <w:sz w:val="24"/>
          <w:szCs w:val="24"/>
          <w:lang w:val="ka-GE"/>
        </w:rPr>
        <w:t>ჯამბაზები</w:t>
      </w:r>
      <w:r w:rsidR="00E41C34">
        <w:rPr>
          <w:rFonts w:ascii="Sylfaen" w:hAnsi="Sylfaen"/>
          <w:sz w:val="24"/>
          <w:szCs w:val="24"/>
          <w:lang w:val="ka-GE"/>
        </w:rPr>
        <w:t>“</w:t>
      </w:r>
      <w:r w:rsidR="00C81EC6">
        <w:rPr>
          <w:rFonts w:ascii="Sylfaen" w:hAnsi="Sylfaen"/>
          <w:sz w:val="24"/>
          <w:szCs w:val="24"/>
          <w:lang w:val="ka-GE"/>
        </w:rPr>
        <w:t xml:space="preserve">, </w:t>
      </w:r>
      <w:r w:rsidR="00E41C34">
        <w:rPr>
          <w:rFonts w:ascii="Sylfaen" w:hAnsi="Sylfaen"/>
          <w:sz w:val="24"/>
          <w:szCs w:val="24"/>
          <w:lang w:val="ka-GE"/>
        </w:rPr>
        <w:t>„</w:t>
      </w:r>
      <w:r w:rsidR="00C81EC6">
        <w:rPr>
          <w:rFonts w:ascii="Sylfaen" w:hAnsi="Sylfaen"/>
          <w:sz w:val="24"/>
          <w:szCs w:val="24"/>
          <w:lang w:val="ka-GE"/>
        </w:rPr>
        <w:t>პიკის ქალი</w:t>
      </w:r>
      <w:r w:rsidR="00E41C34">
        <w:rPr>
          <w:rFonts w:ascii="Sylfaen" w:hAnsi="Sylfaen"/>
          <w:sz w:val="24"/>
          <w:szCs w:val="24"/>
          <w:lang w:val="ka-GE"/>
        </w:rPr>
        <w:t>“</w:t>
      </w:r>
      <w:r w:rsidR="00C81EC6">
        <w:rPr>
          <w:rFonts w:ascii="Sylfaen" w:hAnsi="Sylfaen"/>
          <w:sz w:val="24"/>
          <w:szCs w:val="24"/>
          <w:lang w:val="ka-GE"/>
        </w:rPr>
        <w:t xml:space="preserve">, </w:t>
      </w:r>
      <w:r w:rsidR="00E41C34">
        <w:rPr>
          <w:rFonts w:ascii="Sylfaen" w:hAnsi="Sylfaen"/>
          <w:sz w:val="24"/>
          <w:szCs w:val="24"/>
          <w:lang w:val="ka-GE"/>
        </w:rPr>
        <w:t>„</w:t>
      </w:r>
      <w:r w:rsidR="00F64D40">
        <w:rPr>
          <w:rFonts w:ascii="Sylfaen" w:hAnsi="Sylfaen"/>
          <w:sz w:val="24"/>
          <w:szCs w:val="24"/>
          <w:lang w:val="ka-GE"/>
        </w:rPr>
        <w:t>ბე</w:t>
      </w:r>
      <w:r w:rsidR="00C81EC6">
        <w:rPr>
          <w:rFonts w:ascii="Sylfaen" w:hAnsi="Sylfaen"/>
          <w:sz w:val="24"/>
          <w:szCs w:val="24"/>
          <w:lang w:val="ka-GE"/>
        </w:rPr>
        <w:t>დის ძალა</w:t>
      </w:r>
      <w:r w:rsidR="00E41C34">
        <w:rPr>
          <w:rFonts w:ascii="Sylfaen" w:hAnsi="Sylfaen"/>
          <w:sz w:val="24"/>
          <w:szCs w:val="24"/>
          <w:lang w:val="ka-GE"/>
        </w:rPr>
        <w:t>“</w:t>
      </w:r>
      <w:r w:rsidR="00C81EC6">
        <w:rPr>
          <w:rFonts w:ascii="Sylfaen" w:hAnsi="Sylfaen"/>
          <w:sz w:val="24"/>
          <w:szCs w:val="24"/>
          <w:lang w:val="ka-GE"/>
        </w:rPr>
        <w:t>), ისრაელის ფილარმონიის ორკესტრი (</w:t>
      </w:r>
      <w:r w:rsidR="00E41C34">
        <w:rPr>
          <w:rFonts w:ascii="Sylfaen" w:hAnsi="Sylfaen"/>
          <w:sz w:val="24"/>
          <w:szCs w:val="24"/>
          <w:lang w:val="ka-GE"/>
        </w:rPr>
        <w:t>„</w:t>
      </w:r>
      <w:r w:rsidR="00C81EC6">
        <w:rPr>
          <w:rFonts w:ascii="Sylfaen" w:hAnsi="Sylfaen"/>
          <w:sz w:val="24"/>
          <w:szCs w:val="24"/>
          <w:lang w:val="ka-GE"/>
        </w:rPr>
        <w:t>აიდა</w:t>
      </w:r>
      <w:r w:rsidR="00E41C34">
        <w:rPr>
          <w:rFonts w:ascii="Sylfaen" w:hAnsi="Sylfaen"/>
          <w:sz w:val="24"/>
          <w:szCs w:val="24"/>
          <w:lang w:val="ka-GE"/>
        </w:rPr>
        <w:t>“</w:t>
      </w:r>
      <w:r w:rsidR="00C81EC6">
        <w:rPr>
          <w:rFonts w:ascii="Sylfaen" w:hAnsi="Sylfaen"/>
          <w:sz w:val="24"/>
          <w:szCs w:val="24"/>
          <w:lang w:val="ka-GE"/>
        </w:rPr>
        <w:t>, დირიჟორი ზუბინ მეტა</w:t>
      </w:r>
      <w:r w:rsidR="00E41C34">
        <w:rPr>
          <w:rFonts w:ascii="Sylfaen" w:hAnsi="Sylfaen"/>
          <w:sz w:val="24"/>
          <w:szCs w:val="24"/>
          <w:lang w:val="ka-GE"/>
        </w:rPr>
        <w:t xml:space="preserve">), </w:t>
      </w:r>
      <w:r w:rsidR="009226C9">
        <w:rPr>
          <w:rFonts w:ascii="Sylfaen" w:hAnsi="Sylfaen"/>
          <w:sz w:val="24"/>
          <w:szCs w:val="24"/>
          <w:lang w:val="ka-GE"/>
        </w:rPr>
        <w:t xml:space="preserve">ისრაელის ოპერა („აიდა“), </w:t>
      </w:r>
      <w:r w:rsidR="00E41C34">
        <w:rPr>
          <w:rFonts w:ascii="Sylfaen" w:hAnsi="Sylfaen"/>
          <w:sz w:val="24"/>
          <w:szCs w:val="24"/>
          <w:lang w:val="ka-GE"/>
        </w:rPr>
        <w:t>ტულონის ოპერის თეატრი (</w:t>
      </w:r>
      <w:r w:rsidR="00DB06D9">
        <w:rPr>
          <w:rFonts w:ascii="Sylfaen" w:hAnsi="Sylfaen"/>
          <w:sz w:val="24"/>
          <w:szCs w:val="24"/>
          <w:lang w:val="ka-GE"/>
        </w:rPr>
        <w:t xml:space="preserve">„სოფლის ღირსება“, </w:t>
      </w:r>
      <w:r>
        <w:rPr>
          <w:rFonts w:ascii="Sylfaen" w:hAnsi="Sylfaen"/>
          <w:sz w:val="24"/>
          <w:szCs w:val="24"/>
          <w:lang w:val="ka-GE"/>
        </w:rPr>
        <w:t>„ჯამბაზები“, „ოტელო“</w:t>
      </w:r>
      <w:r w:rsidR="009226C9">
        <w:rPr>
          <w:rFonts w:ascii="Sylfaen" w:hAnsi="Sylfaen"/>
          <w:sz w:val="24"/>
          <w:szCs w:val="24"/>
          <w:lang w:val="ka-GE"/>
        </w:rPr>
        <w:t>, „აიდა“</w:t>
      </w:r>
      <w:r>
        <w:rPr>
          <w:rFonts w:ascii="Sylfaen" w:hAnsi="Sylfaen"/>
          <w:sz w:val="24"/>
          <w:szCs w:val="24"/>
          <w:lang w:val="ka-GE"/>
        </w:rPr>
        <w:t>)</w:t>
      </w:r>
      <w:r w:rsidR="00FF6C2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B55EF">
        <w:rPr>
          <w:rFonts w:ascii="Sylfaen" w:hAnsi="Sylfaen"/>
          <w:sz w:val="24"/>
          <w:szCs w:val="24"/>
          <w:lang w:val="ka-GE"/>
        </w:rPr>
        <w:t xml:space="preserve">ახალი ზელანდიის ოპერა („ტრუბადური“), </w:t>
      </w:r>
      <w:r w:rsidR="0088531D">
        <w:rPr>
          <w:rFonts w:ascii="Sylfaen" w:hAnsi="Sylfaen"/>
          <w:sz w:val="24"/>
          <w:szCs w:val="24"/>
          <w:lang w:val="ka-GE"/>
        </w:rPr>
        <w:t xml:space="preserve">კეიპტაუნის ოპერა („ოტელი“, „ტოსკა“), </w:t>
      </w:r>
      <w:r w:rsidR="000248EF">
        <w:rPr>
          <w:rFonts w:ascii="Sylfaen" w:hAnsi="Sylfaen"/>
          <w:sz w:val="24"/>
          <w:szCs w:val="24"/>
          <w:lang w:val="ka-GE"/>
        </w:rPr>
        <w:t xml:space="preserve">ჩილეს ნაციონალური ოპერა („ჯამბაზები“), </w:t>
      </w:r>
      <w:r>
        <w:rPr>
          <w:rFonts w:ascii="Sylfaen" w:hAnsi="Sylfaen"/>
          <w:sz w:val="24"/>
          <w:szCs w:val="24"/>
          <w:lang w:val="ka-GE"/>
        </w:rPr>
        <w:t>ესტონეთის ნაციონალური ოპერის თეატრი („პიკის ქალი“, „ტოსკა“, „სიმონ ბოკანეგრა“), ლიტვის ნაციონალური ოპერის თეატრი („აიდა“, „ტოსკა“</w:t>
      </w:r>
      <w:r w:rsidR="00172F29">
        <w:rPr>
          <w:rFonts w:ascii="Sylfaen" w:hAnsi="Sylfaen"/>
          <w:sz w:val="24"/>
          <w:szCs w:val="24"/>
          <w:lang w:val="ka-GE"/>
        </w:rPr>
        <w:t>, „ბალ-მასკარადი“, „ბედის ძალა“, „ჯამბაზები“</w:t>
      </w:r>
      <w:r w:rsidR="00FF6C26">
        <w:rPr>
          <w:rFonts w:ascii="Sylfaen" w:hAnsi="Sylfaen"/>
          <w:sz w:val="24"/>
          <w:szCs w:val="24"/>
          <w:lang w:val="ka-GE"/>
        </w:rPr>
        <w:t>)</w:t>
      </w:r>
      <w:r w:rsidR="007D23E2">
        <w:rPr>
          <w:rFonts w:ascii="Sylfaen" w:hAnsi="Sylfaen"/>
          <w:sz w:val="24"/>
          <w:szCs w:val="24"/>
          <w:lang w:val="ka-GE"/>
        </w:rPr>
        <w:t>,</w:t>
      </w:r>
      <w:r w:rsidR="00A01F6F">
        <w:rPr>
          <w:rFonts w:ascii="Sylfaen" w:hAnsi="Sylfaen"/>
          <w:sz w:val="24"/>
          <w:szCs w:val="24"/>
          <w:lang w:val="ka-GE"/>
        </w:rPr>
        <w:t xml:space="preserve"> </w:t>
      </w:r>
      <w:r w:rsidR="007D23E2">
        <w:rPr>
          <w:rFonts w:ascii="Sylfaen" w:hAnsi="Sylfaen"/>
          <w:sz w:val="24"/>
          <w:szCs w:val="24"/>
          <w:lang w:val="ka-GE"/>
        </w:rPr>
        <w:t xml:space="preserve">ტულუზის </w:t>
      </w:r>
      <w:r w:rsidR="0051156E">
        <w:rPr>
          <w:rFonts w:ascii="Sylfaen" w:hAnsi="Sylfaen"/>
          <w:sz w:val="24"/>
          <w:szCs w:val="24"/>
          <w:lang w:val="ka-GE"/>
        </w:rPr>
        <w:t>კაპიტოლის</w:t>
      </w:r>
      <w:r w:rsidR="007D23E2">
        <w:rPr>
          <w:rFonts w:ascii="Sylfaen" w:hAnsi="Sylfaen"/>
          <w:sz w:val="24"/>
          <w:szCs w:val="24"/>
          <w:lang w:val="ka-GE"/>
        </w:rPr>
        <w:t xml:space="preserve"> თეატრი</w:t>
      </w:r>
      <w:r w:rsidR="0051156E">
        <w:rPr>
          <w:rFonts w:ascii="Sylfaen" w:hAnsi="Sylfaen"/>
          <w:sz w:val="24"/>
          <w:szCs w:val="24"/>
          <w:lang w:val="ka-GE"/>
        </w:rPr>
        <w:t xml:space="preserve"> („ჯამბაზები“)</w:t>
      </w:r>
      <w:r w:rsidR="007D23E2">
        <w:rPr>
          <w:rFonts w:ascii="Sylfaen" w:hAnsi="Sylfaen"/>
          <w:sz w:val="24"/>
          <w:szCs w:val="24"/>
          <w:lang w:val="ka-GE"/>
        </w:rPr>
        <w:t>.</w:t>
      </w:r>
      <w:r w:rsidR="00FF6C26" w:rsidRPr="00FF6C2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მას შესრულებული აქვს ოტელოს პარტია ამავე სახელწოდების ოპერაში ასევე კოპენჰაგენში, </w:t>
      </w:r>
      <w:r w:rsidRPr="00BD30C3">
        <w:rPr>
          <w:rFonts w:ascii="Sylfaen" w:hAnsi="Sylfaen"/>
          <w:sz w:val="24"/>
          <w:szCs w:val="24"/>
          <w:lang w:val="ka-GE"/>
        </w:rPr>
        <w:t>ნანსიში, ლისაბონში,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F18C9">
        <w:rPr>
          <w:rFonts w:ascii="Sylfaen" w:hAnsi="Sylfaen"/>
          <w:sz w:val="24"/>
          <w:szCs w:val="24"/>
          <w:lang w:val="ka-GE"/>
        </w:rPr>
        <w:t>ვალეტასა</w:t>
      </w:r>
      <w:r w:rsidR="0088531D">
        <w:rPr>
          <w:rFonts w:ascii="Sylfaen" w:hAnsi="Sylfaen"/>
          <w:sz w:val="24"/>
          <w:szCs w:val="24"/>
          <w:lang w:val="ka-GE"/>
        </w:rPr>
        <w:t xml:space="preserve"> </w:t>
      </w:r>
      <w:r w:rsidR="00875D1E"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რიგაში. </w:t>
      </w:r>
    </w:p>
    <w:p w:rsidR="002331DC" w:rsidRPr="002331DC" w:rsidRDefault="002331DC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2004 წელს ბადრი მაისურაძემ მონაწილეობა მიიღო მილანის </w:t>
      </w:r>
      <w:r w:rsidRPr="004773D3">
        <w:rPr>
          <w:rFonts w:ascii="Sylfaen" w:hAnsi="Sylfaen"/>
          <w:b/>
          <w:i/>
          <w:sz w:val="24"/>
          <w:szCs w:val="24"/>
          <w:lang w:val="ka-GE"/>
        </w:rPr>
        <w:t>La Scala</w:t>
      </w:r>
      <w:r>
        <w:rPr>
          <w:rFonts w:ascii="Sylfaen" w:hAnsi="Sylfaen"/>
          <w:sz w:val="24"/>
          <w:szCs w:val="24"/>
          <w:lang w:val="ka-GE"/>
        </w:rPr>
        <w:t>-ს საოპერო სეზონის გახსნაში</w:t>
      </w:r>
      <w:r w:rsidR="0048239A">
        <w:rPr>
          <w:rFonts w:ascii="Sylfaen" w:hAnsi="Sylfaen"/>
          <w:sz w:val="24"/>
          <w:szCs w:val="24"/>
          <w:lang w:val="ka-GE"/>
        </w:rPr>
        <w:t xml:space="preserve">. </w:t>
      </w:r>
    </w:p>
    <w:p w:rsidR="00DE0358" w:rsidRDefault="00194BE3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ხანგრძლივი და </w:t>
      </w:r>
      <w:r w:rsidR="006D0B51">
        <w:rPr>
          <w:rFonts w:ascii="Sylfaen" w:hAnsi="Sylfaen"/>
          <w:sz w:val="24"/>
          <w:szCs w:val="24"/>
          <w:lang w:val="ka-GE"/>
        </w:rPr>
        <w:t>წარმატებული კარიერის მანძილზე მას  თანამშრომლობა აკავშირებს</w:t>
      </w:r>
      <w:r w:rsidR="00C81EC6">
        <w:rPr>
          <w:rFonts w:ascii="Sylfaen" w:hAnsi="Sylfaen"/>
          <w:sz w:val="24"/>
          <w:szCs w:val="24"/>
          <w:lang w:val="ka-GE"/>
        </w:rPr>
        <w:t xml:space="preserve"> </w:t>
      </w:r>
      <w:r w:rsidR="00FC2264">
        <w:rPr>
          <w:rFonts w:ascii="Sylfaen" w:hAnsi="Sylfaen"/>
          <w:sz w:val="24"/>
          <w:szCs w:val="24"/>
          <w:lang w:val="ka-GE"/>
        </w:rPr>
        <w:t xml:space="preserve"> ცნობილ </w:t>
      </w:r>
      <w:r w:rsidR="00C81EC6">
        <w:rPr>
          <w:rFonts w:ascii="Sylfaen" w:hAnsi="Sylfaen"/>
          <w:sz w:val="24"/>
          <w:szCs w:val="24"/>
          <w:lang w:val="ka-GE"/>
        </w:rPr>
        <w:t>დირიჟორებთან</w:t>
      </w:r>
      <w:r w:rsidR="00E94220">
        <w:rPr>
          <w:rFonts w:ascii="Sylfaen" w:hAnsi="Sylfaen"/>
          <w:sz w:val="24"/>
          <w:szCs w:val="24"/>
          <w:lang w:val="ka-GE"/>
        </w:rPr>
        <w:t>, მათ შორისაა სეიჯი ოძავა, ზუბინ მეტა, დანიელ ორენი, ანტონიო გუადანიო, მა</w:t>
      </w:r>
      <w:r w:rsidR="00F64D40">
        <w:rPr>
          <w:rFonts w:ascii="Sylfaen" w:hAnsi="Sylfaen"/>
          <w:sz w:val="24"/>
          <w:szCs w:val="24"/>
          <w:lang w:val="ka-GE"/>
        </w:rPr>
        <w:t>რ</w:t>
      </w:r>
      <w:r w:rsidR="00E94220">
        <w:rPr>
          <w:rFonts w:ascii="Sylfaen" w:hAnsi="Sylfaen"/>
          <w:sz w:val="24"/>
          <w:szCs w:val="24"/>
          <w:lang w:val="ka-GE"/>
        </w:rPr>
        <w:t xml:space="preserve">ჩელო ვიოტი, მაურიციო ბარბაჩინი, პეტერ ფერენეცი, კარლო რიცი, არვო ვოლმერი, ალექსანდრ ვედერნიკოვი, მაურიციო არენა, გარსია </w:t>
      </w:r>
      <w:r>
        <w:rPr>
          <w:rFonts w:ascii="Sylfaen" w:hAnsi="Sylfaen"/>
          <w:sz w:val="24"/>
          <w:szCs w:val="24"/>
          <w:lang w:val="ka-GE"/>
        </w:rPr>
        <w:t xml:space="preserve">ნავარო, </w:t>
      </w:r>
      <w:r>
        <w:rPr>
          <w:rFonts w:ascii="Sylfaen" w:hAnsi="Sylfaen"/>
          <w:sz w:val="24"/>
          <w:szCs w:val="24"/>
          <w:lang w:val="ka-GE"/>
        </w:rPr>
        <w:lastRenderedPageBreak/>
        <w:t xml:space="preserve">მაურიციო ბენინი, ჯორჯო მორანდი, ნელო სანტი, ლოურენს ფოსტერი, ჯანსუღ კახიძე, გივი აზმაიფარაშვილი, ოდისეი დიმიტრიადი და ასე შემდეგ. </w:t>
      </w:r>
    </w:p>
    <w:p w:rsidR="00E91E91" w:rsidRDefault="00F64D40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ბადრი მაისურაძე </w:t>
      </w:r>
      <w:r w:rsidR="00E94220">
        <w:rPr>
          <w:rFonts w:ascii="Sylfaen" w:hAnsi="Sylfaen"/>
          <w:sz w:val="24"/>
          <w:szCs w:val="24"/>
          <w:lang w:val="ka-GE"/>
        </w:rPr>
        <w:t xml:space="preserve"> </w:t>
      </w:r>
      <w:r w:rsidR="00194BE3">
        <w:rPr>
          <w:rFonts w:ascii="Sylfaen" w:hAnsi="Sylfaen"/>
          <w:sz w:val="24"/>
          <w:szCs w:val="24"/>
          <w:lang w:val="ka-GE"/>
        </w:rPr>
        <w:t xml:space="preserve">ისეთი </w:t>
      </w:r>
      <w:r w:rsidR="00E94220">
        <w:rPr>
          <w:rFonts w:ascii="Sylfaen" w:hAnsi="Sylfaen"/>
          <w:sz w:val="24"/>
          <w:szCs w:val="24"/>
          <w:lang w:val="ka-GE"/>
        </w:rPr>
        <w:t xml:space="preserve">პრესტიჟული საერთაშორისო </w:t>
      </w:r>
      <w:r w:rsidR="00194BE3">
        <w:rPr>
          <w:rFonts w:ascii="Sylfaen" w:hAnsi="Sylfaen"/>
          <w:sz w:val="24"/>
          <w:szCs w:val="24"/>
          <w:lang w:val="ka-GE"/>
        </w:rPr>
        <w:t>კონკურსების</w:t>
      </w:r>
      <w:r w:rsidR="00E94220">
        <w:rPr>
          <w:rFonts w:ascii="Sylfaen" w:hAnsi="Sylfaen"/>
          <w:sz w:val="24"/>
          <w:szCs w:val="24"/>
          <w:lang w:val="ka-GE"/>
        </w:rPr>
        <w:t xml:space="preserve"> ჟიურის წევრია</w:t>
      </w:r>
      <w:r w:rsidR="00194BE3">
        <w:rPr>
          <w:rFonts w:ascii="Sylfaen" w:hAnsi="Sylfaen"/>
          <w:sz w:val="24"/>
          <w:szCs w:val="24"/>
          <w:lang w:val="ka-GE"/>
        </w:rPr>
        <w:t>, როგორებიცაა</w:t>
      </w:r>
      <w:r w:rsidR="00E94220">
        <w:rPr>
          <w:rFonts w:ascii="Sylfaen" w:hAnsi="Sylfaen"/>
          <w:sz w:val="24"/>
          <w:szCs w:val="24"/>
          <w:lang w:val="ka-GE"/>
        </w:rPr>
        <w:t xml:space="preserve">: </w:t>
      </w:r>
      <w:r w:rsidR="00251FEF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უ</w:t>
      </w:r>
      <w:r w:rsidR="00251FEF">
        <w:rPr>
          <w:rFonts w:ascii="Sylfaen" w:hAnsi="Sylfaen"/>
          <w:sz w:val="24"/>
          <w:szCs w:val="24"/>
          <w:lang w:val="ka-GE"/>
        </w:rPr>
        <w:t xml:space="preserve">სეტოს საერთაშორისო კონკურსი „ვერდის ხმები“, პარიზის </w:t>
      </w:r>
      <w:r w:rsidR="006B01D8">
        <w:rPr>
          <w:rFonts w:ascii="Sylfaen" w:hAnsi="Sylfaen"/>
          <w:sz w:val="24"/>
          <w:szCs w:val="24"/>
          <w:lang w:val="ka-GE"/>
        </w:rPr>
        <w:t xml:space="preserve">ვინჩენცო </w:t>
      </w:r>
      <w:r w:rsidR="00251FEF">
        <w:rPr>
          <w:rFonts w:ascii="Sylfaen" w:hAnsi="Sylfaen"/>
          <w:sz w:val="24"/>
          <w:szCs w:val="24"/>
          <w:lang w:val="ka-GE"/>
        </w:rPr>
        <w:t>ბელინის სახელობის კონკურსი, გალინა ვიშნევსკაიას სახ</w:t>
      </w:r>
      <w:r w:rsidR="00194BE3">
        <w:rPr>
          <w:rFonts w:ascii="Sylfaen" w:hAnsi="Sylfaen"/>
          <w:sz w:val="24"/>
          <w:szCs w:val="24"/>
          <w:lang w:val="ka-GE"/>
        </w:rPr>
        <w:t>ელობის</w:t>
      </w:r>
      <w:r w:rsidR="00251FEF">
        <w:rPr>
          <w:rFonts w:ascii="Sylfaen" w:hAnsi="Sylfaen"/>
          <w:sz w:val="24"/>
          <w:szCs w:val="24"/>
          <w:lang w:val="ka-GE"/>
        </w:rPr>
        <w:t xml:space="preserve"> ვოკალისტთა კონკურსი, მელბურნის ვოკალისტთა საერთაშორისო კონკურსი, </w:t>
      </w:r>
      <w:r w:rsidR="00E91E91">
        <w:rPr>
          <w:rFonts w:ascii="Sylfaen" w:hAnsi="Sylfaen"/>
          <w:sz w:val="24"/>
          <w:szCs w:val="24"/>
          <w:lang w:val="ka-GE"/>
        </w:rPr>
        <w:t xml:space="preserve">საოპერო მუსიკის კონკურსი „ჯოვანი მარტინელი-აურელიანო პერტილე“ (ჟიურის თავმჯდომარე). </w:t>
      </w:r>
    </w:p>
    <w:p w:rsidR="00194BE3" w:rsidRPr="00194BE3" w:rsidRDefault="00194BE3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იგი თბილისის ვოკალისტთა საერთაშორისო კონკურსის</w:t>
      </w:r>
      <w:r w:rsidR="00A0534F">
        <w:rPr>
          <w:rFonts w:ascii="Sylfaen" w:hAnsi="Sylfaen"/>
          <w:sz w:val="24"/>
          <w:szCs w:val="24"/>
          <w:lang w:val="ka-GE"/>
        </w:rPr>
        <w:t xml:space="preserve"> OPERA CROWN</w:t>
      </w:r>
      <w:r w:rsidRPr="003E0B19">
        <w:rPr>
          <w:rFonts w:ascii="Sylfaen" w:hAnsi="Sylfaen"/>
          <w:sz w:val="24"/>
          <w:szCs w:val="24"/>
          <w:lang w:val="ka-GE"/>
        </w:rPr>
        <w:t xml:space="preserve"> ჟიურის თავმჯდომარეა. </w:t>
      </w:r>
    </w:p>
    <w:p w:rsidR="00251FEF" w:rsidRPr="00DE0358" w:rsidRDefault="00251FEF" w:rsidP="00623E1C">
      <w:pPr>
        <w:jc w:val="both"/>
        <w:rPr>
          <w:rFonts w:ascii="Sylfaen" w:hAnsi="Sylfaen"/>
          <w:sz w:val="24"/>
          <w:szCs w:val="24"/>
          <w:lang w:val="ka-GE"/>
        </w:rPr>
      </w:pPr>
      <w:r w:rsidRPr="004C2148">
        <w:rPr>
          <w:rFonts w:ascii="Sylfaen" w:hAnsi="Sylfaen"/>
          <w:sz w:val="24"/>
          <w:szCs w:val="24"/>
          <w:lang w:val="ka-GE"/>
        </w:rPr>
        <w:t>ბადრი მაისურაძე ბუსეტოს ვერდის სახ</w:t>
      </w:r>
      <w:r w:rsidR="00194BE3" w:rsidRPr="004C2148">
        <w:rPr>
          <w:rFonts w:ascii="Sylfaen" w:hAnsi="Sylfaen"/>
          <w:sz w:val="24"/>
          <w:szCs w:val="24"/>
          <w:lang w:val="ka-GE"/>
        </w:rPr>
        <w:t>ელობის</w:t>
      </w:r>
      <w:r w:rsidRPr="004C2148">
        <w:rPr>
          <w:rFonts w:ascii="Sylfaen" w:hAnsi="Sylfaen"/>
          <w:sz w:val="24"/>
          <w:szCs w:val="24"/>
          <w:lang w:val="ka-GE"/>
        </w:rPr>
        <w:t xml:space="preserve"> </w:t>
      </w:r>
      <w:r w:rsidR="00544AC4" w:rsidRPr="004C2148">
        <w:rPr>
          <w:rFonts w:ascii="Sylfaen" w:hAnsi="Sylfaen"/>
          <w:sz w:val="24"/>
          <w:szCs w:val="24"/>
          <w:lang w:val="ka-GE"/>
        </w:rPr>
        <w:t>თეატრის</w:t>
      </w:r>
      <w:r w:rsidR="00E91E91">
        <w:rPr>
          <w:rFonts w:ascii="Sylfaen" w:hAnsi="Sylfaen"/>
          <w:sz w:val="24"/>
          <w:szCs w:val="24"/>
          <w:lang w:val="ka-GE"/>
        </w:rPr>
        <w:t xml:space="preserve">, პუჩინის ფესტივალის, </w:t>
      </w:r>
      <w:r w:rsidR="00AE5937">
        <w:rPr>
          <w:rFonts w:ascii="Sylfaen" w:hAnsi="Sylfaen"/>
          <w:sz w:val="24"/>
          <w:szCs w:val="24"/>
          <w:lang w:val="ka-GE"/>
        </w:rPr>
        <w:t>კორეის ნაციონალური ოპერის</w:t>
      </w:r>
      <w:r w:rsidR="00E91E91">
        <w:rPr>
          <w:rFonts w:ascii="Sylfaen" w:hAnsi="Sylfaen"/>
          <w:sz w:val="24"/>
          <w:szCs w:val="24"/>
          <w:lang w:val="ka-GE"/>
        </w:rPr>
        <w:t>, ჰონგ-კონგის ოპერის</w:t>
      </w:r>
      <w:r w:rsidR="00AE5937">
        <w:rPr>
          <w:rFonts w:ascii="Sylfaen" w:hAnsi="Sylfaen"/>
          <w:sz w:val="24"/>
          <w:szCs w:val="24"/>
          <w:lang w:val="ka-GE"/>
        </w:rPr>
        <w:t xml:space="preserve">, </w:t>
      </w:r>
      <w:r w:rsidR="00AE5937" w:rsidRPr="00071055">
        <w:rPr>
          <w:rFonts w:ascii="Sylfaen" w:hAnsi="Sylfaen"/>
          <w:sz w:val="24"/>
          <w:szCs w:val="24"/>
          <w:lang w:val="ka-GE"/>
        </w:rPr>
        <w:t>სანკტ-პეტერბურგის მიხაილოვსკის სახელობის თეატრის</w:t>
      </w:r>
      <w:r w:rsidR="00194BE3" w:rsidRPr="004C2148">
        <w:rPr>
          <w:rFonts w:ascii="Sylfaen" w:hAnsi="Sylfaen"/>
          <w:sz w:val="24"/>
          <w:szCs w:val="24"/>
          <w:lang w:val="ka-GE"/>
        </w:rPr>
        <w:t xml:space="preserve"> კონსულტანტი</w:t>
      </w:r>
      <w:r w:rsidR="0055766F">
        <w:rPr>
          <w:rFonts w:ascii="Sylfaen" w:hAnsi="Sylfaen"/>
          <w:sz w:val="24"/>
          <w:szCs w:val="24"/>
          <w:lang w:val="ka-GE"/>
        </w:rPr>
        <w:t xml:space="preserve">, </w:t>
      </w:r>
      <w:r w:rsidR="00194BE3" w:rsidRPr="004C2148">
        <w:rPr>
          <w:rFonts w:ascii="Sylfaen" w:hAnsi="Sylfaen"/>
          <w:sz w:val="24"/>
          <w:szCs w:val="24"/>
          <w:lang w:val="ka-GE"/>
        </w:rPr>
        <w:t>ასევე</w:t>
      </w:r>
      <w:r w:rsidRPr="004C2148">
        <w:rPr>
          <w:rFonts w:ascii="Sylfaen" w:hAnsi="Sylfaen"/>
          <w:sz w:val="24"/>
          <w:szCs w:val="24"/>
          <w:lang w:val="ka-GE"/>
        </w:rPr>
        <w:t xml:space="preserve"> </w:t>
      </w:r>
      <w:r w:rsidR="0055766F" w:rsidRPr="003E0B19">
        <w:rPr>
          <w:rFonts w:ascii="Sylfaen" w:hAnsi="Sylfaen"/>
          <w:sz w:val="24"/>
          <w:szCs w:val="24"/>
          <w:lang w:val="ka-GE"/>
        </w:rPr>
        <w:t>ART FESTIVAL-ის</w:t>
      </w:r>
      <w:r w:rsidR="0055766F" w:rsidRPr="004C2148">
        <w:rPr>
          <w:rFonts w:ascii="Sylfaen" w:hAnsi="Sylfaen"/>
          <w:sz w:val="24"/>
          <w:szCs w:val="24"/>
          <w:lang w:val="ka-GE"/>
        </w:rPr>
        <w:t xml:space="preserve"> </w:t>
      </w:r>
      <w:r w:rsidR="0055766F">
        <w:rPr>
          <w:rFonts w:ascii="Sylfaen" w:hAnsi="Sylfaen"/>
          <w:sz w:val="24"/>
          <w:szCs w:val="24"/>
          <w:lang w:val="ka-GE"/>
        </w:rPr>
        <w:t xml:space="preserve">(პრაღა და უმბრია) და </w:t>
      </w:r>
      <w:r w:rsidR="006E42E5" w:rsidRPr="004C2148">
        <w:rPr>
          <w:rFonts w:ascii="Sylfaen" w:hAnsi="Sylfaen"/>
          <w:sz w:val="24"/>
          <w:szCs w:val="24"/>
          <w:lang w:val="ka-GE"/>
        </w:rPr>
        <w:t xml:space="preserve">მსტისლავ როსტროპოვიჩის </w:t>
      </w:r>
      <w:r w:rsidR="0055766F">
        <w:rPr>
          <w:rFonts w:ascii="Sylfaen" w:hAnsi="Sylfaen"/>
          <w:sz w:val="24"/>
          <w:szCs w:val="24"/>
          <w:lang w:val="ka-GE"/>
        </w:rPr>
        <w:t xml:space="preserve">სახელობის </w:t>
      </w:r>
      <w:r w:rsidR="006E42E5" w:rsidRPr="004C2148">
        <w:rPr>
          <w:rFonts w:ascii="Sylfaen" w:hAnsi="Sylfaen"/>
          <w:sz w:val="24"/>
          <w:szCs w:val="24"/>
          <w:lang w:val="ka-GE"/>
        </w:rPr>
        <w:t>საერთაშორისო</w:t>
      </w:r>
      <w:r w:rsidR="00D87F59" w:rsidRPr="004C2148">
        <w:rPr>
          <w:rFonts w:ascii="Sylfaen" w:hAnsi="Sylfaen"/>
          <w:sz w:val="24"/>
          <w:szCs w:val="24"/>
          <w:lang w:val="ka-GE"/>
        </w:rPr>
        <w:t xml:space="preserve"> მუსიკალური</w:t>
      </w:r>
      <w:r w:rsidR="006E42E5" w:rsidRPr="004C2148">
        <w:rPr>
          <w:rFonts w:ascii="Sylfaen" w:hAnsi="Sylfaen"/>
          <w:sz w:val="24"/>
          <w:szCs w:val="24"/>
          <w:lang w:val="ka-GE"/>
        </w:rPr>
        <w:t xml:space="preserve"> ფესტივალის</w:t>
      </w:r>
      <w:r w:rsidR="003E0B19" w:rsidRPr="003E0B19">
        <w:rPr>
          <w:rFonts w:ascii="Sylfaen" w:hAnsi="Sylfaen"/>
          <w:sz w:val="24"/>
          <w:szCs w:val="24"/>
          <w:lang w:val="ka-GE"/>
        </w:rPr>
        <w:t xml:space="preserve"> </w:t>
      </w:r>
      <w:r w:rsidR="00A513CD">
        <w:rPr>
          <w:rFonts w:ascii="Sylfaen" w:hAnsi="Sylfaen"/>
          <w:sz w:val="24"/>
          <w:szCs w:val="24"/>
          <w:lang w:val="ka-GE"/>
        </w:rPr>
        <w:t>მენეჯერი იყო</w:t>
      </w:r>
      <w:r w:rsidR="003E0B19">
        <w:rPr>
          <w:rFonts w:ascii="Sylfaen" w:hAnsi="Sylfaen"/>
          <w:sz w:val="24"/>
          <w:szCs w:val="24"/>
          <w:lang w:val="ka-GE"/>
        </w:rPr>
        <w:t>.</w:t>
      </w:r>
      <w:r w:rsidR="006E42E5" w:rsidRPr="004C2148">
        <w:rPr>
          <w:rFonts w:ascii="Sylfaen" w:hAnsi="Sylfaen"/>
          <w:sz w:val="24"/>
          <w:szCs w:val="24"/>
          <w:lang w:val="ka-GE"/>
        </w:rPr>
        <w:t xml:space="preserve"> </w:t>
      </w:r>
    </w:p>
    <w:p w:rsidR="00DC6C2D" w:rsidRDefault="006F1F17" w:rsidP="00623E1C">
      <w:pPr>
        <w:jc w:val="both"/>
        <w:rPr>
          <w:rFonts w:ascii="Sylfaen" w:hAnsi="Sylfaen"/>
          <w:sz w:val="24"/>
          <w:szCs w:val="24"/>
          <w:lang w:val="ka-GE"/>
        </w:rPr>
      </w:pPr>
      <w:r w:rsidRPr="00194BE3">
        <w:rPr>
          <w:rFonts w:ascii="Sylfaen" w:hAnsi="Sylfaen"/>
          <w:sz w:val="24"/>
          <w:szCs w:val="24"/>
          <w:lang w:val="ka-GE"/>
        </w:rPr>
        <w:t>2016 წლის ნოემბრიდან, ბადრი მაისურაძე თბილისის ზ</w:t>
      </w:r>
      <w:r w:rsidR="00017F2A">
        <w:rPr>
          <w:rFonts w:ascii="Sylfaen" w:hAnsi="Sylfaen"/>
          <w:sz w:val="24"/>
          <w:szCs w:val="24"/>
        </w:rPr>
        <w:t>აქარია</w:t>
      </w:r>
      <w:r w:rsidRPr="00194BE3">
        <w:rPr>
          <w:rFonts w:ascii="Sylfaen" w:hAnsi="Sylfaen"/>
          <w:sz w:val="24"/>
          <w:szCs w:val="24"/>
          <w:lang w:val="ka-GE"/>
        </w:rPr>
        <w:t xml:space="preserve"> ფალიაშვილის სახ</w:t>
      </w:r>
      <w:r w:rsidR="00017F2A">
        <w:rPr>
          <w:rFonts w:ascii="Sylfaen" w:hAnsi="Sylfaen"/>
          <w:sz w:val="24"/>
          <w:szCs w:val="24"/>
          <w:lang w:val="ka-GE"/>
        </w:rPr>
        <w:t>ელობის</w:t>
      </w:r>
      <w:r w:rsidRPr="00194BE3">
        <w:rPr>
          <w:rFonts w:ascii="Sylfaen" w:hAnsi="Sylfaen"/>
          <w:sz w:val="24"/>
          <w:szCs w:val="24"/>
          <w:lang w:val="ka-GE"/>
        </w:rPr>
        <w:t xml:space="preserve"> ოპერისა და ბალეტის სახელმწიფო თეატრის სამხატვრო ხე</w:t>
      </w:r>
      <w:r w:rsidR="00D22703">
        <w:rPr>
          <w:rFonts w:ascii="Sylfaen" w:hAnsi="Sylfaen"/>
          <w:sz w:val="24"/>
          <w:szCs w:val="24"/>
          <w:lang w:val="ka-GE"/>
        </w:rPr>
        <w:t>ლ</w:t>
      </w:r>
      <w:r w:rsidR="00C90169">
        <w:rPr>
          <w:rFonts w:ascii="Sylfaen" w:hAnsi="Sylfaen"/>
          <w:sz w:val="24"/>
          <w:szCs w:val="24"/>
          <w:lang w:val="ka-GE"/>
        </w:rPr>
        <w:t>მძღვანელია</w:t>
      </w:r>
      <w:r w:rsidRPr="00194BE3">
        <w:rPr>
          <w:rFonts w:ascii="Sylfaen" w:hAnsi="Sylfaen"/>
          <w:sz w:val="24"/>
          <w:szCs w:val="24"/>
          <w:lang w:val="ka-GE"/>
        </w:rPr>
        <w:t xml:space="preserve">. </w:t>
      </w:r>
    </w:p>
    <w:p w:rsidR="00A513CD" w:rsidRDefault="00A513CD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2019 წელს მისი თაოსნობით საფუძველი ჩაეყარა ვერდის ფესტივალს საქართველოში.</w:t>
      </w:r>
    </w:p>
    <w:p w:rsidR="00C90169" w:rsidRPr="006F1F17" w:rsidRDefault="00C90169" w:rsidP="00623E1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ფლობს ქართულ, იტალიურ, რუსულ და ინგლისურ ენებს. </w:t>
      </w:r>
    </w:p>
    <w:p w:rsidR="00623E1C" w:rsidRPr="00194BE3" w:rsidRDefault="00623E1C" w:rsidP="00623E1C">
      <w:pPr>
        <w:jc w:val="both"/>
        <w:rPr>
          <w:rFonts w:ascii="Sylfaen" w:hAnsi="Sylfaen"/>
          <w:b/>
          <w:color w:val="1F497D" w:themeColor="text2"/>
          <w:lang w:val="ka-GE"/>
        </w:rPr>
      </w:pPr>
    </w:p>
    <w:sectPr w:rsidR="00623E1C" w:rsidRPr="00194BE3" w:rsidSect="00D74E04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75" w:rsidRDefault="003E5575" w:rsidP="00623E1C">
      <w:pPr>
        <w:spacing w:after="0" w:line="240" w:lineRule="auto"/>
      </w:pPr>
      <w:r>
        <w:separator/>
      </w:r>
    </w:p>
  </w:endnote>
  <w:endnote w:type="continuationSeparator" w:id="1">
    <w:p w:rsidR="003E5575" w:rsidRDefault="003E5575" w:rsidP="0062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75" w:rsidRDefault="003E5575" w:rsidP="00623E1C">
      <w:pPr>
        <w:spacing w:after="0" w:line="240" w:lineRule="auto"/>
      </w:pPr>
      <w:r>
        <w:separator/>
      </w:r>
    </w:p>
  </w:footnote>
  <w:footnote w:type="continuationSeparator" w:id="1">
    <w:p w:rsidR="003E5575" w:rsidRDefault="003E5575" w:rsidP="0062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1C" w:rsidRDefault="00623E1C">
    <w:pPr>
      <w:pStyle w:val="Header"/>
    </w:pPr>
  </w:p>
  <w:p w:rsidR="00623E1C" w:rsidRDefault="00623E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E1C"/>
    <w:rsid w:val="00005592"/>
    <w:rsid w:val="0000744C"/>
    <w:rsid w:val="00017F2A"/>
    <w:rsid w:val="000248EF"/>
    <w:rsid w:val="000518AE"/>
    <w:rsid w:val="00065491"/>
    <w:rsid w:val="00071055"/>
    <w:rsid w:val="0009210C"/>
    <w:rsid w:val="000B3390"/>
    <w:rsid w:val="000B7687"/>
    <w:rsid w:val="000C6433"/>
    <w:rsid w:val="000F0334"/>
    <w:rsid w:val="000F60BC"/>
    <w:rsid w:val="00142EE7"/>
    <w:rsid w:val="00172F29"/>
    <w:rsid w:val="00194BE3"/>
    <w:rsid w:val="002130CC"/>
    <w:rsid w:val="002331DC"/>
    <w:rsid w:val="00251FEF"/>
    <w:rsid w:val="00271C99"/>
    <w:rsid w:val="002B55EF"/>
    <w:rsid w:val="002C6413"/>
    <w:rsid w:val="002C7FA5"/>
    <w:rsid w:val="002D1432"/>
    <w:rsid w:val="00335CDD"/>
    <w:rsid w:val="00343322"/>
    <w:rsid w:val="00362CC2"/>
    <w:rsid w:val="003E0B19"/>
    <w:rsid w:val="003E5575"/>
    <w:rsid w:val="003F52EB"/>
    <w:rsid w:val="004773D3"/>
    <w:rsid w:val="0048239A"/>
    <w:rsid w:val="004C2148"/>
    <w:rsid w:val="004D0F0B"/>
    <w:rsid w:val="004F70D9"/>
    <w:rsid w:val="00503A69"/>
    <w:rsid w:val="0051156E"/>
    <w:rsid w:val="00523D64"/>
    <w:rsid w:val="005379DE"/>
    <w:rsid w:val="00544AC4"/>
    <w:rsid w:val="0055766F"/>
    <w:rsid w:val="00576055"/>
    <w:rsid w:val="00581830"/>
    <w:rsid w:val="00595301"/>
    <w:rsid w:val="005A2ED1"/>
    <w:rsid w:val="005A2EEF"/>
    <w:rsid w:val="005C55D8"/>
    <w:rsid w:val="005D39FA"/>
    <w:rsid w:val="00623E1C"/>
    <w:rsid w:val="00652B3C"/>
    <w:rsid w:val="00676094"/>
    <w:rsid w:val="006B01D8"/>
    <w:rsid w:val="006C710B"/>
    <w:rsid w:val="006D0B51"/>
    <w:rsid w:val="006E42E5"/>
    <w:rsid w:val="006F1F17"/>
    <w:rsid w:val="00712A98"/>
    <w:rsid w:val="00777A0D"/>
    <w:rsid w:val="00785771"/>
    <w:rsid w:val="007D23E2"/>
    <w:rsid w:val="00831C9A"/>
    <w:rsid w:val="00875D1E"/>
    <w:rsid w:val="0088531D"/>
    <w:rsid w:val="00901DC7"/>
    <w:rsid w:val="00917CD5"/>
    <w:rsid w:val="009226C9"/>
    <w:rsid w:val="009872F5"/>
    <w:rsid w:val="009C4777"/>
    <w:rsid w:val="009F51D4"/>
    <w:rsid w:val="00A01F6F"/>
    <w:rsid w:val="00A0534F"/>
    <w:rsid w:val="00A513CD"/>
    <w:rsid w:val="00A5489D"/>
    <w:rsid w:val="00A77164"/>
    <w:rsid w:val="00AA343F"/>
    <w:rsid w:val="00AE5937"/>
    <w:rsid w:val="00AF06B6"/>
    <w:rsid w:val="00B51981"/>
    <w:rsid w:val="00BC0C86"/>
    <w:rsid w:val="00BD30C3"/>
    <w:rsid w:val="00BF1B6D"/>
    <w:rsid w:val="00C81EC6"/>
    <w:rsid w:val="00C87B3B"/>
    <w:rsid w:val="00C90169"/>
    <w:rsid w:val="00D22703"/>
    <w:rsid w:val="00D65EE6"/>
    <w:rsid w:val="00D74E04"/>
    <w:rsid w:val="00D87F59"/>
    <w:rsid w:val="00DB06D9"/>
    <w:rsid w:val="00DB0F03"/>
    <w:rsid w:val="00DB3277"/>
    <w:rsid w:val="00DC6C2D"/>
    <w:rsid w:val="00DE0358"/>
    <w:rsid w:val="00DF18C9"/>
    <w:rsid w:val="00E05736"/>
    <w:rsid w:val="00E37179"/>
    <w:rsid w:val="00E41C34"/>
    <w:rsid w:val="00E453D3"/>
    <w:rsid w:val="00E635FA"/>
    <w:rsid w:val="00E91B2C"/>
    <w:rsid w:val="00E91E91"/>
    <w:rsid w:val="00E94220"/>
    <w:rsid w:val="00E94744"/>
    <w:rsid w:val="00EC10D4"/>
    <w:rsid w:val="00EF29E4"/>
    <w:rsid w:val="00F64D40"/>
    <w:rsid w:val="00F76C3A"/>
    <w:rsid w:val="00FC2264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04"/>
  </w:style>
  <w:style w:type="paragraph" w:styleId="Heading2">
    <w:name w:val="heading 2"/>
    <w:basedOn w:val="Normal"/>
    <w:link w:val="Heading2Char"/>
    <w:uiPriority w:val="9"/>
    <w:qFormat/>
    <w:rsid w:val="00623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3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E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1C"/>
  </w:style>
  <w:style w:type="paragraph" w:styleId="Footer">
    <w:name w:val="footer"/>
    <w:basedOn w:val="Normal"/>
    <w:link w:val="FooterChar"/>
    <w:uiPriority w:val="99"/>
    <w:semiHidden/>
    <w:unhideWhenUsed/>
    <w:rsid w:val="00623E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E1C"/>
  </w:style>
  <w:style w:type="character" w:customStyle="1" w:styleId="Heading2Char">
    <w:name w:val="Heading 2 Char"/>
    <w:basedOn w:val="DefaultParagraphFont"/>
    <w:link w:val="Heading2"/>
    <w:uiPriority w:val="9"/>
    <w:rsid w:val="00623E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43322"/>
  </w:style>
  <w:style w:type="character" w:styleId="Emphasis">
    <w:name w:val="Emphasis"/>
    <w:basedOn w:val="DefaultParagraphFont"/>
    <w:uiPriority w:val="20"/>
    <w:qFormat/>
    <w:rsid w:val="003433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oper3</cp:lastModifiedBy>
  <cp:revision>2</cp:revision>
  <dcterms:created xsi:type="dcterms:W3CDTF">2019-08-29T12:27:00Z</dcterms:created>
  <dcterms:modified xsi:type="dcterms:W3CDTF">2019-08-29T12:27:00Z</dcterms:modified>
</cp:coreProperties>
</file>