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EA0C5" w14:textId="53C90DCA" w:rsidR="00D02F7E" w:rsidRPr="0079622B" w:rsidRDefault="00D02F7E" w:rsidP="0079622B">
      <w:pPr>
        <w:spacing w:line="276" w:lineRule="auto"/>
        <w:rPr>
          <w:rFonts w:ascii="Sylfaen" w:hAnsi="Sylfaen"/>
        </w:rPr>
      </w:pPr>
    </w:p>
    <w:sdt>
      <w:sdtPr>
        <w:rPr>
          <w:rFonts w:ascii="Sylfaen" w:hAnsi="Sylfaen"/>
        </w:rPr>
        <w:id w:val="1353465408"/>
        <w:docPartObj>
          <w:docPartGallery w:val="Cover Pages"/>
          <w:docPartUnique/>
        </w:docPartObj>
      </w:sdtPr>
      <w:sdtEndPr>
        <w:rPr>
          <w:color w:val="4F81BD" w:themeColor="accent1"/>
        </w:rPr>
      </w:sdtEndPr>
      <w:sdtContent>
        <w:p w14:paraId="5D89BF04" w14:textId="1618A8C1" w:rsidR="00136942" w:rsidRPr="0079622B" w:rsidRDefault="00136942" w:rsidP="0079622B">
          <w:pPr>
            <w:spacing w:line="276" w:lineRule="auto"/>
            <w:rPr>
              <w:rFonts w:ascii="Sylfaen" w:hAnsi="Sylfaen"/>
            </w:rPr>
          </w:pPr>
          <w:r w:rsidRPr="0079622B">
            <w:rPr>
              <w:rFonts w:ascii="Sylfaen" w:hAnsi="Sylfaen"/>
              <w:noProof/>
            </w:rPr>
            <w:drawing>
              <wp:inline distT="0" distB="0" distL="0" distR="0" wp14:anchorId="49516A38" wp14:editId="5364B83D">
                <wp:extent cx="1171575" cy="10287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028700"/>
                        </a:xfrm>
                        <a:prstGeom prst="rect">
                          <a:avLst/>
                        </a:prstGeom>
                        <a:noFill/>
                        <a:ln>
                          <a:noFill/>
                        </a:ln>
                      </pic:spPr>
                    </pic:pic>
                  </a:graphicData>
                </a:graphic>
              </wp:inline>
            </w:drawing>
          </w:r>
          <w:r w:rsidRPr="0079622B">
            <w:rPr>
              <w:rFonts w:ascii="Sylfaen" w:hAnsi="Sylfaen"/>
              <w:noProof/>
            </w:rPr>
            <mc:AlternateContent>
              <mc:Choice Requires="wps">
                <w:drawing>
                  <wp:anchor distT="0" distB="0" distL="114300" distR="114300" simplePos="0" relativeHeight="251661824" behindDoc="0" locked="0" layoutInCell="1" allowOverlap="1" wp14:anchorId="7BAC5B9B" wp14:editId="2243D3A0">
                    <wp:simplePos x="0" y="0"/>
                    <wp:positionH relativeFrom="margin">
                      <wp:posOffset>5577132</wp:posOffset>
                    </wp:positionH>
                    <wp:positionV relativeFrom="page">
                      <wp:posOffset>228600</wp:posOffset>
                    </wp:positionV>
                    <wp:extent cx="614118" cy="1019175"/>
                    <wp:effectExtent l="0" t="0" r="0" b="952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4118" cy="1019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3-04T00:00:00Z">
                                    <w:dateFormat w:val="yyyy"/>
                                    <w:lid w:val="en-US"/>
                                    <w:storeMappedDataAs w:val="dateTime"/>
                                    <w:calendar w:val="gregorian"/>
                                  </w:date>
                                </w:sdtPr>
                                <w:sdtEndPr/>
                                <w:sdtContent>
                                  <w:p w14:paraId="31F34ACF" w14:textId="3C043A2F" w:rsidR="007217C7" w:rsidRDefault="007217C7">
                                    <w:pPr>
                                      <w:pStyle w:val="NoSpacing"/>
                                      <w:jc w:val="right"/>
                                      <w:rPr>
                                        <w:color w:val="FFFFFF" w:themeColor="background1"/>
                                        <w:sz w:val="24"/>
                                        <w:szCs w:val="24"/>
                                      </w:rPr>
                                    </w:pPr>
                                    <w:r>
                                      <w:rPr>
                                        <w:color w:val="FFFFFF" w:themeColor="background1"/>
                                        <w:sz w:val="24"/>
                                        <w:szCs w:val="24"/>
                                        <w:lang w:val="en-US"/>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C5B9B" id="Rectangle 130" o:spid="_x0000_s1026" style="position:absolute;margin-left:439.15pt;margin-top:18pt;width:48.35pt;height:8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3-04T00:00:00Z">
                              <w:dateFormat w:val="yyyy"/>
                              <w:lid w:val="en-US"/>
                              <w:storeMappedDataAs w:val="dateTime"/>
                              <w:calendar w:val="gregorian"/>
                            </w:date>
                          </w:sdtPr>
                          <w:sdtEndPr/>
                          <w:sdtContent>
                            <w:p w14:paraId="31F34ACF" w14:textId="3C043A2F" w:rsidR="007217C7" w:rsidRDefault="007217C7">
                              <w:pPr>
                                <w:pStyle w:val="NoSpacing"/>
                                <w:jc w:val="right"/>
                                <w:rPr>
                                  <w:color w:val="FFFFFF" w:themeColor="background1"/>
                                  <w:sz w:val="24"/>
                                  <w:szCs w:val="24"/>
                                </w:rPr>
                              </w:pPr>
                              <w:r>
                                <w:rPr>
                                  <w:color w:val="FFFFFF" w:themeColor="background1"/>
                                  <w:sz w:val="24"/>
                                  <w:szCs w:val="24"/>
                                  <w:lang w:val="en-US"/>
                                </w:rPr>
                                <w:t>2022</w:t>
                              </w:r>
                            </w:p>
                          </w:sdtContent>
                        </w:sdt>
                      </w:txbxContent>
                    </v:textbox>
                    <w10:wrap anchorx="margin" anchory="page"/>
                  </v:rect>
                </w:pict>
              </mc:Fallback>
            </mc:AlternateContent>
          </w:r>
        </w:p>
        <w:p w14:paraId="2743F8DB" w14:textId="77777777" w:rsidR="00B754A4" w:rsidRPr="0079622B" w:rsidRDefault="009279A9" w:rsidP="0079622B">
          <w:pPr>
            <w:spacing w:line="276" w:lineRule="auto"/>
            <w:rPr>
              <w:rFonts w:ascii="Sylfaen" w:hAnsi="Sylfaen"/>
              <w:color w:val="4F81BD" w:themeColor="accent1"/>
            </w:rPr>
          </w:pPr>
          <w:r w:rsidRPr="0079622B">
            <w:rPr>
              <w:rFonts w:ascii="Sylfaen" w:hAnsi="Sylfaen"/>
              <w:noProof/>
            </w:rPr>
            <mc:AlternateContent>
              <mc:Choice Requires="wps">
                <w:drawing>
                  <wp:anchor distT="0" distB="0" distL="114300" distR="114300" simplePos="0" relativeHeight="251662848" behindDoc="0" locked="0" layoutInCell="1" allowOverlap="1" wp14:anchorId="0220D50F" wp14:editId="42AB8503">
                    <wp:simplePos x="0" y="0"/>
                    <wp:positionH relativeFrom="margin">
                      <wp:align>right</wp:align>
                    </wp:positionH>
                    <wp:positionV relativeFrom="page">
                      <wp:posOffset>8039099</wp:posOffset>
                    </wp:positionV>
                    <wp:extent cx="6315075" cy="981075"/>
                    <wp:effectExtent l="0" t="0" r="0" b="9525"/>
                    <wp:wrapSquare wrapText="bothSides"/>
                    <wp:docPr id="129" name="Text Box 129"/>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aps/>
                                    <w:color w:val="4F81BD"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6ACD516" w14:textId="102CD7CA" w:rsidR="007217C7" w:rsidRPr="00B754A4" w:rsidRDefault="007217C7">
                                    <w:pPr>
                                      <w:pStyle w:val="NoSpacing"/>
                                      <w:spacing w:before="40" w:after="40"/>
                                      <w:rPr>
                                        <w:i/>
                                        <w:caps/>
                                        <w:color w:val="4F81BD" w:themeColor="accent1"/>
                                        <w:sz w:val="28"/>
                                        <w:szCs w:val="28"/>
                                      </w:rPr>
                                    </w:pPr>
                                    <w:r>
                                      <w:rPr>
                                        <w:i/>
                                        <w:caps/>
                                        <w:color w:val="4F81BD" w:themeColor="accent1"/>
                                        <w:sz w:val="28"/>
                                        <w:szCs w:val="28"/>
                                      </w:rPr>
                                      <w:t xml:space="preserve">     </w:t>
                                    </w:r>
                                  </w:p>
                                </w:sdtContent>
                              </w:sdt>
                              <w:p w14:paraId="4F7761E4" w14:textId="47C6FAC4" w:rsidR="007217C7" w:rsidRDefault="007217C7">
                                <w:pPr>
                                  <w:pStyle w:val="NoSpacing"/>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D50F" id="_x0000_t202" coordsize="21600,21600" o:spt="202" path="m,l,21600r21600,l21600,xe">
                    <v:stroke joinstyle="miter"/>
                    <v:path gradientshapeok="t" o:connecttype="rect"/>
                  </v:shapetype>
                  <v:shape id="Text Box 129" o:spid="_x0000_s1027" type="#_x0000_t202" style="position:absolute;margin-left:446.05pt;margin-top:633pt;width:497.25pt;height:77.2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" filled="f" stroked="f" strokeweight=".5pt">
                    <v:textbox inset="1in,0,86.4pt,0">
                      <w:txbxContent>
                        <w:sdt>
                          <w:sdtPr>
                            <w:rPr>
                              <w:i/>
                              <w:caps/>
                              <w:color w:val="4F81BD"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6ACD516" w14:textId="102CD7CA" w:rsidR="007217C7" w:rsidRPr="00B754A4" w:rsidRDefault="007217C7">
                              <w:pPr>
                                <w:pStyle w:val="NoSpacing"/>
                                <w:spacing w:before="40" w:after="40"/>
                                <w:rPr>
                                  <w:i/>
                                  <w:caps/>
                                  <w:color w:val="4F81BD" w:themeColor="accent1"/>
                                  <w:sz w:val="28"/>
                                  <w:szCs w:val="28"/>
                                </w:rPr>
                              </w:pPr>
                              <w:r>
                                <w:rPr>
                                  <w:i/>
                                  <w:caps/>
                                  <w:color w:val="4F81BD" w:themeColor="accent1"/>
                                  <w:sz w:val="28"/>
                                  <w:szCs w:val="28"/>
                                </w:rPr>
                                <w:t xml:space="preserve">     </w:t>
                              </w:r>
                            </w:p>
                          </w:sdtContent>
                        </w:sdt>
                        <w:p w14:paraId="4F7761E4" w14:textId="47C6FAC4" w:rsidR="007217C7" w:rsidRDefault="007217C7">
                          <w:pPr>
                            <w:pStyle w:val="NoSpacing"/>
                            <w:spacing w:before="40" w:after="40"/>
                            <w:rPr>
                              <w:caps/>
                              <w:color w:val="4BACC6" w:themeColor="accent5"/>
                              <w:sz w:val="24"/>
                              <w:szCs w:val="24"/>
                            </w:rPr>
                          </w:pPr>
                        </w:p>
                      </w:txbxContent>
                    </v:textbox>
                    <w10:wrap type="square" anchorx="margin" anchory="page"/>
                  </v:shape>
                </w:pict>
              </mc:Fallback>
            </mc:AlternateContent>
          </w:r>
          <w:r w:rsidR="00136942" w:rsidRPr="0079622B">
            <w:rPr>
              <w:rFonts w:ascii="Sylfaen" w:hAnsi="Sylfaen"/>
              <w:noProof/>
            </w:rPr>
            <mc:AlternateContent>
              <mc:Choice Requires="wpg">
                <w:drawing>
                  <wp:anchor distT="0" distB="0" distL="114300" distR="114300" simplePos="0" relativeHeight="251660800" behindDoc="1" locked="0" layoutInCell="1" allowOverlap="1" wp14:anchorId="118A54AE" wp14:editId="02DF5B5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4D7236A" w14:textId="4804AE30" w:rsidR="007217C7" w:rsidRDefault="00D50F8D">
                                  <w:pPr>
                                    <w:rPr>
                                      <w:color w:val="FFFFFF" w:themeColor="background1"/>
                                      <w:sz w:val="72"/>
                                      <w:szCs w:val="72"/>
                                    </w:rPr>
                                  </w:pPr>
                                  <w:sdt>
                                    <w:sdtPr>
                                      <w:rPr>
                                        <w:rFonts w:ascii="Sylfaen" w:eastAsia="Arial Unicode MS" w:hAnsi="Sylfaen" w:cs="Arial Unicode MS"/>
                                        <w:b/>
                                        <w:color w:val="FFFFFF" w:themeColor="background1"/>
                                        <w:sz w:val="40"/>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217C7" w:rsidRPr="00136942">
                                        <w:rPr>
                                          <w:rFonts w:ascii="Sylfaen" w:eastAsia="Arial Unicode MS" w:hAnsi="Sylfaen" w:cs="Arial Unicode MS"/>
                                          <w:b/>
                                          <w:color w:val="FFFFFF" w:themeColor="background1"/>
                                          <w:sz w:val="40"/>
                                        </w:rPr>
                                        <w:t>საქართველოს განათლებისა და მეცნიერების ერთიანი ეროვნული სტრატეგია 2022-203</w:t>
                                      </w:r>
                                      <w:r w:rsidR="007217C7">
                                        <w:rPr>
                                          <w:rFonts w:ascii="Sylfaen" w:eastAsia="Arial Unicode MS" w:hAnsi="Sylfaen" w:cs="Arial Unicode MS"/>
                                          <w:b/>
                                          <w:color w:val="FFFFFF" w:themeColor="background1"/>
                                          <w:sz w:val="40"/>
                                        </w:rPr>
                                        <w:t>0</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18A54AE" id="Group 125" o:spid="_x0000_s1028" style="position:absolute;margin-left:0;margin-top:0;width:540pt;height:556.55pt;z-index:-25165568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A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siHXBlI5MHuL+V1BQUKDMMcqm+WmwP9PPSav7YcSUsVv5YAQeJHM9D+tPSzLGj0F3BVI2n&#10;m/GUVzEgYreAhozDm1a7clerIsuJn6ENlXwL9CEt8JKn6GjlzATYkI7Uf0CL4ELVlPNIi6ibose+&#10;JS1ahcES3QklDx0hClfUhCE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J3ZbAOQFAAC9FAAADgAAAAAAAAAAAAAAAAAuAgAAZHJzL2Uyb0RvYy54bWxQSwECLQAUAAYA&#10;CAAAACEASMHca9oAAAAHAQAADwAAAAAAAAAAAAAAAAA+CAAAZHJzL2Rvd25yZXYueG1sUEsFBgAA&#10;AAAEAAQA8wAAAEUJA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34D7236A" w14:textId="4804AE30" w:rsidR="007217C7" w:rsidRDefault="00D50F8D">
                            <w:pPr>
                              <w:rPr>
                                <w:color w:val="FFFFFF" w:themeColor="background1"/>
                                <w:sz w:val="72"/>
                                <w:szCs w:val="72"/>
                              </w:rPr>
                            </w:pPr>
                            <w:sdt>
                              <w:sdtPr>
                                <w:rPr>
                                  <w:rFonts w:ascii="Sylfaen" w:eastAsia="Arial Unicode MS" w:hAnsi="Sylfaen" w:cs="Arial Unicode MS"/>
                                  <w:b/>
                                  <w:color w:val="FFFFFF" w:themeColor="background1"/>
                                  <w:sz w:val="40"/>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7217C7" w:rsidRPr="00136942">
                                  <w:rPr>
                                    <w:rFonts w:ascii="Sylfaen" w:eastAsia="Arial Unicode MS" w:hAnsi="Sylfaen" w:cs="Arial Unicode MS"/>
                                    <w:b/>
                                    <w:color w:val="FFFFFF" w:themeColor="background1"/>
                                    <w:sz w:val="40"/>
                                  </w:rPr>
                                  <w:t>საქართველოს განათლებისა და მეცნიერების ერთიანი ეროვნული სტრატეგია 2022-203</w:t>
                                </w:r>
                                <w:r w:rsidR="007217C7">
                                  <w:rPr>
                                    <w:rFonts w:ascii="Sylfaen" w:eastAsia="Arial Unicode MS" w:hAnsi="Sylfaen" w:cs="Arial Unicode MS"/>
                                    <w:b/>
                                    <w:color w:val="FFFFFF" w:themeColor="background1"/>
                                    <w:sz w:val="40"/>
                                  </w:rPr>
                                  <w:t>0</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136942" w:rsidRPr="0079622B">
            <w:rPr>
              <w:rFonts w:ascii="Sylfaen" w:hAnsi="Sylfaen"/>
              <w:noProof/>
            </w:rPr>
            <mc:AlternateContent>
              <mc:Choice Requires="wps">
                <w:drawing>
                  <wp:anchor distT="0" distB="0" distL="114300" distR="114300" simplePos="0" relativeHeight="251663872" behindDoc="0" locked="0" layoutInCell="1" allowOverlap="1" wp14:anchorId="4DBF36E6" wp14:editId="000B154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66FD3" w14:textId="6F366837" w:rsidR="007217C7" w:rsidRDefault="007217C7">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DBF36E6" id="Text Box 128" o:spid="_x0000_s1031" type="#_x0000_t202" style="position:absolute;margin-left:0;margin-top:0;width:453pt;height:11.5pt;z-index:25166387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g/70Y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3C766FD3" w14:textId="6F366837" w:rsidR="007217C7" w:rsidRDefault="007217C7">
                          <w:pPr>
                            <w:pStyle w:val="NoSpacing"/>
                            <w:rPr>
                              <w:color w:val="7F7F7F" w:themeColor="text1" w:themeTint="80"/>
                              <w:sz w:val="18"/>
                              <w:szCs w:val="18"/>
                            </w:rPr>
                          </w:pPr>
                        </w:p>
                      </w:txbxContent>
                    </v:textbox>
                    <w10:wrap type="square" anchorx="page" anchory="margin"/>
                  </v:shape>
                </w:pict>
              </mc:Fallback>
            </mc:AlternateContent>
          </w:r>
          <w:r w:rsidR="00136942" w:rsidRPr="0079622B">
            <w:rPr>
              <w:rFonts w:ascii="Sylfaen" w:hAnsi="Sylfaen"/>
              <w:color w:val="4F81BD" w:themeColor="accent1"/>
            </w:rPr>
            <w:br w:type="page"/>
          </w:r>
        </w:p>
      </w:sdtContent>
    </w:sdt>
    <w:p w14:paraId="2FAAE48E" w14:textId="427BFA22" w:rsidR="0095678F" w:rsidRPr="00F83D87" w:rsidRDefault="00564674" w:rsidP="0079622B">
      <w:pPr>
        <w:keepNext/>
        <w:keepLines/>
        <w:pBdr>
          <w:top w:val="nil"/>
          <w:left w:val="nil"/>
          <w:bottom w:val="single" w:sz="4" w:space="1" w:color="595959"/>
          <w:right w:val="nil"/>
          <w:between w:val="nil"/>
        </w:pBdr>
        <w:spacing w:before="360" w:line="276" w:lineRule="auto"/>
        <w:ind w:hanging="432"/>
        <w:rPr>
          <w:rFonts w:ascii="Sylfaen" w:eastAsia="Arial Unicode MS" w:hAnsi="Sylfaen" w:cs="Arial Unicode MS"/>
          <w:b/>
          <w:smallCaps/>
          <w:color w:val="000000" w:themeColor="text1"/>
        </w:rPr>
      </w:pPr>
      <w:bookmarkStart w:id="0" w:name="_heading=h.gjdgxs" w:colFirst="0" w:colLast="0"/>
      <w:bookmarkEnd w:id="0"/>
      <w:r w:rsidRPr="0079622B">
        <w:rPr>
          <w:rFonts w:ascii="Sylfaen" w:eastAsia="Arial Unicode MS" w:hAnsi="Sylfaen" w:cs="Arial Unicode MS"/>
          <w:b/>
          <w:smallCaps/>
          <w:color w:val="000000" w:themeColor="text1"/>
        </w:rPr>
        <w:lastRenderedPageBreak/>
        <w:t>სარჩე</w:t>
      </w:r>
      <w:r w:rsidRPr="00F83D87">
        <w:rPr>
          <w:rFonts w:ascii="Sylfaen" w:eastAsia="Arial Unicode MS" w:hAnsi="Sylfaen" w:cs="Arial Unicode MS"/>
          <w:b/>
          <w:smallCaps/>
          <w:color w:val="000000" w:themeColor="text1"/>
        </w:rPr>
        <w:t>ვი</w:t>
      </w:r>
    </w:p>
    <w:sdt>
      <w:sdtPr>
        <w:rPr>
          <w:rFonts w:ascii="Sylfaen" w:eastAsia="Arial Unicode MS" w:hAnsi="Sylfaen" w:cs="Arial Unicode MS"/>
          <w:color w:val="000000" w:themeColor="text1"/>
        </w:rPr>
        <w:id w:val="-1143266396"/>
        <w:docPartObj>
          <w:docPartGallery w:val="Table of Contents"/>
          <w:docPartUnique/>
        </w:docPartObj>
      </w:sdtPr>
      <w:sdtEndPr/>
      <w:sdtContent>
        <w:p w14:paraId="68A7D075" w14:textId="6E5722F9" w:rsidR="004E24BE" w:rsidRDefault="007F7FF3">
          <w:pPr>
            <w:pStyle w:val="TOC1"/>
            <w:tabs>
              <w:tab w:val="left" w:pos="440"/>
              <w:tab w:val="right" w:pos="9890"/>
            </w:tabs>
            <w:rPr>
              <w:noProof/>
              <w:lang w:val="en-US"/>
            </w:rPr>
          </w:pPr>
          <w:r w:rsidRPr="00F83D87">
            <w:rPr>
              <w:rFonts w:ascii="Sylfaen" w:eastAsia="Arial Unicode MS" w:hAnsi="Sylfaen" w:cs="Arial Unicode MS"/>
              <w:color w:val="000000" w:themeColor="text1"/>
            </w:rPr>
            <w:fldChar w:fldCharType="begin"/>
          </w:r>
          <w:r w:rsidR="00564674" w:rsidRPr="00F83D87">
            <w:rPr>
              <w:rFonts w:ascii="Sylfaen" w:eastAsia="Arial Unicode MS" w:hAnsi="Sylfaen" w:cs="Arial Unicode MS"/>
              <w:color w:val="000000" w:themeColor="text1"/>
            </w:rPr>
            <w:instrText xml:space="preserve"> TOC \h \u \z </w:instrText>
          </w:r>
          <w:r w:rsidRPr="00F83D87">
            <w:rPr>
              <w:rFonts w:ascii="Sylfaen" w:eastAsia="Arial Unicode MS" w:hAnsi="Sylfaen" w:cs="Arial Unicode MS"/>
              <w:color w:val="000000" w:themeColor="text1"/>
            </w:rPr>
            <w:fldChar w:fldCharType="separate"/>
          </w:r>
          <w:bookmarkStart w:id="1" w:name="_GoBack"/>
          <w:bookmarkEnd w:id="1"/>
          <w:r w:rsidR="004E24BE" w:rsidRPr="003B5C17">
            <w:rPr>
              <w:rStyle w:val="Hyperlink"/>
              <w:noProof/>
            </w:rPr>
            <w:fldChar w:fldCharType="begin"/>
          </w:r>
          <w:r w:rsidR="004E24BE" w:rsidRPr="003B5C17">
            <w:rPr>
              <w:rStyle w:val="Hyperlink"/>
              <w:noProof/>
            </w:rPr>
            <w:instrText xml:space="preserve"> </w:instrText>
          </w:r>
          <w:r w:rsidR="004E24BE">
            <w:rPr>
              <w:noProof/>
            </w:rPr>
            <w:instrText>HYPERLINK \l "_Toc111642152"</w:instrText>
          </w:r>
          <w:r w:rsidR="004E24BE" w:rsidRPr="003B5C17">
            <w:rPr>
              <w:rStyle w:val="Hyperlink"/>
              <w:noProof/>
            </w:rPr>
            <w:instrText xml:space="preserve"> </w:instrText>
          </w:r>
          <w:r w:rsidR="004E24BE" w:rsidRPr="003B5C17">
            <w:rPr>
              <w:rStyle w:val="Hyperlink"/>
              <w:noProof/>
            </w:rPr>
          </w:r>
          <w:r w:rsidR="004E24BE" w:rsidRPr="003B5C17">
            <w:rPr>
              <w:rStyle w:val="Hyperlink"/>
              <w:noProof/>
            </w:rPr>
            <w:fldChar w:fldCharType="separate"/>
          </w:r>
          <w:r w:rsidR="004E24BE" w:rsidRPr="003B5C17">
            <w:rPr>
              <w:rStyle w:val="Hyperlink"/>
              <w:rFonts w:ascii="Sylfaen" w:eastAsia="Arial Unicode MS" w:hAnsi="Sylfaen"/>
              <w:noProof/>
            </w:rPr>
            <w:t>1</w:t>
          </w:r>
          <w:r w:rsidR="004E24BE">
            <w:rPr>
              <w:noProof/>
              <w:lang w:val="en-US"/>
            </w:rPr>
            <w:tab/>
          </w:r>
          <w:r w:rsidR="004E24BE" w:rsidRPr="003B5C17">
            <w:rPr>
              <w:rStyle w:val="Hyperlink"/>
              <w:rFonts w:ascii="Sylfaen" w:eastAsia="Arial Unicode MS" w:hAnsi="Sylfaen"/>
              <w:noProof/>
            </w:rPr>
            <w:t>აბრევიატურები</w:t>
          </w:r>
          <w:r w:rsidR="004E24BE">
            <w:rPr>
              <w:noProof/>
              <w:webHidden/>
            </w:rPr>
            <w:tab/>
          </w:r>
          <w:r w:rsidR="004E24BE">
            <w:rPr>
              <w:noProof/>
              <w:webHidden/>
            </w:rPr>
            <w:fldChar w:fldCharType="begin"/>
          </w:r>
          <w:r w:rsidR="004E24BE">
            <w:rPr>
              <w:noProof/>
              <w:webHidden/>
            </w:rPr>
            <w:instrText xml:space="preserve"> PAGEREF _Toc111642152 \h </w:instrText>
          </w:r>
          <w:r w:rsidR="004E24BE">
            <w:rPr>
              <w:noProof/>
              <w:webHidden/>
            </w:rPr>
          </w:r>
          <w:r w:rsidR="004E24BE">
            <w:rPr>
              <w:noProof/>
              <w:webHidden/>
            </w:rPr>
            <w:fldChar w:fldCharType="separate"/>
          </w:r>
          <w:r w:rsidR="004E24BE">
            <w:rPr>
              <w:noProof/>
              <w:webHidden/>
            </w:rPr>
            <w:t>2</w:t>
          </w:r>
          <w:r w:rsidR="004E24BE">
            <w:rPr>
              <w:noProof/>
              <w:webHidden/>
            </w:rPr>
            <w:fldChar w:fldCharType="end"/>
          </w:r>
          <w:r w:rsidR="004E24BE" w:rsidRPr="003B5C17">
            <w:rPr>
              <w:rStyle w:val="Hyperlink"/>
              <w:noProof/>
            </w:rPr>
            <w:fldChar w:fldCharType="end"/>
          </w:r>
        </w:p>
        <w:p w14:paraId="08F515A3" w14:textId="37FA664C" w:rsidR="004E24BE" w:rsidRDefault="004E24BE">
          <w:pPr>
            <w:pStyle w:val="TOC1"/>
            <w:tabs>
              <w:tab w:val="left" w:pos="440"/>
              <w:tab w:val="right" w:pos="9890"/>
            </w:tabs>
            <w:rPr>
              <w:noProof/>
              <w:lang w:val="en-US"/>
            </w:rPr>
          </w:pPr>
          <w:hyperlink w:anchor="_Toc111642153" w:history="1">
            <w:r w:rsidRPr="003B5C17">
              <w:rPr>
                <w:rStyle w:val="Hyperlink"/>
                <w:rFonts w:ascii="Sylfaen" w:hAnsi="Sylfaen"/>
                <w:noProof/>
              </w:rPr>
              <w:t>2</w:t>
            </w:r>
            <w:r>
              <w:rPr>
                <w:noProof/>
                <w:lang w:val="en-US"/>
              </w:rPr>
              <w:tab/>
            </w:r>
            <w:r w:rsidRPr="003B5C17">
              <w:rPr>
                <w:rStyle w:val="Hyperlink"/>
                <w:rFonts w:ascii="Sylfaen" w:hAnsi="Sylfaen"/>
                <w:noProof/>
              </w:rPr>
              <w:t>შესავალი/მოკლე მიმოხილვა</w:t>
            </w:r>
            <w:r>
              <w:rPr>
                <w:noProof/>
                <w:webHidden/>
              </w:rPr>
              <w:tab/>
            </w:r>
            <w:r>
              <w:rPr>
                <w:noProof/>
                <w:webHidden/>
              </w:rPr>
              <w:fldChar w:fldCharType="begin"/>
            </w:r>
            <w:r>
              <w:rPr>
                <w:noProof/>
                <w:webHidden/>
              </w:rPr>
              <w:instrText xml:space="preserve"> PAGEREF _Toc111642153 \h </w:instrText>
            </w:r>
            <w:r>
              <w:rPr>
                <w:noProof/>
                <w:webHidden/>
              </w:rPr>
            </w:r>
            <w:r>
              <w:rPr>
                <w:noProof/>
                <w:webHidden/>
              </w:rPr>
              <w:fldChar w:fldCharType="separate"/>
            </w:r>
            <w:r>
              <w:rPr>
                <w:noProof/>
                <w:webHidden/>
              </w:rPr>
              <w:t>3</w:t>
            </w:r>
            <w:r>
              <w:rPr>
                <w:noProof/>
                <w:webHidden/>
              </w:rPr>
              <w:fldChar w:fldCharType="end"/>
            </w:r>
          </w:hyperlink>
        </w:p>
        <w:p w14:paraId="3D4BCEBB" w14:textId="772AA2C3" w:rsidR="004E24BE" w:rsidRDefault="004E24BE">
          <w:pPr>
            <w:pStyle w:val="TOC2"/>
            <w:tabs>
              <w:tab w:val="left" w:pos="880"/>
              <w:tab w:val="right" w:pos="9890"/>
            </w:tabs>
            <w:rPr>
              <w:noProof/>
              <w:lang w:val="en-US"/>
            </w:rPr>
          </w:pPr>
          <w:hyperlink w:anchor="_Toc111642154" w:history="1">
            <w:r w:rsidRPr="003B5C17">
              <w:rPr>
                <w:rStyle w:val="Hyperlink"/>
                <w:rFonts w:ascii="Sylfaen" w:hAnsi="Sylfaen"/>
                <w:noProof/>
                <w14:scene3d>
                  <w14:camera w14:prst="orthographicFront"/>
                  <w14:lightRig w14:rig="threePt" w14:dir="t">
                    <w14:rot w14:lat="0" w14:lon="0" w14:rev="0"/>
                  </w14:lightRig>
                </w14:scene3d>
              </w:rPr>
              <w:t>2.1</w:t>
            </w:r>
            <w:r>
              <w:rPr>
                <w:noProof/>
                <w:lang w:val="en-US"/>
              </w:rPr>
              <w:tab/>
            </w:r>
            <w:r w:rsidRPr="003B5C17">
              <w:rPr>
                <w:rStyle w:val="Hyperlink"/>
                <w:rFonts w:ascii="Sylfaen" w:hAnsi="Sylfaen"/>
                <w:noProof/>
              </w:rPr>
              <w:t>კავშირი ეროვნული და ინსტიტუციონალური პოლიტიკის დოკუმენტებთან</w:t>
            </w:r>
            <w:r>
              <w:rPr>
                <w:noProof/>
                <w:webHidden/>
              </w:rPr>
              <w:tab/>
            </w:r>
            <w:r>
              <w:rPr>
                <w:noProof/>
                <w:webHidden/>
              </w:rPr>
              <w:fldChar w:fldCharType="begin"/>
            </w:r>
            <w:r>
              <w:rPr>
                <w:noProof/>
                <w:webHidden/>
              </w:rPr>
              <w:instrText xml:space="preserve"> PAGEREF _Toc111642154 \h </w:instrText>
            </w:r>
            <w:r>
              <w:rPr>
                <w:noProof/>
                <w:webHidden/>
              </w:rPr>
            </w:r>
            <w:r>
              <w:rPr>
                <w:noProof/>
                <w:webHidden/>
              </w:rPr>
              <w:fldChar w:fldCharType="separate"/>
            </w:r>
            <w:r>
              <w:rPr>
                <w:noProof/>
                <w:webHidden/>
              </w:rPr>
              <w:t>6</w:t>
            </w:r>
            <w:r>
              <w:rPr>
                <w:noProof/>
                <w:webHidden/>
              </w:rPr>
              <w:fldChar w:fldCharType="end"/>
            </w:r>
          </w:hyperlink>
        </w:p>
        <w:p w14:paraId="20469E79" w14:textId="6EF2876E" w:rsidR="004E24BE" w:rsidRDefault="004E24BE">
          <w:pPr>
            <w:pStyle w:val="TOC2"/>
            <w:tabs>
              <w:tab w:val="left" w:pos="880"/>
              <w:tab w:val="right" w:pos="9890"/>
            </w:tabs>
            <w:rPr>
              <w:noProof/>
              <w:lang w:val="en-US"/>
            </w:rPr>
          </w:pPr>
          <w:hyperlink w:anchor="_Toc111642155" w:history="1">
            <w:r w:rsidRPr="003B5C17">
              <w:rPr>
                <w:rStyle w:val="Hyperlink"/>
                <w:rFonts w:ascii="Sylfaen" w:hAnsi="Sylfaen"/>
                <w:noProof/>
                <w14:scene3d>
                  <w14:camera w14:prst="orthographicFront"/>
                  <w14:lightRig w14:rig="threePt" w14:dir="t">
                    <w14:rot w14:lat="0" w14:lon="0" w14:rev="0"/>
                  </w14:lightRig>
                </w14:scene3d>
              </w:rPr>
              <w:t>2.2</w:t>
            </w:r>
            <w:r>
              <w:rPr>
                <w:noProof/>
                <w:lang w:val="en-US"/>
              </w:rPr>
              <w:tab/>
            </w:r>
            <w:r w:rsidRPr="003B5C17">
              <w:rPr>
                <w:rStyle w:val="Hyperlink"/>
                <w:rFonts w:ascii="Sylfaen" w:hAnsi="Sylfaen"/>
                <w:noProof/>
              </w:rPr>
              <w:t>კავშირი საერთაშორისო დოკუმენტებთან</w:t>
            </w:r>
            <w:r>
              <w:rPr>
                <w:noProof/>
                <w:webHidden/>
              </w:rPr>
              <w:tab/>
            </w:r>
            <w:r>
              <w:rPr>
                <w:noProof/>
                <w:webHidden/>
              </w:rPr>
              <w:fldChar w:fldCharType="begin"/>
            </w:r>
            <w:r>
              <w:rPr>
                <w:noProof/>
                <w:webHidden/>
              </w:rPr>
              <w:instrText xml:space="preserve"> PAGEREF _Toc111642155 \h </w:instrText>
            </w:r>
            <w:r>
              <w:rPr>
                <w:noProof/>
                <w:webHidden/>
              </w:rPr>
            </w:r>
            <w:r>
              <w:rPr>
                <w:noProof/>
                <w:webHidden/>
              </w:rPr>
              <w:fldChar w:fldCharType="separate"/>
            </w:r>
            <w:r>
              <w:rPr>
                <w:noProof/>
                <w:webHidden/>
              </w:rPr>
              <w:t>8</w:t>
            </w:r>
            <w:r>
              <w:rPr>
                <w:noProof/>
                <w:webHidden/>
              </w:rPr>
              <w:fldChar w:fldCharType="end"/>
            </w:r>
          </w:hyperlink>
        </w:p>
        <w:p w14:paraId="503A46D2" w14:textId="55516F5A" w:rsidR="004E24BE" w:rsidRDefault="004E24BE">
          <w:pPr>
            <w:pStyle w:val="TOC3"/>
            <w:tabs>
              <w:tab w:val="left" w:pos="1320"/>
              <w:tab w:val="right" w:pos="9890"/>
            </w:tabs>
            <w:rPr>
              <w:noProof/>
              <w:lang w:val="en-US"/>
            </w:rPr>
          </w:pPr>
          <w:hyperlink w:anchor="_Toc111642156" w:history="1">
            <w:r w:rsidRPr="003B5C17">
              <w:rPr>
                <w:rStyle w:val="Hyperlink"/>
                <w:rFonts w:ascii="Sylfaen" w:hAnsi="Sylfaen"/>
                <w:noProof/>
              </w:rPr>
              <w:t>2.2.1</w:t>
            </w:r>
            <w:r>
              <w:rPr>
                <w:noProof/>
                <w:lang w:val="en-US"/>
              </w:rPr>
              <w:tab/>
            </w:r>
            <w:r w:rsidRPr="003B5C17">
              <w:rPr>
                <w:rStyle w:val="Hyperlink"/>
                <w:rFonts w:ascii="Sylfaen" w:hAnsi="Sylfaen"/>
                <w:noProof/>
              </w:rPr>
              <w:t>კავშირი განვითარების საერთაშორისო ჩარჩო დოკუმენტებთან</w:t>
            </w:r>
            <w:r>
              <w:rPr>
                <w:noProof/>
                <w:webHidden/>
              </w:rPr>
              <w:tab/>
            </w:r>
            <w:r>
              <w:rPr>
                <w:noProof/>
                <w:webHidden/>
              </w:rPr>
              <w:fldChar w:fldCharType="begin"/>
            </w:r>
            <w:r>
              <w:rPr>
                <w:noProof/>
                <w:webHidden/>
              </w:rPr>
              <w:instrText xml:space="preserve"> PAGEREF _Toc111642156 \h </w:instrText>
            </w:r>
            <w:r>
              <w:rPr>
                <w:noProof/>
                <w:webHidden/>
              </w:rPr>
            </w:r>
            <w:r>
              <w:rPr>
                <w:noProof/>
                <w:webHidden/>
              </w:rPr>
              <w:fldChar w:fldCharType="separate"/>
            </w:r>
            <w:r>
              <w:rPr>
                <w:noProof/>
                <w:webHidden/>
              </w:rPr>
              <w:t>8</w:t>
            </w:r>
            <w:r>
              <w:rPr>
                <w:noProof/>
                <w:webHidden/>
              </w:rPr>
              <w:fldChar w:fldCharType="end"/>
            </w:r>
          </w:hyperlink>
        </w:p>
        <w:p w14:paraId="66BBCF56" w14:textId="2032036A" w:rsidR="004E24BE" w:rsidRDefault="004E24BE">
          <w:pPr>
            <w:pStyle w:val="TOC3"/>
            <w:tabs>
              <w:tab w:val="left" w:pos="1320"/>
              <w:tab w:val="right" w:pos="9890"/>
            </w:tabs>
            <w:rPr>
              <w:noProof/>
              <w:lang w:val="en-US"/>
            </w:rPr>
          </w:pPr>
          <w:hyperlink w:anchor="_Toc111642157" w:history="1">
            <w:r w:rsidRPr="003B5C17">
              <w:rPr>
                <w:rStyle w:val="Hyperlink"/>
                <w:rFonts w:ascii="Sylfaen" w:hAnsi="Sylfaen"/>
                <w:noProof/>
              </w:rPr>
              <w:t>2.2.2</w:t>
            </w:r>
            <w:r>
              <w:rPr>
                <w:noProof/>
                <w:lang w:val="en-US"/>
              </w:rPr>
              <w:tab/>
            </w:r>
            <w:r w:rsidRPr="003B5C17">
              <w:rPr>
                <w:rStyle w:val="Hyperlink"/>
                <w:rFonts w:ascii="Sylfaen" w:hAnsi="Sylfaen"/>
                <w:noProof/>
              </w:rPr>
              <w:t>კავშირი ასოცირების დღის წესრიგსა და შეთანხმებასთან</w:t>
            </w:r>
            <w:r>
              <w:rPr>
                <w:noProof/>
                <w:webHidden/>
              </w:rPr>
              <w:tab/>
            </w:r>
            <w:r>
              <w:rPr>
                <w:noProof/>
                <w:webHidden/>
              </w:rPr>
              <w:fldChar w:fldCharType="begin"/>
            </w:r>
            <w:r>
              <w:rPr>
                <w:noProof/>
                <w:webHidden/>
              </w:rPr>
              <w:instrText xml:space="preserve"> PAGEREF _Toc111642157 \h </w:instrText>
            </w:r>
            <w:r>
              <w:rPr>
                <w:noProof/>
                <w:webHidden/>
              </w:rPr>
            </w:r>
            <w:r>
              <w:rPr>
                <w:noProof/>
                <w:webHidden/>
              </w:rPr>
              <w:fldChar w:fldCharType="separate"/>
            </w:r>
            <w:r>
              <w:rPr>
                <w:noProof/>
                <w:webHidden/>
              </w:rPr>
              <w:t>9</w:t>
            </w:r>
            <w:r>
              <w:rPr>
                <w:noProof/>
                <w:webHidden/>
              </w:rPr>
              <w:fldChar w:fldCharType="end"/>
            </w:r>
          </w:hyperlink>
        </w:p>
        <w:p w14:paraId="4E0E0968" w14:textId="65ADCD29" w:rsidR="004E24BE" w:rsidRDefault="004E24BE">
          <w:pPr>
            <w:pStyle w:val="TOC1"/>
            <w:tabs>
              <w:tab w:val="left" w:pos="440"/>
              <w:tab w:val="right" w:pos="9890"/>
            </w:tabs>
            <w:rPr>
              <w:noProof/>
              <w:lang w:val="en-US"/>
            </w:rPr>
          </w:pPr>
          <w:hyperlink w:anchor="_Toc111642158" w:history="1">
            <w:r w:rsidRPr="003B5C17">
              <w:rPr>
                <w:rStyle w:val="Hyperlink"/>
                <w:rFonts w:ascii="Sylfaen" w:hAnsi="Sylfaen"/>
                <w:noProof/>
              </w:rPr>
              <w:t>3</w:t>
            </w:r>
            <w:r>
              <w:rPr>
                <w:noProof/>
                <w:lang w:val="en-US"/>
              </w:rPr>
              <w:tab/>
            </w:r>
            <w:r w:rsidRPr="003B5C17">
              <w:rPr>
                <w:rStyle w:val="Hyperlink"/>
                <w:rFonts w:ascii="Sylfaen" w:hAnsi="Sylfaen"/>
                <w:noProof/>
              </w:rPr>
              <w:t>სიტუაციის ანალიზი</w:t>
            </w:r>
            <w:r>
              <w:rPr>
                <w:noProof/>
                <w:webHidden/>
              </w:rPr>
              <w:tab/>
            </w:r>
            <w:r>
              <w:rPr>
                <w:noProof/>
                <w:webHidden/>
              </w:rPr>
              <w:fldChar w:fldCharType="begin"/>
            </w:r>
            <w:r>
              <w:rPr>
                <w:noProof/>
                <w:webHidden/>
              </w:rPr>
              <w:instrText xml:space="preserve"> PAGEREF _Toc111642158 \h </w:instrText>
            </w:r>
            <w:r>
              <w:rPr>
                <w:noProof/>
                <w:webHidden/>
              </w:rPr>
            </w:r>
            <w:r>
              <w:rPr>
                <w:noProof/>
                <w:webHidden/>
              </w:rPr>
              <w:fldChar w:fldCharType="separate"/>
            </w:r>
            <w:r>
              <w:rPr>
                <w:noProof/>
                <w:webHidden/>
              </w:rPr>
              <w:t>10</w:t>
            </w:r>
            <w:r>
              <w:rPr>
                <w:noProof/>
                <w:webHidden/>
              </w:rPr>
              <w:fldChar w:fldCharType="end"/>
            </w:r>
          </w:hyperlink>
        </w:p>
        <w:p w14:paraId="0B8BBB98" w14:textId="6C6ED511" w:rsidR="004E24BE" w:rsidRDefault="004E24BE">
          <w:pPr>
            <w:pStyle w:val="TOC2"/>
            <w:tabs>
              <w:tab w:val="left" w:pos="880"/>
              <w:tab w:val="right" w:pos="9890"/>
            </w:tabs>
            <w:rPr>
              <w:noProof/>
              <w:lang w:val="en-US"/>
            </w:rPr>
          </w:pPr>
          <w:hyperlink w:anchor="_Toc111642159" w:history="1">
            <w:r w:rsidRPr="003B5C17">
              <w:rPr>
                <w:rStyle w:val="Hyperlink"/>
                <w:rFonts w:ascii="Sylfaen" w:hAnsi="Sylfaen"/>
                <w:noProof/>
                <w14:scene3d>
                  <w14:camera w14:prst="orthographicFront"/>
                  <w14:lightRig w14:rig="threePt" w14:dir="t">
                    <w14:rot w14:lat="0" w14:lon="0" w14:rev="0"/>
                  </w14:lightRig>
                </w14:scene3d>
              </w:rPr>
              <w:t>3.1</w:t>
            </w:r>
            <w:r>
              <w:rPr>
                <w:noProof/>
                <w:lang w:val="en-US"/>
              </w:rPr>
              <w:tab/>
            </w:r>
            <w:r w:rsidRPr="003B5C17">
              <w:rPr>
                <w:rStyle w:val="Hyperlink"/>
                <w:rFonts w:ascii="Sylfaen" w:hAnsi="Sylfaen"/>
                <w:noProof/>
              </w:rPr>
              <w:t>სიტუაციის ანალიზის შემუშავების მეთოდოლოგია</w:t>
            </w:r>
            <w:r>
              <w:rPr>
                <w:noProof/>
                <w:webHidden/>
              </w:rPr>
              <w:tab/>
            </w:r>
            <w:r>
              <w:rPr>
                <w:noProof/>
                <w:webHidden/>
              </w:rPr>
              <w:fldChar w:fldCharType="begin"/>
            </w:r>
            <w:r>
              <w:rPr>
                <w:noProof/>
                <w:webHidden/>
              </w:rPr>
              <w:instrText xml:space="preserve"> PAGEREF _Toc111642159 \h </w:instrText>
            </w:r>
            <w:r>
              <w:rPr>
                <w:noProof/>
                <w:webHidden/>
              </w:rPr>
            </w:r>
            <w:r>
              <w:rPr>
                <w:noProof/>
                <w:webHidden/>
              </w:rPr>
              <w:fldChar w:fldCharType="separate"/>
            </w:r>
            <w:r>
              <w:rPr>
                <w:noProof/>
                <w:webHidden/>
              </w:rPr>
              <w:t>10</w:t>
            </w:r>
            <w:r>
              <w:rPr>
                <w:noProof/>
                <w:webHidden/>
              </w:rPr>
              <w:fldChar w:fldCharType="end"/>
            </w:r>
          </w:hyperlink>
        </w:p>
        <w:p w14:paraId="0AA85D69" w14:textId="31B09D44" w:rsidR="004E24BE" w:rsidRDefault="004E24BE">
          <w:pPr>
            <w:pStyle w:val="TOC2"/>
            <w:tabs>
              <w:tab w:val="left" w:pos="880"/>
              <w:tab w:val="right" w:pos="9890"/>
            </w:tabs>
            <w:rPr>
              <w:noProof/>
              <w:lang w:val="en-US"/>
            </w:rPr>
          </w:pPr>
          <w:hyperlink w:anchor="_Toc111642160" w:history="1">
            <w:r w:rsidRPr="003B5C17">
              <w:rPr>
                <w:rStyle w:val="Hyperlink"/>
                <w:rFonts w:ascii="Sylfaen" w:hAnsi="Sylfaen"/>
                <w:noProof/>
                <w14:scene3d>
                  <w14:camera w14:prst="orthographicFront"/>
                  <w14:lightRig w14:rig="threePt" w14:dir="t">
                    <w14:rot w14:lat="0" w14:lon="0" w14:rev="0"/>
                  </w14:lightRig>
                </w14:scene3d>
              </w:rPr>
              <w:t>3.2</w:t>
            </w:r>
            <w:r>
              <w:rPr>
                <w:noProof/>
                <w:lang w:val="en-US"/>
              </w:rPr>
              <w:tab/>
            </w:r>
            <w:r w:rsidRPr="003B5C17">
              <w:rPr>
                <w:rStyle w:val="Hyperlink"/>
                <w:rFonts w:ascii="Sylfaen" w:hAnsi="Sylfaen"/>
                <w:noProof/>
              </w:rPr>
              <w:t>მოსახლეობა და ეკონომიკა</w:t>
            </w:r>
            <w:r>
              <w:rPr>
                <w:noProof/>
                <w:webHidden/>
              </w:rPr>
              <w:tab/>
            </w:r>
            <w:r>
              <w:rPr>
                <w:noProof/>
                <w:webHidden/>
              </w:rPr>
              <w:fldChar w:fldCharType="begin"/>
            </w:r>
            <w:r>
              <w:rPr>
                <w:noProof/>
                <w:webHidden/>
              </w:rPr>
              <w:instrText xml:space="preserve"> PAGEREF _Toc111642160 \h </w:instrText>
            </w:r>
            <w:r>
              <w:rPr>
                <w:noProof/>
                <w:webHidden/>
              </w:rPr>
            </w:r>
            <w:r>
              <w:rPr>
                <w:noProof/>
                <w:webHidden/>
              </w:rPr>
              <w:fldChar w:fldCharType="separate"/>
            </w:r>
            <w:r>
              <w:rPr>
                <w:noProof/>
                <w:webHidden/>
              </w:rPr>
              <w:t>12</w:t>
            </w:r>
            <w:r>
              <w:rPr>
                <w:noProof/>
                <w:webHidden/>
              </w:rPr>
              <w:fldChar w:fldCharType="end"/>
            </w:r>
          </w:hyperlink>
        </w:p>
        <w:p w14:paraId="7814388B" w14:textId="56E48048" w:rsidR="004E24BE" w:rsidRDefault="004E24BE">
          <w:pPr>
            <w:pStyle w:val="TOC2"/>
            <w:tabs>
              <w:tab w:val="left" w:pos="880"/>
              <w:tab w:val="right" w:pos="9890"/>
            </w:tabs>
            <w:rPr>
              <w:noProof/>
              <w:lang w:val="en-US"/>
            </w:rPr>
          </w:pPr>
          <w:hyperlink w:anchor="_Toc111642161" w:history="1">
            <w:r w:rsidRPr="003B5C17">
              <w:rPr>
                <w:rStyle w:val="Hyperlink"/>
                <w:rFonts w:ascii="Sylfaen" w:hAnsi="Sylfaen"/>
                <w:noProof/>
                <w14:scene3d>
                  <w14:camera w14:prst="orthographicFront"/>
                  <w14:lightRig w14:rig="threePt" w14:dir="t">
                    <w14:rot w14:lat="0" w14:lon="0" w14:rev="0"/>
                  </w14:lightRig>
                </w14:scene3d>
              </w:rPr>
              <w:t>3.3</w:t>
            </w:r>
            <w:r>
              <w:rPr>
                <w:noProof/>
                <w:lang w:val="en-US"/>
              </w:rPr>
              <w:tab/>
            </w:r>
            <w:r w:rsidRPr="003B5C17">
              <w:rPr>
                <w:rStyle w:val="Hyperlink"/>
                <w:rFonts w:ascii="Sylfaen" w:hAnsi="Sylfaen"/>
                <w:noProof/>
              </w:rPr>
              <w:t>მიღწევები განათლებისა და მეცნიერების, კვლევის, ტექნოლოგიებისა და ინოვაციების სექტორში</w:t>
            </w:r>
            <w:r>
              <w:rPr>
                <w:noProof/>
                <w:webHidden/>
              </w:rPr>
              <w:tab/>
            </w:r>
            <w:r>
              <w:rPr>
                <w:noProof/>
                <w:webHidden/>
              </w:rPr>
              <w:fldChar w:fldCharType="begin"/>
            </w:r>
            <w:r>
              <w:rPr>
                <w:noProof/>
                <w:webHidden/>
              </w:rPr>
              <w:instrText xml:space="preserve"> PAGEREF _Toc111642161 \h </w:instrText>
            </w:r>
            <w:r>
              <w:rPr>
                <w:noProof/>
                <w:webHidden/>
              </w:rPr>
            </w:r>
            <w:r>
              <w:rPr>
                <w:noProof/>
                <w:webHidden/>
              </w:rPr>
              <w:fldChar w:fldCharType="separate"/>
            </w:r>
            <w:r>
              <w:rPr>
                <w:noProof/>
                <w:webHidden/>
              </w:rPr>
              <w:t>13</w:t>
            </w:r>
            <w:r>
              <w:rPr>
                <w:noProof/>
                <w:webHidden/>
              </w:rPr>
              <w:fldChar w:fldCharType="end"/>
            </w:r>
          </w:hyperlink>
        </w:p>
        <w:p w14:paraId="3ACA1D90" w14:textId="058B77C1" w:rsidR="004E24BE" w:rsidRDefault="004E24BE">
          <w:pPr>
            <w:pStyle w:val="TOC2"/>
            <w:tabs>
              <w:tab w:val="left" w:pos="880"/>
              <w:tab w:val="right" w:pos="9890"/>
            </w:tabs>
            <w:rPr>
              <w:noProof/>
              <w:lang w:val="en-US"/>
            </w:rPr>
          </w:pPr>
          <w:hyperlink w:anchor="_Toc111642162" w:history="1">
            <w:r w:rsidRPr="003B5C17">
              <w:rPr>
                <w:rStyle w:val="Hyperlink"/>
                <w:rFonts w:ascii="Sylfaen" w:hAnsi="Sylfaen"/>
                <w:noProof/>
                <w14:scene3d>
                  <w14:camera w14:prst="orthographicFront"/>
                  <w14:lightRig w14:rig="threePt" w14:dir="t">
                    <w14:rot w14:lat="0" w14:lon="0" w14:rev="0"/>
                  </w14:lightRig>
                </w14:scene3d>
              </w:rPr>
              <w:t>3.4</w:t>
            </w:r>
            <w:r>
              <w:rPr>
                <w:noProof/>
                <w:lang w:val="en-US"/>
              </w:rPr>
              <w:tab/>
            </w:r>
            <w:r w:rsidRPr="003B5C17">
              <w:rPr>
                <w:rStyle w:val="Hyperlink"/>
                <w:rFonts w:ascii="Sylfaen" w:hAnsi="Sylfaen"/>
                <w:noProof/>
              </w:rPr>
              <w:t>გამოწვევები განათლების, მეცნიერების, კვლევის, ტექნოლოგიებისა და ინოვაციების ხარისხისა და შესაბამისობის მიმართულებით</w:t>
            </w:r>
            <w:r>
              <w:rPr>
                <w:noProof/>
                <w:webHidden/>
              </w:rPr>
              <w:tab/>
            </w:r>
            <w:r>
              <w:rPr>
                <w:noProof/>
                <w:webHidden/>
              </w:rPr>
              <w:fldChar w:fldCharType="begin"/>
            </w:r>
            <w:r>
              <w:rPr>
                <w:noProof/>
                <w:webHidden/>
              </w:rPr>
              <w:instrText xml:space="preserve"> PAGEREF _Toc111642162 \h </w:instrText>
            </w:r>
            <w:r>
              <w:rPr>
                <w:noProof/>
                <w:webHidden/>
              </w:rPr>
            </w:r>
            <w:r>
              <w:rPr>
                <w:noProof/>
                <w:webHidden/>
              </w:rPr>
              <w:fldChar w:fldCharType="separate"/>
            </w:r>
            <w:r>
              <w:rPr>
                <w:noProof/>
                <w:webHidden/>
              </w:rPr>
              <w:t>19</w:t>
            </w:r>
            <w:r>
              <w:rPr>
                <w:noProof/>
                <w:webHidden/>
              </w:rPr>
              <w:fldChar w:fldCharType="end"/>
            </w:r>
          </w:hyperlink>
        </w:p>
        <w:p w14:paraId="76DCFAE5" w14:textId="5361A8A1" w:rsidR="004E24BE" w:rsidRDefault="004E24BE">
          <w:pPr>
            <w:pStyle w:val="TOC2"/>
            <w:tabs>
              <w:tab w:val="left" w:pos="880"/>
              <w:tab w:val="right" w:pos="9890"/>
            </w:tabs>
            <w:rPr>
              <w:noProof/>
              <w:lang w:val="en-US"/>
            </w:rPr>
          </w:pPr>
          <w:hyperlink w:anchor="_Toc111642163" w:history="1">
            <w:r w:rsidRPr="003B5C17">
              <w:rPr>
                <w:rStyle w:val="Hyperlink"/>
                <w:rFonts w:ascii="Sylfaen" w:hAnsi="Sylfaen"/>
                <w:noProof/>
                <w14:scene3d>
                  <w14:camera w14:prst="orthographicFront"/>
                  <w14:lightRig w14:rig="threePt" w14:dir="t">
                    <w14:rot w14:lat="0" w14:lon="0" w14:rev="0"/>
                  </w14:lightRig>
                </w14:scene3d>
              </w:rPr>
              <w:t>3.5</w:t>
            </w:r>
            <w:r>
              <w:rPr>
                <w:noProof/>
                <w:lang w:val="en-US"/>
              </w:rPr>
              <w:tab/>
            </w:r>
            <w:r w:rsidRPr="003B5C17">
              <w:rPr>
                <w:rStyle w:val="Hyperlink"/>
                <w:rFonts w:ascii="Sylfaen" w:hAnsi="Sylfaen"/>
                <w:noProof/>
              </w:rPr>
              <w:t>გამოწვევები განათლების, მეცნიერების, კვლევის, ტექნოლოგიებისა და ინოვაციების სექტორში თანასწორობის, ინკლუზიურობისა და მრავალფეროვნების მიმართულებით</w:t>
            </w:r>
            <w:r>
              <w:rPr>
                <w:noProof/>
                <w:webHidden/>
              </w:rPr>
              <w:tab/>
            </w:r>
            <w:r>
              <w:rPr>
                <w:noProof/>
                <w:webHidden/>
              </w:rPr>
              <w:fldChar w:fldCharType="begin"/>
            </w:r>
            <w:r>
              <w:rPr>
                <w:noProof/>
                <w:webHidden/>
              </w:rPr>
              <w:instrText xml:space="preserve"> PAGEREF _Toc111642163 \h </w:instrText>
            </w:r>
            <w:r>
              <w:rPr>
                <w:noProof/>
                <w:webHidden/>
              </w:rPr>
            </w:r>
            <w:r>
              <w:rPr>
                <w:noProof/>
                <w:webHidden/>
              </w:rPr>
              <w:fldChar w:fldCharType="separate"/>
            </w:r>
            <w:r>
              <w:rPr>
                <w:noProof/>
                <w:webHidden/>
              </w:rPr>
              <w:t>25</w:t>
            </w:r>
            <w:r>
              <w:rPr>
                <w:noProof/>
                <w:webHidden/>
              </w:rPr>
              <w:fldChar w:fldCharType="end"/>
            </w:r>
          </w:hyperlink>
        </w:p>
        <w:p w14:paraId="16921E60" w14:textId="566BF817" w:rsidR="004E24BE" w:rsidRDefault="004E24BE">
          <w:pPr>
            <w:pStyle w:val="TOC2"/>
            <w:tabs>
              <w:tab w:val="left" w:pos="880"/>
              <w:tab w:val="right" w:pos="9890"/>
            </w:tabs>
            <w:rPr>
              <w:noProof/>
              <w:lang w:val="en-US"/>
            </w:rPr>
          </w:pPr>
          <w:hyperlink w:anchor="_Toc111642164" w:history="1">
            <w:r w:rsidRPr="003B5C17">
              <w:rPr>
                <w:rStyle w:val="Hyperlink"/>
                <w:rFonts w:ascii="Sylfaen" w:hAnsi="Sylfaen"/>
                <w:noProof/>
                <w14:scene3d>
                  <w14:camera w14:prst="orthographicFront"/>
                  <w14:lightRig w14:rig="threePt" w14:dir="t">
                    <w14:rot w14:lat="0" w14:lon="0" w14:rev="0"/>
                  </w14:lightRig>
                </w14:scene3d>
              </w:rPr>
              <w:t>3.6</w:t>
            </w:r>
            <w:r>
              <w:rPr>
                <w:noProof/>
                <w:lang w:val="en-US"/>
              </w:rPr>
              <w:tab/>
            </w:r>
            <w:r w:rsidRPr="003B5C17">
              <w:rPr>
                <w:rStyle w:val="Hyperlink"/>
                <w:rFonts w:ascii="Sylfaen" w:hAnsi="Sylfaen"/>
                <w:noProof/>
              </w:rPr>
              <w:t>გამოწვევები განათლების, მეცნიერების, კვლევის, ტექნოლოგიებისა და ინოვაციების სექტორებში მმართველობის, ანგარიშვალდებულებისა და დაფინანსების მიმართულებით</w:t>
            </w:r>
            <w:r>
              <w:rPr>
                <w:noProof/>
                <w:webHidden/>
              </w:rPr>
              <w:tab/>
            </w:r>
            <w:r>
              <w:rPr>
                <w:noProof/>
                <w:webHidden/>
              </w:rPr>
              <w:fldChar w:fldCharType="begin"/>
            </w:r>
            <w:r>
              <w:rPr>
                <w:noProof/>
                <w:webHidden/>
              </w:rPr>
              <w:instrText xml:space="preserve"> PAGEREF _Toc111642164 \h </w:instrText>
            </w:r>
            <w:r>
              <w:rPr>
                <w:noProof/>
                <w:webHidden/>
              </w:rPr>
            </w:r>
            <w:r>
              <w:rPr>
                <w:noProof/>
                <w:webHidden/>
              </w:rPr>
              <w:fldChar w:fldCharType="separate"/>
            </w:r>
            <w:r>
              <w:rPr>
                <w:noProof/>
                <w:webHidden/>
              </w:rPr>
              <w:t>31</w:t>
            </w:r>
            <w:r>
              <w:rPr>
                <w:noProof/>
                <w:webHidden/>
              </w:rPr>
              <w:fldChar w:fldCharType="end"/>
            </w:r>
          </w:hyperlink>
        </w:p>
        <w:p w14:paraId="7EA41406" w14:textId="204A5B31" w:rsidR="004E24BE" w:rsidRDefault="004E24BE">
          <w:pPr>
            <w:pStyle w:val="TOC1"/>
            <w:tabs>
              <w:tab w:val="left" w:pos="440"/>
              <w:tab w:val="right" w:pos="9890"/>
            </w:tabs>
            <w:rPr>
              <w:noProof/>
              <w:lang w:val="en-US"/>
            </w:rPr>
          </w:pPr>
          <w:hyperlink w:anchor="_Toc111642165" w:history="1">
            <w:r w:rsidRPr="003B5C17">
              <w:rPr>
                <w:rStyle w:val="Hyperlink"/>
                <w:rFonts w:ascii="Sylfaen" w:hAnsi="Sylfaen"/>
                <w:noProof/>
              </w:rPr>
              <w:t>4</w:t>
            </w:r>
            <w:r>
              <w:rPr>
                <w:noProof/>
                <w:lang w:val="en-US"/>
              </w:rPr>
              <w:tab/>
            </w:r>
            <w:r w:rsidRPr="003B5C17">
              <w:rPr>
                <w:rStyle w:val="Hyperlink"/>
                <w:rFonts w:ascii="Sylfaen" w:hAnsi="Sylfaen"/>
                <w:noProof/>
              </w:rPr>
              <w:t>ხედვა, მისია, მიზნები და ამოცანები</w:t>
            </w:r>
            <w:r>
              <w:rPr>
                <w:noProof/>
                <w:webHidden/>
              </w:rPr>
              <w:tab/>
            </w:r>
            <w:r>
              <w:rPr>
                <w:noProof/>
                <w:webHidden/>
              </w:rPr>
              <w:fldChar w:fldCharType="begin"/>
            </w:r>
            <w:r>
              <w:rPr>
                <w:noProof/>
                <w:webHidden/>
              </w:rPr>
              <w:instrText xml:space="preserve"> PAGEREF _Toc111642165 \h </w:instrText>
            </w:r>
            <w:r>
              <w:rPr>
                <w:noProof/>
                <w:webHidden/>
              </w:rPr>
            </w:r>
            <w:r>
              <w:rPr>
                <w:noProof/>
                <w:webHidden/>
              </w:rPr>
              <w:fldChar w:fldCharType="separate"/>
            </w:r>
            <w:r>
              <w:rPr>
                <w:noProof/>
                <w:webHidden/>
              </w:rPr>
              <w:t>34</w:t>
            </w:r>
            <w:r>
              <w:rPr>
                <w:noProof/>
                <w:webHidden/>
              </w:rPr>
              <w:fldChar w:fldCharType="end"/>
            </w:r>
          </w:hyperlink>
        </w:p>
        <w:p w14:paraId="77A1317F" w14:textId="4D747053" w:rsidR="004E24BE" w:rsidRDefault="004E24BE">
          <w:pPr>
            <w:pStyle w:val="TOC2"/>
            <w:tabs>
              <w:tab w:val="left" w:pos="880"/>
              <w:tab w:val="right" w:pos="9890"/>
            </w:tabs>
            <w:rPr>
              <w:noProof/>
              <w:lang w:val="en-US"/>
            </w:rPr>
          </w:pPr>
          <w:hyperlink w:anchor="_Toc111642166" w:history="1">
            <w:r w:rsidRPr="003B5C17">
              <w:rPr>
                <w:rStyle w:val="Hyperlink"/>
                <w:rFonts w:ascii="Sylfaen" w:hAnsi="Sylfaen"/>
                <w:noProof/>
                <w14:scene3d>
                  <w14:camera w14:prst="orthographicFront"/>
                  <w14:lightRig w14:rig="threePt" w14:dir="t">
                    <w14:rot w14:lat="0" w14:lon="0" w14:rev="0"/>
                  </w14:lightRig>
                </w14:scene3d>
              </w:rPr>
              <w:t>4.1</w:t>
            </w:r>
            <w:r>
              <w:rPr>
                <w:noProof/>
                <w:lang w:val="en-US"/>
              </w:rPr>
              <w:tab/>
            </w:r>
            <w:r w:rsidRPr="003B5C17">
              <w:rPr>
                <w:rStyle w:val="Hyperlink"/>
                <w:rFonts w:ascii="Sylfaen" w:hAnsi="Sylfaen"/>
                <w:noProof/>
              </w:rPr>
              <w:t>ხედვა</w:t>
            </w:r>
            <w:r>
              <w:rPr>
                <w:noProof/>
                <w:webHidden/>
              </w:rPr>
              <w:tab/>
            </w:r>
            <w:r>
              <w:rPr>
                <w:noProof/>
                <w:webHidden/>
              </w:rPr>
              <w:fldChar w:fldCharType="begin"/>
            </w:r>
            <w:r>
              <w:rPr>
                <w:noProof/>
                <w:webHidden/>
              </w:rPr>
              <w:instrText xml:space="preserve"> PAGEREF _Toc111642166 \h </w:instrText>
            </w:r>
            <w:r>
              <w:rPr>
                <w:noProof/>
                <w:webHidden/>
              </w:rPr>
            </w:r>
            <w:r>
              <w:rPr>
                <w:noProof/>
                <w:webHidden/>
              </w:rPr>
              <w:fldChar w:fldCharType="separate"/>
            </w:r>
            <w:r>
              <w:rPr>
                <w:noProof/>
                <w:webHidden/>
              </w:rPr>
              <w:t>34</w:t>
            </w:r>
            <w:r>
              <w:rPr>
                <w:noProof/>
                <w:webHidden/>
              </w:rPr>
              <w:fldChar w:fldCharType="end"/>
            </w:r>
          </w:hyperlink>
        </w:p>
        <w:p w14:paraId="7DF4D722" w14:textId="40DC0BF8" w:rsidR="004E24BE" w:rsidRDefault="004E24BE">
          <w:pPr>
            <w:pStyle w:val="TOC2"/>
            <w:tabs>
              <w:tab w:val="left" w:pos="880"/>
              <w:tab w:val="right" w:pos="9890"/>
            </w:tabs>
            <w:rPr>
              <w:noProof/>
              <w:lang w:val="en-US"/>
            </w:rPr>
          </w:pPr>
          <w:hyperlink w:anchor="_Toc111642167" w:history="1">
            <w:r w:rsidRPr="003B5C17">
              <w:rPr>
                <w:rStyle w:val="Hyperlink"/>
                <w:rFonts w:ascii="Sylfaen" w:hAnsi="Sylfaen"/>
                <w:noProof/>
                <w14:scene3d>
                  <w14:camera w14:prst="orthographicFront"/>
                  <w14:lightRig w14:rig="threePt" w14:dir="t">
                    <w14:rot w14:lat="0" w14:lon="0" w14:rev="0"/>
                  </w14:lightRig>
                </w14:scene3d>
              </w:rPr>
              <w:t>4.2</w:t>
            </w:r>
            <w:r>
              <w:rPr>
                <w:noProof/>
                <w:lang w:val="en-US"/>
              </w:rPr>
              <w:tab/>
            </w:r>
            <w:r w:rsidRPr="003B5C17">
              <w:rPr>
                <w:rStyle w:val="Hyperlink"/>
                <w:rFonts w:ascii="Sylfaen" w:hAnsi="Sylfaen"/>
                <w:noProof/>
              </w:rPr>
              <w:t>მისია</w:t>
            </w:r>
            <w:r>
              <w:rPr>
                <w:noProof/>
                <w:webHidden/>
              </w:rPr>
              <w:tab/>
            </w:r>
            <w:r>
              <w:rPr>
                <w:noProof/>
                <w:webHidden/>
              </w:rPr>
              <w:fldChar w:fldCharType="begin"/>
            </w:r>
            <w:r>
              <w:rPr>
                <w:noProof/>
                <w:webHidden/>
              </w:rPr>
              <w:instrText xml:space="preserve"> PAGEREF _Toc111642167 \h </w:instrText>
            </w:r>
            <w:r>
              <w:rPr>
                <w:noProof/>
                <w:webHidden/>
              </w:rPr>
            </w:r>
            <w:r>
              <w:rPr>
                <w:noProof/>
                <w:webHidden/>
              </w:rPr>
              <w:fldChar w:fldCharType="separate"/>
            </w:r>
            <w:r>
              <w:rPr>
                <w:noProof/>
                <w:webHidden/>
              </w:rPr>
              <w:t>34</w:t>
            </w:r>
            <w:r>
              <w:rPr>
                <w:noProof/>
                <w:webHidden/>
              </w:rPr>
              <w:fldChar w:fldCharType="end"/>
            </w:r>
          </w:hyperlink>
        </w:p>
        <w:p w14:paraId="34EE3940" w14:textId="264F5204" w:rsidR="004E24BE" w:rsidRDefault="004E24BE">
          <w:pPr>
            <w:pStyle w:val="TOC2"/>
            <w:tabs>
              <w:tab w:val="left" w:pos="880"/>
              <w:tab w:val="right" w:pos="9890"/>
            </w:tabs>
            <w:rPr>
              <w:noProof/>
              <w:lang w:val="en-US"/>
            </w:rPr>
          </w:pPr>
          <w:hyperlink w:anchor="_Toc111642168" w:history="1">
            <w:r w:rsidRPr="003B5C17">
              <w:rPr>
                <w:rStyle w:val="Hyperlink"/>
                <w:rFonts w:ascii="Sylfaen" w:hAnsi="Sylfaen"/>
                <w:noProof/>
                <w14:scene3d>
                  <w14:camera w14:prst="orthographicFront"/>
                  <w14:lightRig w14:rig="threePt" w14:dir="t">
                    <w14:rot w14:lat="0" w14:lon="0" w14:rev="0"/>
                  </w14:lightRig>
                </w14:scene3d>
              </w:rPr>
              <w:t>4.3</w:t>
            </w:r>
            <w:r>
              <w:rPr>
                <w:noProof/>
                <w:lang w:val="en-US"/>
              </w:rPr>
              <w:tab/>
            </w:r>
            <w:r w:rsidRPr="003B5C17">
              <w:rPr>
                <w:rStyle w:val="Hyperlink"/>
                <w:rFonts w:ascii="Sylfaen" w:hAnsi="Sylfaen"/>
                <w:noProof/>
              </w:rPr>
              <w:t>2022-2030 წლების სტრატეგიის სახელმძღვანელო პრინციპები და ღირებულებები</w:t>
            </w:r>
            <w:r>
              <w:rPr>
                <w:noProof/>
                <w:webHidden/>
              </w:rPr>
              <w:tab/>
            </w:r>
            <w:r>
              <w:rPr>
                <w:noProof/>
                <w:webHidden/>
              </w:rPr>
              <w:fldChar w:fldCharType="begin"/>
            </w:r>
            <w:r>
              <w:rPr>
                <w:noProof/>
                <w:webHidden/>
              </w:rPr>
              <w:instrText xml:space="preserve"> PAGEREF _Toc111642168 \h </w:instrText>
            </w:r>
            <w:r>
              <w:rPr>
                <w:noProof/>
                <w:webHidden/>
              </w:rPr>
            </w:r>
            <w:r>
              <w:rPr>
                <w:noProof/>
                <w:webHidden/>
              </w:rPr>
              <w:fldChar w:fldCharType="separate"/>
            </w:r>
            <w:r>
              <w:rPr>
                <w:noProof/>
                <w:webHidden/>
              </w:rPr>
              <w:t>34</w:t>
            </w:r>
            <w:r>
              <w:rPr>
                <w:noProof/>
                <w:webHidden/>
              </w:rPr>
              <w:fldChar w:fldCharType="end"/>
            </w:r>
          </w:hyperlink>
        </w:p>
        <w:p w14:paraId="32171681" w14:textId="463826F9" w:rsidR="004E24BE" w:rsidRDefault="004E24BE">
          <w:pPr>
            <w:pStyle w:val="TOC2"/>
            <w:tabs>
              <w:tab w:val="left" w:pos="880"/>
              <w:tab w:val="right" w:pos="9890"/>
            </w:tabs>
            <w:rPr>
              <w:noProof/>
              <w:lang w:val="en-US"/>
            </w:rPr>
          </w:pPr>
          <w:hyperlink w:anchor="_Toc111642169" w:history="1">
            <w:r w:rsidRPr="003B5C17">
              <w:rPr>
                <w:rStyle w:val="Hyperlink"/>
                <w:rFonts w:ascii="Sylfaen" w:hAnsi="Sylfaen"/>
                <w:noProof/>
                <w14:scene3d>
                  <w14:camera w14:prst="orthographicFront"/>
                  <w14:lightRig w14:rig="threePt" w14:dir="t">
                    <w14:rot w14:lat="0" w14:lon="0" w14:rev="0"/>
                  </w14:lightRig>
                </w14:scene3d>
              </w:rPr>
              <w:t>4.4</w:t>
            </w:r>
            <w:r>
              <w:rPr>
                <w:noProof/>
                <w:lang w:val="en-US"/>
              </w:rPr>
              <w:tab/>
            </w:r>
            <w:r w:rsidRPr="003B5C17">
              <w:rPr>
                <w:rStyle w:val="Hyperlink"/>
                <w:rFonts w:ascii="Sylfaen" w:hAnsi="Sylfaen"/>
                <w:noProof/>
              </w:rPr>
              <w:t>სექტორული პრიორიტეტები</w:t>
            </w:r>
            <w:r>
              <w:rPr>
                <w:noProof/>
                <w:webHidden/>
              </w:rPr>
              <w:tab/>
            </w:r>
            <w:r>
              <w:rPr>
                <w:noProof/>
                <w:webHidden/>
              </w:rPr>
              <w:fldChar w:fldCharType="begin"/>
            </w:r>
            <w:r>
              <w:rPr>
                <w:noProof/>
                <w:webHidden/>
              </w:rPr>
              <w:instrText xml:space="preserve"> PAGEREF _Toc111642169 \h </w:instrText>
            </w:r>
            <w:r>
              <w:rPr>
                <w:noProof/>
                <w:webHidden/>
              </w:rPr>
            </w:r>
            <w:r>
              <w:rPr>
                <w:noProof/>
                <w:webHidden/>
              </w:rPr>
              <w:fldChar w:fldCharType="separate"/>
            </w:r>
            <w:r>
              <w:rPr>
                <w:noProof/>
                <w:webHidden/>
              </w:rPr>
              <w:t>35</w:t>
            </w:r>
            <w:r>
              <w:rPr>
                <w:noProof/>
                <w:webHidden/>
              </w:rPr>
              <w:fldChar w:fldCharType="end"/>
            </w:r>
          </w:hyperlink>
        </w:p>
        <w:p w14:paraId="3AC72CED" w14:textId="35A1840F" w:rsidR="004E24BE" w:rsidRDefault="004E24BE">
          <w:pPr>
            <w:pStyle w:val="TOC3"/>
            <w:tabs>
              <w:tab w:val="left" w:pos="1320"/>
              <w:tab w:val="right" w:pos="9890"/>
            </w:tabs>
            <w:rPr>
              <w:noProof/>
              <w:lang w:val="en-US"/>
            </w:rPr>
          </w:pPr>
          <w:hyperlink w:anchor="_Toc111642170" w:history="1">
            <w:r w:rsidRPr="003B5C17">
              <w:rPr>
                <w:rStyle w:val="Hyperlink"/>
                <w:rFonts w:ascii="Sylfaen" w:hAnsi="Sylfaen"/>
                <w:noProof/>
              </w:rPr>
              <w:t>4.4.1</w:t>
            </w:r>
            <w:r>
              <w:rPr>
                <w:noProof/>
                <w:lang w:val="en-US"/>
              </w:rPr>
              <w:tab/>
            </w:r>
            <w:r w:rsidRPr="003B5C17">
              <w:rPr>
                <w:rStyle w:val="Hyperlink"/>
                <w:rFonts w:ascii="Sylfaen" w:hAnsi="Sylfaen"/>
                <w:noProof/>
              </w:rPr>
              <w:t>სექტორული პრიორიტეტი I. ხარისხი და შესაბამისობა</w:t>
            </w:r>
            <w:r>
              <w:rPr>
                <w:noProof/>
                <w:webHidden/>
              </w:rPr>
              <w:tab/>
            </w:r>
            <w:r>
              <w:rPr>
                <w:noProof/>
                <w:webHidden/>
              </w:rPr>
              <w:fldChar w:fldCharType="begin"/>
            </w:r>
            <w:r>
              <w:rPr>
                <w:noProof/>
                <w:webHidden/>
              </w:rPr>
              <w:instrText xml:space="preserve"> PAGEREF _Toc111642170 \h </w:instrText>
            </w:r>
            <w:r>
              <w:rPr>
                <w:noProof/>
                <w:webHidden/>
              </w:rPr>
            </w:r>
            <w:r>
              <w:rPr>
                <w:noProof/>
                <w:webHidden/>
              </w:rPr>
              <w:fldChar w:fldCharType="separate"/>
            </w:r>
            <w:r>
              <w:rPr>
                <w:noProof/>
                <w:webHidden/>
              </w:rPr>
              <w:t>35</w:t>
            </w:r>
            <w:r>
              <w:rPr>
                <w:noProof/>
                <w:webHidden/>
              </w:rPr>
              <w:fldChar w:fldCharType="end"/>
            </w:r>
          </w:hyperlink>
        </w:p>
        <w:p w14:paraId="061366AE" w14:textId="3A03749E" w:rsidR="004E24BE" w:rsidRDefault="004E24BE">
          <w:pPr>
            <w:pStyle w:val="TOC3"/>
            <w:tabs>
              <w:tab w:val="left" w:pos="1320"/>
              <w:tab w:val="right" w:pos="9890"/>
            </w:tabs>
            <w:rPr>
              <w:noProof/>
              <w:lang w:val="en-US"/>
            </w:rPr>
          </w:pPr>
          <w:hyperlink w:anchor="_Toc111642171" w:history="1">
            <w:r w:rsidRPr="003B5C17">
              <w:rPr>
                <w:rStyle w:val="Hyperlink"/>
                <w:rFonts w:ascii="Sylfaen" w:hAnsi="Sylfaen"/>
                <w:noProof/>
              </w:rPr>
              <w:t>4.4.2</w:t>
            </w:r>
            <w:r>
              <w:rPr>
                <w:noProof/>
                <w:lang w:val="en-US"/>
              </w:rPr>
              <w:tab/>
            </w:r>
            <w:r w:rsidRPr="003B5C17">
              <w:rPr>
                <w:rStyle w:val="Hyperlink"/>
                <w:rFonts w:ascii="Sylfaen" w:hAnsi="Sylfaen"/>
                <w:noProof/>
              </w:rPr>
              <w:t>სექტორული პრიორიტეტი II. თანასწორობა, ინკლუზია და მრავალფეროვნება</w:t>
            </w:r>
            <w:r>
              <w:rPr>
                <w:noProof/>
                <w:webHidden/>
              </w:rPr>
              <w:tab/>
            </w:r>
            <w:r>
              <w:rPr>
                <w:noProof/>
                <w:webHidden/>
              </w:rPr>
              <w:fldChar w:fldCharType="begin"/>
            </w:r>
            <w:r>
              <w:rPr>
                <w:noProof/>
                <w:webHidden/>
              </w:rPr>
              <w:instrText xml:space="preserve"> PAGEREF _Toc111642171 \h </w:instrText>
            </w:r>
            <w:r>
              <w:rPr>
                <w:noProof/>
                <w:webHidden/>
              </w:rPr>
            </w:r>
            <w:r>
              <w:rPr>
                <w:noProof/>
                <w:webHidden/>
              </w:rPr>
              <w:fldChar w:fldCharType="separate"/>
            </w:r>
            <w:r>
              <w:rPr>
                <w:noProof/>
                <w:webHidden/>
              </w:rPr>
              <w:t>45</w:t>
            </w:r>
            <w:r>
              <w:rPr>
                <w:noProof/>
                <w:webHidden/>
              </w:rPr>
              <w:fldChar w:fldCharType="end"/>
            </w:r>
          </w:hyperlink>
        </w:p>
        <w:p w14:paraId="3156C7E0" w14:textId="6231FEFF" w:rsidR="004E24BE" w:rsidRDefault="004E24BE">
          <w:pPr>
            <w:pStyle w:val="TOC3"/>
            <w:tabs>
              <w:tab w:val="left" w:pos="1320"/>
              <w:tab w:val="right" w:pos="9890"/>
            </w:tabs>
            <w:rPr>
              <w:noProof/>
              <w:lang w:val="en-US"/>
            </w:rPr>
          </w:pPr>
          <w:hyperlink w:anchor="_Toc111642172" w:history="1">
            <w:r w:rsidRPr="003B5C17">
              <w:rPr>
                <w:rStyle w:val="Hyperlink"/>
                <w:rFonts w:ascii="Sylfaen" w:hAnsi="Sylfaen"/>
                <w:noProof/>
              </w:rPr>
              <w:t>4.4.3</w:t>
            </w:r>
            <w:r>
              <w:rPr>
                <w:noProof/>
                <w:lang w:val="en-US"/>
              </w:rPr>
              <w:tab/>
            </w:r>
            <w:r w:rsidRPr="003B5C17">
              <w:rPr>
                <w:rStyle w:val="Hyperlink"/>
                <w:rFonts w:ascii="Sylfaen" w:hAnsi="Sylfaen"/>
                <w:noProof/>
              </w:rPr>
              <w:t>სექტორული პრიორიტეტი III. მართვა, დაფინანსება და ანგარიშვალდებულება</w:t>
            </w:r>
            <w:r>
              <w:rPr>
                <w:noProof/>
                <w:webHidden/>
              </w:rPr>
              <w:tab/>
            </w:r>
            <w:r>
              <w:rPr>
                <w:noProof/>
                <w:webHidden/>
              </w:rPr>
              <w:fldChar w:fldCharType="begin"/>
            </w:r>
            <w:r>
              <w:rPr>
                <w:noProof/>
                <w:webHidden/>
              </w:rPr>
              <w:instrText xml:space="preserve"> PAGEREF _Toc111642172 \h </w:instrText>
            </w:r>
            <w:r>
              <w:rPr>
                <w:noProof/>
                <w:webHidden/>
              </w:rPr>
            </w:r>
            <w:r>
              <w:rPr>
                <w:noProof/>
                <w:webHidden/>
              </w:rPr>
              <w:fldChar w:fldCharType="separate"/>
            </w:r>
            <w:r>
              <w:rPr>
                <w:noProof/>
                <w:webHidden/>
              </w:rPr>
              <w:t>53</w:t>
            </w:r>
            <w:r>
              <w:rPr>
                <w:noProof/>
                <w:webHidden/>
              </w:rPr>
              <w:fldChar w:fldCharType="end"/>
            </w:r>
          </w:hyperlink>
        </w:p>
        <w:p w14:paraId="693EABB9" w14:textId="0B9F8BFD" w:rsidR="004E24BE" w:rsidRDefault="004E24BE">
          <w:pPr>
            <w:pStyle w:val="TOC1"/>
            <w:tabs>
              <w:tab w:val="left" w:pos="440"/>
              <w:tab w:val="right" w:pos="9890"/>
            </w:tabs>
            <w:rPr>
              <w:noProof/>
              <w:lang w:val="en-US"/>
            </w:rPr>
          </w:pPr>
          <w:hyperlink w:anchor="_Toc111642173" w:history="1">
            <w:r w:rsidRPr="003B5C17">
              <w:rPr>
                <w:rStyle w:val="Hyperlink"/>
                <w:rFonts w:ascii="Sylfaen" w:hAnsi="Sylfaen"/>
                <w:noProof/>
              </w:rPr>
              <w:t>5</w:t>
            </w:r>
            <w:r>
              <w:rPr>
                <w:noProof/>
                <w:lang w:val="en-US"/>
              </w:rPr>
              <w:tab/>
            </w:r>
            <w:r w:rsidRPr="003B5C17">
              <w:rPr>
                <w:rStyle w:val="Hyperlink"/>
                <w:rFonts w:ascii="Sylfaen" w:hAnsi="Sylfaen"/>
                <w:noProof/>
              </w:rPr>
              <w:t>სტრატეგიის განხორციელება</w:t>
            </w:r>
            <w:r>
              <w:rPr>
                <w:noProof/>
                <w:webHidden/>
              </w:rPr>
              <w:tab/>
            </w:r>
            <w:r>
              <w:rPr>
                <w:noProof/>
                <w:webHidden/>
              </w:rPr>
              <w:fldChar w:fldCharType="begin"/>
            </w:r>
            <w:r>
              <w:rPr>
                <w:noProof/>
                <w:webHidden/>
              </w:rPr>
              <w:instrText xml:space="preserve"> PAGEREF _Toc111642173 \h </w:instrText>
            </w:r>
            <w:r>
              <w:rPr>
                <w:noProof/>
                <w:webHidden/>
              </w:rPr>
            </w:r>
            <w:r>
              <w:rPr>
                <w:noProof/>
                <w:webHidden/>
              </w:rPr>
              <w:fldChar w:fldCharType="separate"/>
            </w:r>
            <w:r>
              <w:rPr>
                <w:noProof/>
                <w:webHidden/>
              </w:rPr>
              <w:t>61</w:t>
            </w:r>
            <w:r>
              <w:rPr>
                <w:noProof/>
                <w:webHidden/>
              </w:rPr>
              <w:fldChar w:fldCharType="end"/>
            </w:r>
          </w:hyperlink>
        </w:p>
        <w:p w14:paraId="244EBFC3" w14:textId="17CDED5E" w:rsidR="004E24BE" w:rsidRDefault="004E24BE">
          <w:pPr>
            <w:pStyle w:val="TOC2"/>
            <w:tabs>
              <w:tab w:val="left" w:pos="880"/>
              <w:tab w:val="right" w:pos="9890"/>
            </w:tabs>
            <w:rPr>
              <w:noProof/>
              <w:lang w:val="en-US"/>
            </w:rPr>
          </w:pPr>
          <w:hyperlink w:anchor="_Toc111642174" w:history="1">
            <w:r w:rsidRPr="003B5C17">
              <w:rPr>
                <w:rStyle w:val="Hyperlink"/>
                <w:rFonts w:ascii="Sylfaen" w:hAnsi="Sylfaen"/>
                <w:noProof/>
                <w14:scene3d>
                  <w14:camera w14:prst="orthographicFront"/>
                  <w14:lightRig w14:rig="threePt" w14:dir="t">
                    <w14:rot w14:lat="0" w14:lon="0" w14:rev="0"/>
                  </w14:lightRig>
                </w14:scene3d>
              </w:rPr>
              <w:t>5.1</w:t>
            </w:r>
            <w:r>
              <w:rPr>
                <w:noProof/>
                <w:lang w:val="en-US"/>
              </w:rPr>
              <w:tab/>
            </w:r>
            <w:r w:rsidRPr="003B5C17">
              <w:rPr>
                <w:rStyle w:val="Hyperlink"/>
                <w:rFonts w:ascii="Sylfaen" w:hAnsi="Sylfaen"/>
                <w:noProof/>
              </w:rPr>
              <w:t>დაფინანსების წყარო</w:t>
            </w:r>
            <w:r>
              <w:rPr>
                <w:noProof/>
                <w:webHidden/>
              </w:rPr>
              <w:tab/>
            </w:r>
            <w:r>
              <w:rPr>
                <w:noProof/>
                <w:webHidden/>
              </w:rPr>
              <w:fldChar w:fldCharType="begin"/>
            </w:r>
            <w:r>
              <w:rPr>
                <w:noProof/>
                <w:webHidden/>
              </w:rPr>
              <w:instrText xml:space="preserve"> PAGEREF _Toc111642174 \h </w:instrText>
            </w:r>
            <w:r>
              <w:rPr>
                <w:noProof/>
                <w:webHidden/>
              </w:rPr>
            </w:r>
            <w:r>
              <w:rPr>
                <w:noProof/>
                <w:webHidden/>
              </w:rPr>
              <w:fldChar w:fldCharType="separate"/>
            </w:r>
            <w:r>
              <w:rPr>
                <w:noProof/>
                <w:webHidden/>
              </w:rPr>
              <w:t>62</w:t>
            </w:r>
            <w:r>
              <w:rPr>
                <w:noProof/>
                <w:webHidden/>
              </w:rPr>
              <w:fldChar w:fldCharType="end"/>
            </w:r>
          </w:hyperlink>
        </w:p>
        <w:p w14:paraId="7C1F505C" w14:textId="7635FCDA" w:rsidR="004E24BE" w:rsidRDefault="004E24BE">
          <w:pPr>
            <w:pStyle w:val="TOC2"/>
            <w:tabs>
              <w:tab w:val="left" w:pos="880"/>
              <w:tab w:val="right" w:pos="9890"/>
            </w:tabs>
            <w:rPr>
              <w:noProof/>
              <w:lang w:val="en-US"/>
            </w:rPr>
          </w:pPr>
          <w:hyperlink w:anchor="_Toc111642175" w:history="1">
            <w:r w:rsidRPr="003B5C17">
              <w:rPr>
                <w:rStyle w:val="Hyperlink"/>
                <w:rFonts w:ascii="Sylfaen" w:hAnsi="Sylfaen"/>
                <w:noProof/>
                <w14:scene3d>
                  <w14:camera w14:prst="orthographicFront"/>
                  <w14:lightRig w14:rig="threePt" w14:dir="t">
                    <w14:rot w14:lat="0" w14:lon="0" w14:rev="0"/>
                  </w14:lightRig>
                </w14:scene3d>
              </w:rPr>
              <w:t>5.2</w:t>
            </w:r>
            <w:r>
              <w:rPr>
                <w:noProof/>
                <w:lang w:val="en-US"/>
              </w:rPr>
              <w:tab/>
            </w:r>
            <w:r w:rsidRPr="003B5C17">
              <w:rPr>
                <w:rStyle w:val="Hyperlink"/>
                <w:rFonts w:ascii="Sylfaen" w:hAnsi="Sylfaen"/>
                <w:noProof/>
              </w:rPr>
              <w:t>რისკები</w:t>
            </w:r>
            <w:r>
              <w:rPr>
                <w:noProof/>
                <w:webHidden/>
              </w:rPr>
              <w:tab/>
            </w:r>
            <w:r>
              <w:rPr>
                <w:noProof/>
                <w:webHidden/>
              </w:rPr>
              <w:fldChar w:fldCharType="begin"/>
            </w:r>
            <w:r>
              <w:rPr>
                <w:noProof/>
                <w:webHidden/>
              </w:rPr>
              <w:instrText xml:space="preserve"> PAGEREF _Toc111642175 \h </w:instrText>
            </w:r>
            <w:r>
              <w:rPr>
                <w:noProof/>
                <w:webHidden/>
              </w:rPr>
            </w:r>
            <w:r>
              <w:rPr>
                <w:noProof/>
                <w:webHidden/>
              </w:rPr>
              <w:fldChar w:fldCharType="separate"/>
            </w:r>
            <w:r>
              <w:rPr>
                <w:noProof/>
                <w:webHidden/>
              </w:rPr>
              <w:t>62</w:t>
            </w:r>
            <w:r>
              <w:rPr>
                <w:noProof/>
                <w:webHidden/>
              </w:rPr>
              <w:fldChar w:fldCharType="end"/>
            </w:r>
          </w:hyperlink>
        </w:p>
        <w:p w14:paraId="585AE649" w14:textId="28836025" w:rsidR="004E24BE" w:rsidRDefault="004E24BE">
          <w:pPr>
            <w:pStyle w:val="TOC1"/>
            <w:tabs>
              <w:tab w:val="left" w:pos="440"/>
              <w:tab w:val="right" w:pos="9890"/>
            </w:tabs>
            <w:rPr>
              <w:noProof/>
              <w:lang w:val="en-US"/>
            </w:rPr>
          </w:pPr>
          <w:hyperlink w:anchor="_Toc111642176" w:history="1">
            <w:r w:rsidRPr="003B5C17">
              <w:rPr>
                <w:rStyle w:val="Hyperlink"/>
                <w:rFonts w:ascii="Sylfaen" w:hAnsi="Sylfaen"/>
                <w:noProof/>
              </w:rPr>
              <w:t>6</w:t>
            </w:r>
            <w:r>
              <w:rPr>
                <w:noProof/>
                <w:lang w:val="en-US"/>
              </w:rPr>
              <w:tab/>
            </w:r>
            <w:r w:rsidRPr="003B5C17">
              <w:rPr>
                <w:rStyle w:val="Hyperlink"/>
                <w:rFonts w:ascii="Sylfaen" w:hAnsi="Sylfaen"/>
                <w:noProof/>
              </w:rPr>
              <w:t>მონიტორინგი და შეფასება</w:t>
            </w:r>
            <w:r>
              <w:rPr>
                <w:noProof/>
                <w:webHidden/>
              </w:rPr>
              <w:tab/>
            </w:r>
            <w:r>
              <w:rPr>
                <w:noProof/>
                <w:webHidden/>
              </w:rPr>
              <w:fldChar w:fldCharType="begin"/>
            </w:r>
            <w:r>
              <w:rPr>
                <w:noProof/>
                <w:webHidden/>
              </w:rPr>
              <w:instrText xml:space="preserve"> PAGEREF _Toc111642176 \h </w:instrText>
            </w:r>
            <w:r>
              <w:rPr>
                <w:noProof/>
                <w:webHidden/>
              </w:rPr>
            </w:r>
            <w:r>
              <w:rPr>
                <w:noProof/>
                <w:webHidden/>
              </w:rPr>
              <w:fldChar w:fldCharType="separate"/>
            </w:r>
            <w:r>
              <w:rPr>
                <w:noProof/>
                <w:webHidden/>
              </w:rPr>
              <w:t>64</w:t>
            </w:r>
            <w:r>
              <w:rPr>
                <w:noProof/>
                <w:webHidden/>
              </w:rPr>
              <w:fldChar w:fldCharType="end"/>
            </w:r>
          </w:hyperlink>
        </w:p>
        <w:p w14:paraId="32416AF1" w14:textId="0AEC3FED" w:rsidR="004E24BE" w:rsidRDefault="004E24BE">
          <w:pPr>
            <w:pStyle w:val="TOC1"/>
            <w:tabs>
              <w:tab w:val="left" w:pos="440"/>
              <w:tab w:val="right" w:pos="9890"/>
            </w:tabs>
            <w:rPr>
              <w:noProof/>
              <w:lang w:val="en-US"/>
            </w:rPr>
          </w:pPr>
          <w:hyperlink w:anchor="_Toc111642177" w:history="1">
            <w:r w:rsidRPr="003B5C17">
              <w:rPr>
                <w:rStyle w:val="Hyperlink"/>
                <w:rFonts w:ascii="Sylfaen" w:eastAsia="Arial Unicode MS" w:hAnsi="Sylfaen"/>
                <w:noProof/>
              </w:rPr>
              <w:t>7</w:t>
            </w:r>
            <w:r>
              <w:rPr>
                <w:noProof/>
                <w:lang w:val="en-US"/>
              </w:rPr>
              <w:tab/>
            </w:r>
            <w:r w:rsidRPr="003B5C17">
              <w:rPr>
                <w:rStyle w:val="Hyperlink"/>
                <w:rFonts w:ascii="Sylfaen" w:eastAsia="Arial Unicode MS" w:hAnsi="Sylfaen"/>
                <w:noProof/>
              </w:rPr>
              <w:t>დანართები</w:t>
            </w:r>
            <w:r>
              <w:rPr>
                <w:noProof/>
                <w:webHidden/>
              </w:rPr>
              <w:tab/>
            </w:r>
            <w:r>
              <w:rPr>
                <w:noProof/>
                <w:webHidden/>
              </w:rPr>
              <w:fldChar w:fldCharType="begin"/>
            </w:r>
            <w:r>
              <w:rPr>
                <w:noProof/>
                <w:webHidden/>
              </w:rPr>
              <w:instrText xml:space="preserve"> PAGEREF _Toc111642177 \h </w:instrText>
            </w:r>
            <w:r>
              <w:rPr>
                <w:noProof/>
                <w:webHidden/>
              </w:rPr>
            </w:r>
            <w:r>
              <w:rPr>
                <w:noProof/>
                <w:webHidden/>
              </w:rPr>
              <w:fldChar w:fldCharType="separate"/>
            </w:r>
            <w:r>
              <w:rPr>
                <w:noProof/>
                <w:webHidden/>
              </w:rPr>
              <w:t>67</w:t>
            </w:r>
            <w:r>
              <w:rPr>
                <w:noProof/>
                <w:webHidden/>
              </w:rPr>
              <w:fldChar w:fldCharType="end"/>
            </w:r>
          </w:hyperlink>
        </w:p>
        <w:p w14:paraId="7C10C343" w14:textId="321848A6" w:rsidR="0095678F" w:rsidRPr="0079622B" w:rsidRDefault="007F7FF3" w:rsidP="0079622B">
          <w:pPr>
            <w:spacing w:line="276" w:lineRule="auto"/>
            <w:rPr>
              <w:rFonts w:ascii="Sylfaen" w:eastAsia="Arial Unicode MS" w:hAnsi="Sylfaen" w:cs="Arial Unicode MS"/>
              <w:b/>
              <w:color w:val="000000" w:themeColor="text1"/>
            </w:rPr>
          </w:pPr>
          <w:r w:rsidRPr="00F83D87">
            <w:rPr>
              <w:rFonts w:ascii="Sylfaen" w:eastAsia="Arial Unicode MS" w:hAnsi="Sylfaen" w:cs="Arial Unicode MS"/>
              <w:color w:val="000000" w:themeColor="text1"/>
            </w:rPr>
            <w:fldChar w:fldCharType="end"/>
          </w:r>
        </w:p>
      </w:sdtContent>
    </w:sdt>
    <w:p w14:paraId="1274093C" w14:textId="21794343" w:rsidR="00B754A4" w:rsidRPr="0079622B" w:rsidRDefault="00B754A4" w:rsidP="0079622B">
      <w:pPr>
        <w:pStyle w:val="Heading1"/>
        <w:spacing w:line="276" w:lineRule="auto"/>
        <w:rPr>
          <w:rFonts w:ascii="Sylfaen" w:eastAsia="Arial Unicode MS" w:hAnsi="Sylfaen"/>
          <w:sz w:val="22"/>
          <w:szCs w:val="22"/>
        </w:rPr>
      </w:pPr>
      <w:bookmarkStart w:id="2" w:name="_Toc111642152"/>
      <w:r w:rsidRPr="0079622B">
        <w:rPr>
          <w:rFonts w:ascii="Sylfaen" w:eastAsia="Arial Unicode MS" w:hAnsi="Sylfaen"/>
          <w:sz w:val="22"/>
          <w:szCs w:val="22"/>
        </w:rPr>
        <w:lastRenderedPageBreak/>
        <w:t>აბრევიატურები</w:t>
      </w:r>
      <w:bookmarkEnd w:id="2"/>
    </w:p>
    <w:p w14:paraId="44161BB6" w14:textId="77777777" w:rsidR="00DF1453" w:rsidRPr="0079622B" w:rsidRDefault="00DF1453" w:rsidP="0079622B">
      <w:pPr>
        <w:spacing w:line="276" w:lineRule="auto"/>
        <w:rPr>
          <w:rFonts w:ascii="Sylfaen" w:hAnsi="Sylfaen"/>
        </w:rPr>
      </w:pPr>
    </w:p>
    <w:tbl>
      <w:tblPr>
        <w:tblStyle w:val="PlainTable11"/>
        <w:tblW w:w="9927" w:type="dxa"/>
        <w:tblLook w:val="04A0" w:firstRow="1" w:lastRow="0" w:firstColumn="1" w:lastColumn="0" w:noHBand="0" w:noVBand="1"/>
      </w:tblPr>
      <w:tblGrid>
        <w:gridCol w:w="1980"/>
        <w:gridCol w:w="7947"/>
      </w:tblGrid>
      <w:tr w:rsidR="001E22F8" w:rsidRPr="0079622B" w14:paraId="5C590F93" w14:textId="77777777" w:rsidTr="00332F4A">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980" w:type="dxa"/>
          </w:tcPr>
          <w:p w14:paraId="1312B86E" w14:textId="0C4FB980" w:rsidR="001E22F8" w:rsidRPr="0079622B" w:rsidRDefault="001E22F8" w:rsidP="0079622B">
            <w:pPr>
              <w:spacing w:line="276" w:lineRule="auto"/>
              <w:rPr>
                <w:rFonts w:ascii="Sylfaen" w:hAnsi="Sylfaen"/>
                <w:color w:val="000000" w:themeColor="text1"/>
                <w:lang w:val="ka-GE" w:bidi="en-GB"/>
              </w:rPr>
            </w:pPr>
            <w:r w:rsidRPr="0079622B">
              <w:rPr>
                <w:rFonts w:ascii="Sylfaen" w:eastAsia="Arial Unicode MS" w:hAnsi="Sylfaen" w:cs="Arial Unicode MS"/>
                <w:lang w:val="ka-GE"/>
              </w:rPr>
              <w:t>MoES</w:t>
            </w:r>
          </w:p>
        </w:tc>
        <w:tc>
          <w:tcPr>
            <w:tcW w:w="7947" w:type="dxa"/>
          </w:tcPr>
          <w:p w14:paraId="503A0184" w14:textId="375E79FA" w:rsidR="001E22F8" w:rsidRPr="0079622B" w:rsidRDefault="001E22F8" w:rsidP="0079622B">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Sylfaen" w:eastAsia="Arial Unicode MS" w:hAnsi="Sylfaen" w:cs="Arial Unicode MS"/>
                <w:b w:val="0"/>
                <w:lang w:val="ka-GE"/>
              </w:rPr>
            </w:pPr>
            <w:r w:rsidRPr="0079622B">
              <w:rPr>
                <w:rFonts w:ascii="Sylfaen" w:eastAsia="Arial Unicode MS" w:hAnsi="Sylfaen" w:cs="Arial Unicode MS"/>
                <w:b w:val="0"/>
                <w:lang w:val="ka-GE"/>
              </w:rPr>
              <w:t>განათლებისა და მეცნიერების სამინისტრო</w:t>
            </w:r>
          </w:p>
        </w:tc>
      </w:tr>
      <w:tr w:rsidR="001E22F8" w:rsidRPr="0079622B" w14:paraId="130FFAFD" w14:textId="77777777" w:rsidTr="00332F4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980" w:type="dxa"/>
          </w:tcPr>
          <w:p w14:paraId="5FB76673" w14:textId="312D7306" w:rsidR="001E22F8" w:rsidRPr="0079622B" w:rsidRDefault="001E22F8" w:rsidP="0079622B">
            <w:pPr>
              <w:spacing w:line="276" w:lineRule="auto"/>
              <w:rPr>
                <w:rFonts w:ascii="Sylfaen" w:hAnsi="Sylfaen"/>
                <w:color w:val="000000" w:themeColor="text1"/>
                <w:lang w:val="ka-GE" w:bidi="en-GB"/>
              </w:rPr>
            </w:pPr>
            <w:r w:rsidRPr="0079622B">
              <w:rPr>
                <w:rFonts w:ascii="Sylfaen" w:eastAsia="Arial Unicode MS" w:hAnsi="Sylfaen" w:cs="Arial Unicode MS"/>
                <w:lang w:val="ka-GE"/>
              </w:rPr>
              <w:t>M</w:t>
            </w:r>
            <w:r w:rsidR="00A4497E" w:rsidRPr="0079622B">
              <w:rPr>
                <w:rFonts w:ascii="Sylfaen" w:eastAsia="Arial Unicode MS" w:hAnsi="Sylfaen" w:cs="Arial Unicode MS"/>
                <w:lang w:val="ka-GE"/>
              </w:rPr>
              <w:t>o</w:t>
            </w:r>
            <w:r w:rsidRPr="0079622B">
              <w:rPr>
                <w:rFonts w:ascii="Sylfaen" w:eastAsia="Arial Unicode MS" w:hAnsi="Sylfaen" w:cs="Arial Unicode MS"/>
                <w:lang w:val="ka-GE"/>
              </w:rPr>
              <w:t>ESD </w:t>
            </w:r>
          </w:p>
        </w:tc>
        <w:tc>
          <w:tcPr>
            <w:tcW w:w="7947" w:type="dxa"/>
          </w:tcPr>
          <w:p w14:paraId="19E220C6" w14:textId="5654E10A" w:rsidR="001E22F8" w:rsidRPr="0079622B" w:rsidRDefault="001E22F8"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color w:val="000000" w:themeColor="text1"/>
                <w:lang w:val="ka-GE" w:bidi="en-GB"/>
              </w:rPr>
            </w:pPr>
            <w:r w:rsidRPr="0079622B">
              <w:rPr>
                <w:rFonts w:ascii="Sylfaen" w:eastAsia="Arial Unicode MS" w:hAnsi="Sylfaen" w:cs="Arial Unicode MS"/>
                <w:lang w:val="ka-GE"/>
              </w:rPr>
              <w:t>ეკონომიკისა და მდგრადი განვითარების სამინისტრო</w:t>
            </w:r>
          </w:p>
        </w:tc>
      </w:tr>
      <w:tr w:rsidR="001E22F8" w:rsidRPr="0079622B" w14:paraId="70742A3D" w14:textId="77777777" w:rsidTr="00332F4A">
        <w:trPr>
          <w:trHeight w:val="487"/>
        </w:trPr>
        <w:tc>
          <w:tcPr>
            <w:cnfStyle w:val="001000000000" w:firstRow="0" w:lastRow="0" w:firstColumn="1" w:lastColumn="0" w:oddVBand="0" w:evenVBand="0" w:oddHBand="0" w:evenHBand="0" w:firstRowFirstColumn="0" w:firstRowLastColumn="0" w:lastRowFirstColumn="0" w:lastRowLastColumn="0"/>
            <w:tcW w:w="1980" w:type="dxa"/>
          </w:tcPr>
          <w:p w14:paraId="36BA58DA" w14:textId="4BCF1DC3" w:rsidR="001E22F8" w:rsidRPr="0079622B" w:rsidRDefault="00984583" w:rsidP="0079622B">
            <w:pPr>
              <w:spacing w:line="276" w:lineRule="auto"/>
              <w:rPr>
                <w:rFonts w:ascii="Sylfaen" w:hAnsi="Sylfaen"/>
                <w:color w:val="000000" w:themeColor="text1"/>
                <w:lang w:val="ka-GE" w:bidi="en-GB"/>
              </w:rPr>
            </w:pPr>
            <w:r w:rsidRPr="0079622B">
              <w:rPr>
                <w:rFonts w:ascii="Sylfaen" w:eastAsia="Arial Unicode MS" w:hAnsi="Sylfaen" w:cs="Arial Unicode MS"/>
                <w:lang w:val="ka-GE"/>
              </w:rPr>
              <w:t xml:space="preserve">UN  </w:t>
            </w:r>
          </w:p>
        </w:tc>
        <w:tc>
          <w:tcPr>
            <w:tcW w:w="7947" w:type="dxa"/>
          </w:tcPr>
          <w:p w14:paraId="25EF82A8" w14:textId="415DA13C" w:rsidR="001E22F8" w:rsidRPr="0079622B" w:rsidRDefault="00984583" w:rsidP="0079622B">
            <w:pPr>
              <w:spacing w:after="200" w:line="276" w:lineRule="auto"/>
              <w:cnfStyle w:val="000000000000" w:firstRow="0" w:lastRow="0" w:firstColumn="0" w:lastColumn="0" w:oddVBand="0" w:evenVBand="0" w:oddHBand="0" w:evenHBand="0" w:firstRowFirstColumn="0" w:firstRowLastColumn="0" w:lastRowFirstColumn="0" w:lastRowLastColumn="0"/>
              <w:rPr>
                <w:rFonts w:ascii="Sylfaen" w:eastAsia="Arial Unicode MS" w:hAnsi="Sylfaen" w:cs="Arial Unicode MS"/>
                <w:lang w:val="ka-GE"/>
              </w:rPr>
            </w:pPr>
            <w:r w:rsidRPr="0079622B">
              <w:rPr>
                <w:rFonts w:ascii="Sylfaen" w:eastAsia="Arial Unicode MS" w:hAnsi="Sylfaen" w:cs="Arial Unicode MS"/>
                <w:lang w:val="ka-GE"/>
              </w:rPr>
              <w:t>გაერო / გაერთიანებული ერების ორგანიზაცია</w:t>
            </w:r>
          </w:p>
        </w:tc>
      </w:tr>
      <w:tr w:rsidR="001E22F8" w:rsidRPr="0079622B" w14:paraId="62E71AB8" w14:textId="77777777" w:rsidTr="00332F4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980" w:type="dxa"/>
          </w:tcPr>
          <w:p w14:paraId="338563BE" w14:textId="6ADF0952" w:rsidR="001E22F8" w:rsidRPr="0079622B" w:rsidRDefault="00984583" w:rsidP="0079622B">
            <w:pPr>
              <w:spacing w:line="276" w:lineRule="auto"/>
              <w:rPr>
                <w:rFonts w:ascii="Sylfaen" w:hAnsi="Sylfaen"/>
                <w:color w:val="000000" w:themeColor="text1"/>
                <w:lang w:val="ka-GE" w:bidi="en-GB"/>
              </w:rPr>
            </w:pPr>
            <w:r w:rsidRPr="0079622B">
              <w:rPr>
                <w:rFonts w:ascii="Sylfaen" w:eastAsia="Arial Unicode MS" w:hAnsi="Sylfaen" w:cs="Arial Unicode MS"/>
                <w:lang w:val="ka-GE"/>
              </w:rPr>
              <w:t>UNDP   </w:t>
            </w:r>
          </w:p>
        </w:tc>
        <w:tc>
          <w:tcPr>
            <w:tcW w:w="7947" w:type="dxa"/>
          </w:tcPr>
          <w:p w14:paraId="1F5033FC" w14:textId="2AC94338" w:rsidR="001E22F8" w:rsidRPr="0079622B" w:rsidRDefault="00984583"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color w:val="000000" w:themeColor="text1"/>
                <w:lang w:val="ka-GE" w:bidi="en-GB"/>
              </w:rPr>
            </w:pPr>
            <w:r w:rsidRPr="0079622B">
              <w:rPr>
                <w:rFonts w:ascii="Sylfaen" w:eastAsia="Arial Unicode MS" w:hAnsi="Sylfaen" w:cs="Arial Unicode MS"/>
                <w:lang w:val="ka-GE"/>
              </w:rPr>
              <w:t>გაეროს განვითარების პროგრამა   </w:t>
            </w:r>
          </w:p>
        </w:tc>
      </w:tr>
      <w:tr w:rsidR="001E22F8" w:rsidRPr="0079622B" w14:paraId="29295491"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37DD0372" w14:textId="77777777" w:rsidR="001E22F8" w:rsidRPr="0079622B" w:rsidRDefault="001E22F8" w:rsidP="0079622B">
            <w:pPr>
              <w:spacing w:line="276" w:lineRule="auto"/>
              <w:rPr>
                <w:rFonts w:ascii="Sylfaen" w:hAnsi="Sylfaen"/>
                <w:color w:val="000000" w:themeColor="text1"/>
                <w:lang w:val="ka-GE" w:bidi="en-GB"/>
              </w:rPr>
            </w:pPr>
            <w:r w:rsidRPr="0079622B">
              <w:rPr>
                <w:rFonts w:ascii="Sylfaen" w:hAnsi="Sylfaen"/>
                <w:lang w:val="ka-GE" w:bidi="en-GB"/>
              </w:rPr>
              <w:t>PAR</w:t>
            </w:r>
          </w:p>
        </w:tc>
        <w:tc>
          <w:tcPr>
            <w:tcW w:w="7947" w:type="dxa"/>
          </w:tcPr>
          <w:p w14:paraId="34D9F8C4" w14:textId="77777777" w:rsidR="001E22F8" w:rsidRPr="0079622B" w:rsidRDefault="001E22F8"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color w:val="000000" w:themeColor="text1"/>
                <w:lang w:val="ka-GE" w:bidi="en-GB"/>
              </w:rPr>
            </w:pPr>
            <w:r w:rsidRPr="0079622B">
              <w:rPr>
                <w:rFonts w:ascii="Sylfaen" w:hAnsi="Sylfaen"/>
                <w:lang w:val="ka-GE" w:bidi="en-GB"/>
              </w:rPr>
              <w:t>საჯარო მმართველობის რეფორმა</w:t>
            </w:r>
          </w:p>
        </w:tc>
      </w:tr>
      <w:tr w:rsidR="001E22F8" w:rsidRPr="0079622B" w14:paraId="4A5564BB" w14:textId="77777777" w:rsidTr="00332F4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tcPr>
          <w:p w14:paraId="65049625" w14:textId="034C0BA0" w:rsidR="001E22F8" w:rsidRPr="0079622B" w:rsidRDefault="00984583" w:rsidP="0079622B">
            <w:pPr>
              <w:spacing w:line="276" w:lineRule="auto"/>
              <w:rPr>
                <w:rFonts w:ascii="Sylfaen" w:hAnsi="Sylfaen"/>
                <w:lang w:val="ka-GE" w:bidi="en-GB"/>
              </w:rPr>
            </w:pPr>
            <w:r w:rsidRPr="0079622B">
              <w:rPr>
                <w:rFonts w:ascii="Sylfaen" w:eastAsia="Arial Unicode MS" w:hAnsi="Sylfaen" w:cs="Arial Unicode MS"/>
                <w:lang w:val="ka-GE"/>
              </w:rPr>
              <w:t>UNESCO</w:t>
            </w:r>
          </w:p>
        </w:tc>
        <w:tc>
          <w:tcPr>
            <w:tcW w:w="7947" w:type="dxa"/>
          </w:tcPr>
          <w:p w14:paraId="7C00EB72" w14:textId="7C05DB8C" w:rsidR="001E22F8" w:rsidRPr="0079622B" w:rsidRDefault="00984583"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გაეროს განათლების, მეცნიერებისა და კულტურის ორგანიზაცია  </w:t>
            </w:r>
          </w:p>
        </w:tc>
      </w:tr>
      <w:tr w:rsidR="001E22F8" w:rsidRPr="0079622B" w14:paraId="6372627B"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4641F197" w14:textId="6FDE61B6" w:rsidR="001E22F8" w:rsidRPr="0079622B" w:rsidRDefault="00984583" w:rsidP="0079622B">
            <w:pPr>
              <w:spacing w:line="276" w:lineRule="auto"/>
              <w:rPr>
                <w:rFonts w:ascii="Sylfaen" w:hAnsi="Sylfaen"/>
                <w:lang w:val="ka-GE" w:bidi="en-GB"/>
              </w:rPr>
            </w:pPr>
            <w:r w:rsidRPr="0079622B">
              <w:rPr>
                <w:rFonts w:ascii="Sylfaen" w:eastAsia="Arial Unicode MS" w:hAnsi="Sylfaen" w:cs="Arial Unicode MS"/>
                <w:lang w:val="ka-GE"/>
              </w:rPr>
              <w:t>UNICEF </w:t>
            </w:r>
          </w:p>
        </w:tc>
        <w:tc>
          <w:tcPr>
            <w:tcW w:w="7947" w:type="dxa"/>
          </w:tcPr>
          <w:p w14:paraId="6ADE0BAA" w14:textId="0B8886E8" w:rsidR="001E22F8" w:rsidRPr="0079622B" w:rsidRDefault="00984583"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გაეროს ბავშვთა ფონდი</w:t>
            </w:r>
          </w:p>
        </w:tc>
      </w:tr>
      <w:tr w:rsidR="001E22F8" w:rsidRPr="0079622B" w14:paraId="5B29082F" w14:textId="77777777" w:rsidTr="00332F4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tcPr>
          <w:p w14:paraId="01843578" w14:textId="29F7B4FB" w:rsidR="001E22F8" w:rsidRPr="0079622B" w:rsidRDefault="00984583" w:rsidP="0079622B">
            <w:pPr>
              <w:spacing w:line="276" w:lineRule="auto"/>
              <w:rPr>
                <w:rFonts w:ascii="Sylfaen" w:hAnsi="Sylfaen"/>
                <w:lang w:val="ka-GE" w:bidi="en-GB"/>
              </w:rPr>
            </w:pPr>
            <w:r w:rsidRPr="0079622B">
              <w:rPr>
                <w:rFonts w:ascii="Sylfaen" w:eastAsia="Arial Unicode MS" w:hAnsi="Sylfaen" w:cs="Arial Unicode MS"/>
                <w:lang w:val="ka-GE"/>
              </w:rPr>
              <w:t>OECD</w:t>
            </w:r>
          </w:p>
        </w:tc>
        <w:tc>
          <w:tcPr>
            <w:tcW w:w="7947" w:type="dxa"/>
          </w:tcPr>
          <w:p w14:paraId="4803F70A" w14:textId="10A4B2AF" w:rsidR="001E22F8" w:rsidRPr="0079622B" w:rsidRDefault="00984583"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ეკონომიკური თანამშრომლობისა და განვითარების ორგანიზაცია</w:t>
            </w:r>
          </w:p>
        </w:tc>
      </w:tr>
      <w:tr w:rsidR="001E22F8" w:rsidRPr="0079622B" w14:paraId="25489FD4"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0CE611FC" w14:textId="6502C34D" w:rsidR="001E22F8" w:rsidRPr="0079622B" w:rsidRDefault="00984583" w:rsidP="0079622B">
            <w:pPr>
              <w:spacing w:line="276" w:lineRule="auto"/>
              <w:rPr>
                <w:rFonts w:ascii="Sylfaen" w:hAnsi="Sylfaen"/>
                <w:lang w:val="ka-GE" w:bidi="en-GB"/>
              </w:rPr>
            </w:pPr>
            <w:r w:rsidRPr="0079622B">
              <w:rPr>
                <w:rFonts w:ascii="Sylfaen" w:eastAsia="Arial Unicode MS" w:hAnsi="Sylfaen" w:cs="Arial Unicode MS"/>
                <w:lang w:val="ka-GE"/>
              </w:rPr>
              <w:t>ETF </w:t>
            </w:r>
          </w:p>
        </w:tc>
        <w:tc>
          <w:tcPr>
            <w:tcW w:w="7947" w:type="dxa"/>
          </w:tcPr>
          <w:p w14:paraId="714CAAFD" w14:textId="5917807B" w:rsidR="001E22F8" w:rsidRPr="0079622B" w:rsidRDefault="00984583"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ევროპის  ტრენინგის ფონდი  </w:t>
            </w:r>
          </w:p>
        </w:tc>
      </w:tr>
      <w:tr w:rsidR="001E22F8" w:rsidRPr="0079622B" w14:paraId="1A696659" w14:textId="77777777" w:rsidTr="00332F4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tcPr>
          <w:p w14:paraId="605948F4" w14:textId="09569C9A" w:rsidR="001E22F8" w:rsidRPr="0079622B" w:rsidRDefault="00984583" w:rsidP="0079622B">
            <w:pPr>
              <w:spacing w:line="276" w:lineRule="auto"/>
              <w:rPr>
                <w:rFonts w:ascii="Sylfaen" w:hAnsi="Sylfaen"/>
                <w:lang w:val="ka-GE" w:bidi="en-GB"/>
              </w:rPr>
            </w:pPr>
            <w:r w:rsidRPr="0079622B">
              <w:rPr>
                <w:rFonts w:ascii="Sylfaen" w:eastAsia="Arial Unicode MS" w:hAnsi="Sylfaen" w:cs="Arial Unicode MS"/>
                <w:lang w:val="ka-GE"/>
              </w:rPr>
              <w:t>CBHE  </w:t>
            </w:r>
          </w:p>
        </w:tc>
        <w:tc>
          <w:tcPr>
            <w:tcW w:w="7947" w:type="dxa"/>
          </w:tcPr>
          <w:p w14:paraId="5C5094CD" w14:textId="2A73CCCC" w:rsidR="001E22F8" w:rsidRPr="0079622B" w:rsidRDefault="00984583" w:rsidP="0079622B">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Sylfaen" w:eastAsia="Arial Unicode MS" w:hAnsi="Sylfaen" w:cs="Arial Unicode MS"/>
                <w:lang w:val="ka-GE"/>
              </w:rPr>
            </w:pPr>
            <w:r w:rsidRPr="0079622B">
              <w:rPr>
                <w:rFonts w:ascii="Sylfaen" w:eastAsia="Arial Unicode MS" w:hAnsi="Sylfaen" w:cs="Arial Unicode MS"/>
                <w:lang w:val="ka-GE"/>
              </w:rPr>
              <w:t>უმაღლესი განათლების საკოორდინაციო საბჭო </w:t>
            </w:r>
          </w:p>
        </w:tc>
      </w:tr>
      <w:tr w:rsidR="001E22F8" w:rsidRPr="0079622B" w14:paraId="2C254ACA"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4B65768E" w14:textId="12554A21" w:rsidR="001E22F8" w:rsidRPr="0079622B" w:rsidRDefault="00A34D12" w:rsidP="0079622B">
            <w:pPr>
              <w:spacing w:line="276" w:lineRule="auto"/>
              <w:rPr>
                <w:rFonts w:ascii="Sylfaen" w:hAnsi="Sylfaen"/>
                <w:lang w:val="ka-GE" w:bidi="en-GB"/>
              </w:rPr>
            </w:pPr>
            <w:r w:rsidRPr="0079622B">
              <w:rPr>
                <w:rFonts w:ascii="Sylfaen" w:eastAsia="Arial Unicode MS" w:hAnsi="Sylfaen" w:cs="Arial Unicode MS"/>
                <w:lang w:val="ka-GE"/>
              </w:rPr>
              <w:t>ESCO </w:t>
            </w:r>
          </w:p>
        </w:tc>
        <w:tc>
          <w:tcPr>
            <w:tcW w:w="7947" w:type="dxa"/>
          </w:tcPr>
          <w:p w14:paraId="0E81FF21" w14:textId="12454529" w:rsidR="001E22F8" w:rsidRPr="0079622B" w:rsidRDefault="00A34D12"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უნარების, კომპეტენციების, კვალიფიკაციებისა და პროფესიების ევროპული ჩარჩო</w:t>
            </w:r>
          </w:p>
        </w:tc>
      </w:tr>
      <w:tr w:rsidR="001E22F8" w:rsidRPr="0079622B" w14:paraId="595B8945" w14:textId="77777777" w:rsidTr="00332F4A">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0" w:type="dxa"/>
          </w:tcPr>
          <w:p w14:paraId="07D75437" w14:textId="0120FBAC" w:rsidR="001E22F8" w:rsidRPr="0079622B" w:rsidRDefault="0025351C" w:rsidP="0079622B">
            <w:pPr>
              <w:spacing w:line="276" w:lineRule="auto"/>
              <w:rPr>
                <w:rFonts w:ascii="Sylfaen" w:hAnsi="Sylfaen"/>
                <w:lang w:val="ka-GE" w:bidi="en-GB"/>
              </w:rPr>
            </w:pPr>
            <w:r w:rsidRPr="0079622B">
              <w:rPr>
                <w:rFonts w:ascii="Sylfaen" w:eastAsia="Arial Unicode MS" w:hAnsi="Sylfaen" w:cs="Arial Unicode MS"/>
                <w:lang w:val="ka-GE"/>
              </w:rPr>
              <w:t>SDGs </w:t>
            </w:r>
          </w:p>
        </w:tc>
        <w:tc>
          <w:tcPr>
            <w:tcW w:w="7947" w:type="dxa"/>
          </w:tcPr>
          <w:p w14:paraId="6AC66D49" w14:textId="0823B46D" w:rsidR="001E22F8" w:rsidRPr="0079622B" w:rsidRDefault="0025351C" w:rsidP="0079622B">
            <w:pPr>
              <w:spacing w:after="200" w:line="276" w:lineRule="auto"/>
              <w:cnfStyle w:val="000000100000" w:firstRow="0" w:lastRow="0" w:firstColumn="0" w:lastColumn="0" w:oddVBand="0" w:evenVBand="0" w:oddHBand="1" w:evenHBand="0" w:firstRowFirstColumn="0" w:firstRowLastColumn="0" w:lastRowFirstColumn="0" w:lastRowLastColumn="0"/>
              <w:rPr>
                <w:rFonts w:ascii="Sylfaen" w:eastAsia="Arial Unicode MS" w:hAnsi="Sylfaen" w:cs="Arial Unicode MS"/>
                <w:lang w:val="ka-GE"/>
              </w:rPr>
            </w:pPr>
            <w:r w:rsidRPr="0079622B">
              <w:rPr>
                <w:rFonts w:ascii="Sylfaen" w:eastAsia="Arial Unicode MS" w:hAnsi="Sylfaen" w:cs="Arial Unicode MS"/>
                <w:lang w:val="ka-GE"/>
              </w:rPr>
              <w:t xml:space="preserve">გაეროს მდგრადი განვითარების მიზნები  </w:t>
            </w:r>
          </w:p>
        </w:tc>
      </w:tr>
      <w:tr w:rsidR="001E22F8" w:rsidRPr="0079622B" w14:paraId="39379735"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2286FCE4" w14:textId="26777C82" w:rsidR="001E22F8" w:rsidRPr="0079622B" w:rsidRDefault="0025351C" w:rsidP="0079622B">
            <w:pPr>
              <w:spacing w:line="276" w:lineRule="auto"/>
              <w:rPr>
                <w:rFonts w:ascii="Sylfaen" w:hAnsi="Sylfaen"/>
                <w:lang w:val="ka-GE" w:bidi="en-GB"/>
              </w:rPr>
            </w:pPr>
            <w:r w:rsidRPr="0079622B">
              <w:rPr>
                <w:rFonts w:ascii="Sylfaen" w:eastAsia="Arial Unicode MS" w:hAnsi="Sylfaen" w:cs="Arial Unicode MS"/>
                <w:lang w:val="ka-GE"/>
              </w:rPr>
              <w:t>ISCED</w:t>
            </w:r>
          </w:p>
        </w:tc>
        <w:tc>
          <w:tcPr>
            <w:tcW w:w="7947" w:type="dxa"/>
          </w:tcPr>
          <w:p w14:paraId="2FA071B9" w14:textId="20F13B84" w:rsidR="001E22F8" w:rsidRPr="0079622B" w:rsidRDefault="0025351C"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განათლების საერთაშორისო სტანდარტული კლასიფიკაცია   </w:t>
            </w:r>
          </w:p>
        </w:tc>
      </w:tr>
      <w:tr w:rsidR="001E22F8" w:rsidRPr="0079622B" w14:paraId="24691928" w14:textId="77777777" w:rsidTr="00332F4A">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tcPr>
          <w:p w14:paraId="5E03C3E8" w14:textId="3F651407" w:rsidR="001E22F8" w:rsidRPr="0079622B" w:rsidRDefault="0025351C" w:rsidP="0079622B">
            <w:pPr>
              <w:spacing w:line="276" w:lineRule="auto"/>
              <w:rPr>
                <w:rFonts w:ascii="Sylfaen" w:hAnsi="Sylfaen"/>
                <w:lang w:val="ka-GE" w:bidi="en-GB"/>
              </w:rPr>
            </w:pPr>
            <w:r w:rsidRPr="0079622B">
              <w:rPr>
                <w:rFonts w:ascii="Sylfaen" w:eastAsia="Arial Unicode MS" w:hAnsi="Sylfaen" w:cs="Arial Unicode MS"/>
                <w:lang w:val="ka-GE"/>
              </w:rPr>
              <w:t>ABET  </w:t>
            </w:r>
          </w:p>
        </w:tc>
        <w:tc>
          <w:tcPr>
            <w:tcW w:w="7947" w:type="dxa"/>
          </w:tcPr>
          <w:p w14:paraId="517F86F4" w14:textId="054EE6BE" w:rsidR="001E22F8" w:rsidRPr="0079622B" w:rsidRDefault="0025351C"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ამერიკის ინჟინერიისა და ტექნოლოგიების სააკრედიტაციო საბჭო</w:t>
            </w:r>
          </w:p>
        </w:tc>
      </w:tr>
      <w:tr w:rsidR="001E22F8" w:rsidRPr="0079622B" w14:paraId="076120D2" w14:textId="77777777" w:rsidTr="00332F4A">
        <w:trPr>
          <w:trHeight w:val="441"/>
        </w:trPr>
        <w:tc>
          <w:tcPr>
            <w:cnfStyle w:val="001000000000" w:firstRow="0" w:lastRow="0" w:firstColumn="1" w:lastColumn="0" w:oddVBand="0" w:evenVBand="0" w:oddHBand="0" w:evenHBand="0" w:firstRowFirstColumn="0" w:firstRowLastColumn="0" w:lastRowFirstColumn="0" w:lastRowLastColumn="0"/>
            <w:tcW w:w="1980" w:type="dxa"/>
          </w:tcPr>
          <w:p w14:paraId="366A9FFA" w14:textId="6C3F04CC"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PIRLS </w:t>
            </w:r>
          </w:p>
        </w:tc>
        <w:tc>
          <w:tcPr>
            <w:tcW w:w="7947" w:type="dxa"/>
          </w:tcPr>
          <w:p w14:paraId="33881A2E" w14:textId="44547EBF" w:rsidR="001E22F8" w:rsidRPr="0079622B" w:rsidRDefault="001E0E82" w:rsidP="0079622B">
            <w:pPr>
              <w:spacing w:after="200" w:line="276" w:lineRule="auto"/>
              <w:ind w:left="106" w:hanging="90"/>
              <w:jc w:val="both"/>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წიგნიერების საერთაშორისო კვლევა</w:t>
            </w:r>
          </w:p>
        </w:tc>
      </w:tr>
      <w:tr w:rsidR="001E22F8" w:rsidRPr="0079622B" w14:paraId="7AF0912F" w14:textId="77777777" w:rsidTr="00332F4A">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980" w:type="dxa"/>
          </w:tcPr>
          <w:p w14:paraId="549E8BC6" w14:textId="3208844C"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ESG</w:t>
            </w:r>
          </w:p>
        </w:tc>
        <w:tc>
          <w:tcPr>
            <w:tcW w:w="7947" w:type="dxa"/>
          </w:tcPr>
          <w:p w14:paraId="61650152" w14:textId="11193881" w:rsidR="001E22F8" w:rsidRPr="0079622B" w:rsidRDefault="001E0E82"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hAnsi="Sylfaen"/>
                <w:lang w:val="ka-GE" w:bidi="en-GB"/>
              </w:rPr>
              <w:t>უმაღლესი განათლების ევროპული სივრცის ხარისხის უზრუნველყოფის სტანდარტები და გაიდლაინები</w:t>
            </w:r>
          </w:p>
        </w:tc>
      </w:tr>
      <w:tr w:rsidR="001E22F8" w:rsidRPr="0079622B" w14:paraId="0CC1C27A" w14:textId="77777777" w:rsidTr="00332F4A">
        <w:trPr>
          <w:trHeight w:val="895"/>
        </w:trPr>
        <w:tc>
          <w:tcPr>
            <w:cnfStyle w:val="001000000000" w:firstRow="0" w:lastRow="0" w:firstColumn="1" w:lastColumn="0" w:oddVBand="0" w:evenVBand="0" w:oddHBand="0" w:evenHBand="0" w:firstRowFirstColumn="0" w:firstRowLastColumn="0" w:lastRowFirstColumn="0" w:lastRowLastColumn="0"/>
            <w:tcW w:w="1980" w:type="dxa"/>
          </w:tcPr>
          <w:p w14:paraId="0AF4A381" w14:textId="6439FBBF"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TIMSS </w:t>
            </w:r>
          </w:p>
        </w:tc>
        <w:tc>
          <w:tcPr>
            <w:tcW w:w="7947" w:type="dxa"/>
          </w:tcPr>
          <w:p w14:paraId="66314F72" w14:textId="4B609A67" w:rsidR="001E22F8" w:rsidRPr="0079622B" w:rsidRDefault="001E0E82"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მათემატიკისა და საბუნებისმეტყველო საგნების სწავლისა და სწავლების საერთაშორისო კვლევა</w:t>
            </w:r>
          </w:p>
        </w:tc>
      </w:tr>
      <w:tr w:rsidR="001E22F8" w:rsidRPr="0079622B" w14:paraId="46E1301F" w14:textId="77777777" w:rsidTr="00332F4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980" w:type="dxa"/>
          </w:tcPr>
          <w:p w14:paraId="2E79E610" w14:textId="796E731C"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PISA </w:t>
            </w:r>
          </w:p>
        </w:tc>
        <w:tc>
          <w:tcPr>
            <w:tcW w:w="7947" w:type="dxa"/>
          </w:tcPr>
          <w:p w14:paraId="157BBBD2" w14:textId="5C76AAA8" w:rsidR="001E22F8" w:rsidRPr="0079622B" w:rsidRDefault="001E0E82"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მოსწავლეთა შეფასების საერთაშორისო პროგრამა</w:t>
            </w:r>
          </w:p>
        </w:tc>
      </w:tr>
      <w:tr w:rsidR="001E22F8" w:rsidRPr="0079622B" w14:paraId="5A7A28CB" w14:textId="77777777" w:rsidTr="00332F4A">
        <w:trPr>
          <w:trHeight w:val="632"/>
        </w:trPr>
        <w:tc>
          <w:tcPr>
            <w:cnfStyle w:val="001000000000" w:firstRow="0" w:lastRow="0" w:firstColumn="1" w:lastColumn="0" w:oddVBand="0" w:evenVBand="0" w:oddHBand="0" w:evenHBand="0" w:firstRowFirstColumn="0" w:firstRowLastColumn="0" w:lastRowFirstColumn="0" w:lastRowLastColumn="0"/>
            <w:tcW w:w="1980" w:type="dxa"/>
          </w:tcPr>
          <w:p w14:paraId="00FD2B39" w14:textId="1CD8BF34"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PIAAC </w:t>
            </w:r>
          </w:p>
        </w:tc>
        <w:tc>
          <w:tcPr>
            <w:tcW w:w="7947" w:type="dxa"/>
          </w:tcPr>
          <w:p w14:paraId="0B6FC8E1" w14:textId="0D616ED1" w:rsidR="001E22F8" w:rsidRPr="0079622B" w:rsidRDefault="001E0E82" w:rsidP="0079622B">
            <w:pPr>
              <w:spacing w:line="276" w:lineRule="auto"/>
              <w:cnfStyle w:val="000000000000" w:firstRow="0" w:lastRow="0" w:firstColumn="0" w:lastColumn="0" w:oddVBand="0" w:evenVBand="0" w:oddHBand="0"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ზრდასრულთა კომპეტენციების შეფასების საერთაშორისო პროგრამა</w:t>
            </w:r>
          </w:p>
        </w:tc>
      </w:tr>
      <w:tr w:rsidR="001E22F8" w:rsidRPr="0079622B" w14:paraId="77B742E2" w14:textId="77777777" w:rsidTr="00332F4A">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80" w:type="dxa"/>
          </w:tcPr>
          <w:p w14:paraId="38F8DC5A" w14:textId="45A09D57" w:rsidR="001E22F8" w:rsidRPr="0079622B" w:rsidRDefault="001E0E82" w:rsidP="0079622B">
            <w:pPr>
              <w:spacing w:line="276" w:lineRule="auto"/>
              <w:rPr>
                <w:rFonts w:ascii="Sylfaen" w:hAnsi="Sylfaen"/>
                <w:lang w:val="ka-GE" w:bidi="en-GB"/>
              </w:rPr>
            </w:pPr>
            <w:r w:rsidRPr="0079622B">
              <w:rPr>
                <w:rFonts w:ascii="Sylfaen" w:eastAsia="Arial Unicode MS" w:hAnsi="Sylfaen" w:cs="Arial Unicode MS"/>
                <w:lang w:val="ka-GE"/>
              </w:rPr>
              <w:t xml:space="preserve">EEA  </w:t>
            </w:r>
          </w:p>
        </w:tc>
        <w:tc>
          <w:tcPr>
            <w:tcW w:w="7947" w:type="dxa"/>
          </w:tcPr>
          <w:p w14:paraId="3E2A4C20" w14:textId="430375E9" w:rsidR="001E22F8" w:rsidRPr="0079622B" w:rsidRDefault="001E0E82" w:rsidP="0079622B">
            <w:pPr>
              <w:spacing w:line="276" w:lineRule="auto"/>
              <w:cnfStyle w:val="000000100000" w:firstRow="0" w:lastRow="0" w:firstColumn="0" w:lastColumn="0" w:oddVBand="0" w:evenVBand="0" w:oddHBand="1" w:evenHBand="0" w:firstRowFirstColumn="0" w:firstRowLastColumn="0" w:lastRowFirstColumn="0" w:lastRowLastColumn="0"/>
              <w:rPr>
                <w:rFonts w:ascii="Sylfaen" w:hAnsi="Sylfaen"/>
                <w:lang w:val="ka-GE" w:bidi="en-GB"/>
              </w:rPr>
            </w:pPr>
            <w:r w:rsidRPr="0079622B">
              <w:rPr>
                <w:rFonts w:ascii="Sylfaen" w:eastAsia="Arial Unicode MS" w:hAnsi="Sylfaen" w:cs="Arial Unicode MS"/>
                <w:lang w:val="ka-GE"/>
              </w:rPr>
              <w:t>განათლების ევროპული სივრცე</w:t>
            </w:r>
          </w:p>
        </w:tc>
      </w:tr>
    </w:tbl>
    <w:p w14:paraId="070B4054" w14:textId="72FFCCF5" w:rsidR="00DF1453" w:rsidRPr="0079622B" w:rsidRDefault="00DF1453" w:rsidP="0079622B">
      <w:pPr>
        <w:pStyle w:val="Heading1"/>
        <w:spacing w:line="276" w:lineRule="auto"/>
        <w:rPr>
          <w:rFonts w:ascii="Sylfaen" w:hAnsi="Sylfaen"/>
        </w:rPr>
      </w:pPr>
      <w:bookmarkStart w:id="3" w:name="_Toc111642153"/>
      <w:r w:rsidRPr="0079622B">
        <w:rPr>
          <w:rFonts w:ascii="Sylfaen" w:hAnsi="Sylfaen"/>
        </w:rPr>
        <w:lastRenderedPageBreak/>
        <w:t>შესავალი/მოკლე მიმოხილვა</w:t>
      </w:r>
      <w:bookmarkEnd w:id="3"/>
    </w:p>
    <w:p w14:paraId="76342575" w14:textId="77777777" w:rsidR="00DF1453" w:rsidRPr="0079622B" w:rsidRDefault="00DF1453" w:rsidP="0079622B">
      <w:pPr>
        <w:spacing w:line="276" w:lineRule="auto"/>
        <w:jc w:val="both"/>
        <w:rPr>
          <w:rFonts w:ascii="Sylfaen" w:eastAsia="Arial Unicode MS" w:hAnsi="Sylfaen" w:cs="Arial Unicode MS"/>
          <w:color w:val="000000" w:themeColor="text1"/>
        </w:rPr>
      </w:pPr>
    </w:p>
    <w:p w14:paraId="2F24AFDA" w14:textId="216D3919" w:rsidR="0095678F" w:rsidRPr="0079622B" w:rsidRDefault="00487C4B"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ხარისხიანი </w:t>
      </w:r>
      <w:r w:rsidR="00564674" w:rsidRPr="0079622B">
        <w:rPr>
          <w:rFonts w:ascii="Sylfaen" w:eastAsia="Arial Unicode MS" w:hAnsi="Sylfaen" w:cs="Arial Unicode MS"/>
          <w:color w:val="000000" w:themeColor="text1"/>
        </w:rPr>
        <w:t>განათლების მიღება თითოეული ადამიანის ერთ-ერთი ფუნდამენტური უფლებაა და წარმოადგენს პი</w:t>
      </w:r>
      <w:r w:rsidRPr="0079622B">
        <w:rPr>
          <w:rFonts w:ascii="Sylfaen" w:eastAsia="Arial Unicode MS" w:hAnsi="Sylfaen" w:cs="Arial Unicode MS"/>
          <w:color w:val="000000" w:themeColor="text1"/>
        </w:rPr>
        <w:t>როვნული</w:t>
      </w:r>
      <w:r w:rsidR="007A67F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და </w:t>
      </w:r>
      <w:r w:rsidR="00564674" w:rsidRPr="0079622B">
        <w:rPr>
          <w:rFonts w:ascii="Sylfaen" w:eastAsia="Arial Unicode MS" w:hAnsi="Sylfaen" w:cs="Arial Unicode MS"/>
          <w:color w:val="000000" w:themeColor="text1"/>
        </w:rPr>
        <w:t xml:space="preserve">პროფესიული </w:t>
      </w:r>
      <w:r w:rsidRPr="0079622B">
        <w:rPr>
          <w:rFonts w:ascii="Sylfaen" w:eastAsia="Arial Unicode MS" w:hAnsi="Sylfaen" w:cs="Arial Unicode MS"/>
          <w:color w:val="000000" w:themeColor="text1"/>
        </w:rPr>
        <w:t xml:space="preserve">ზრდის, სოციალური </w:t>
      </w:r>
      <w:r w:rsidR="00564674" w:rsidRPr="0079622B">
        <w:rPr>
          <w:rFonts w:ascii="Sylfaen" w:eastAsia="Arial Unicode MS" w:hAnsi="Sylfaen" w:cs="Arial Unicode MS"/>
          <w:color w:val="000000" w:themeColor="text1"/>
        </w:rPr>
        <w:t xml:space="preserve">კეთილდღეობისა და </w:t>
      </w:r>
      <w:r w:rsidRPr="0079622B">
        <w:rPr>
          <w:rFonts w:ascii="Sylfaen" w:eastAsia="Arial Unicode MS" w:hAnsi="Sylfaen" w:cs="Arial Unicode MS"/>
          <w:color w:val="000000" w:themeColor="text1"/>
        </w:rPr>
        <w:t xml:space="preserve">სახელმწიფოს </w:t>
      </w:r>
      <w:r w:rsidR="00564674" w:rsidRPr="0079622B">
        <w:rPr>
          <w:rFonts w:ascii="Sylfaen" w:eastAsia="Arial Unicode MS" w:hAnsi="Sylfaen" w:cs="Arial Unicode MS"/>
          <w:color w:val="000000" w:themeColor="text1"/>
        </w:rPr>
        <w:t xml:space="preserve">მდგრადი განვითარების </w:t>
      </w:r>
      <w:r w:rsidRPr="0079622B">
        <w:rPr>
          <w:rFonts w:ascii="Sylfaen" w:eastAsia="Arial Unicode MS" w:hAnsi="Sylfaen" w:cs="Arial Unicode MS"/>
          <w:color w:val="000000" w:themeColor="text1"/>
        </w:rPr>
        <w:t xml:space="preserve"> წინაპირობას. </w:t>
      </w:r>
      <w:r w:rsidR="00564674" w:rsidRPr="0079622B">
        <w:rPr>
          <w:rFonts w:ascii="Sylfaen" w:eastAsia="Arial Unicode MS" w:hAnsi="Sylfaen" w:cs="Arial Unicode MS"/>
          <w:color w:val="000000" w:themeColor="text1"/>
        </w:rPr>
        <w:t xml:space="preserve">განათლებისა და მეცნიერების სისტემის </w:t>
      </w:r>
      <w:r w:rsidR="000D4A6D" w:rsidRPr="0079622B">
        <w:rPr>
          <w:rFonts w:ascii="Sylfaen" w:eastAsia="Arial Unicode MS" w:hAnsi="Sylfaen" w:cs="Arial Unicode MS"/>
          <w:color w:val="000000" w:themeColor="text1"/>
        </w:rPr>
        <w:t xml:space="preserve">მიერ </w:t>
      </w:r>
      <w:r w:rsidR="00A11423" w:rsidRPr="0079622B">
        <w:rPr>
          <w:rFonts w:ascii="Sylfaen" w:eastAsia="Arial Unicode MS" w:hAnsi="Sylfaen" w:cs="Arial Unicode MS"/>
          <w:color w:val="000000" w:themeColor="text1"/>
        </w:rPr>
        <w:t>ხარისხიანი და ხელმისაწვდომი</w:t>
      </w:r>
      <w:r w:rsidR="000D4A6D" w:rsidRPr="0079622B">
        <w:rPr>
          <w:rFonts w:ascii="Sylfaen" w:eastAsia="Arial Unicode MS" w:hAnsi="Sylfaen" w:cs="Arial Unicode MS"/>
          <w:color w:val="000000" w:themeColor="text1"/>
        </w:rPr>
        <w:t xml:space="preserve"> განათლების</w:t>
      </w:r>
      <w:r w:rsidR="00A11423"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უზრუნველყოფა საქართველოს მთავრობის ერთ-ერთი ძირითადი პრიორიტეტი</w:t>
      </w:r>
      <w:r w:rsidR="00C80E9B"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რასაც </w:t>
      </w:r>
      <w:r w:rsidR="00564674" w:rsidRPr="0079622B">
        <w:rPr>
          <w:rFonts w:ascii="Sylfaen" w:eastAsia="Arial Unicode MS" w:hAnsi="Sylfaen" w:cs="Arial Unicode MS"/>
          <w:color w:val="000000" w:themeColor="text1"/>
        </w:rPr>
        <w:t xml:space="preserve">მოწმობს უკანასკნელ წლებში განხორციელებული ყოვლისმომცველი რეფორმები, </w:t>
      </w:r>
      <w:r w:rsidRPr="0079622B">
        <w:rPr>
          <w:rFonts w:ascii="Sylfaen" w:eastAsia="Arial Unicode MS" w:hAnsi="Sylfaen" w:cs="Arial Unicode MS"/>
          <w:color w:val="000000" w:themeColor="text1"/>
        </w:rPr>
        <w:t xml:space="preserve">ასევე </w:t>
      </w:r>
      <w:r w:rsidR="00564674" w:rsidRPr="0079622B">
        <w:rPr>
          <w:rFonts w:ascii="Sylfaen" w:eastAsia="Arial Unicode MS" w:hAnsi="Sylfaen" w:cs="Arial Unicode MS"/>
          <w:color w:val="000000" w:themeColor="text1"/>
        </w:rPr>
        <w:t>მთავრობის მიერ აღებული ვალდებულება</w:t>
      </w:r>
      <w:r w:rsidR="00EB16D7"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w:t>
      </w:r>
      <w:r w:rsidR="00EF363C" w:rsidRPr="0079622B">
        <w:rPr>
          <w:rFonts w:ascii="Sylfaen" w:eastAsia="Arial Unicode MS" w:hAnsi="Sylfaen" w:cs="Arial Unicode MS"/>
          <w:color w:val="000000" w:themeColor="text1"/>
        </w:rPr>
        <w:t xml:space="preserve">გაგრძელდეს </w:t>
      </w:r>
      <w:r w:rsidRPr="0079622B">
        <w:rPr>
          <w:rFonts w:ascii="Sylfaen" w:eastAsia="Arial Unicode MS" w:hAnsi="Sylfaen" w:cs="Arial Unicode MS"/>
          <w:color w:val="000000" w:themeColor="text1"/>
        </w:rPr>
        <w:t xml:space="preserve">განათლების, მეცნიერების, </w:t>
      </w:r>
      <w:r w:rsidR="00177F38" w:rsidRPr="0079622B">
        <w:rPr>
          <w:rFonts w:ascii="Sylfaen" w:eastAsia="Arial Unicode MS" w:hAnsi="Sylfaen" w:cs="Arial Unicode MS"/>
          <w:color w:val="000000" w:themeColor="text1"/>
        </w:rPr>
        <w:t xml:space="preserve">კვლევის, </w:t>
      </w:r>
      <w:r w:rsidRPr="0079622B">
        <w:rPr>
          <w:rFonts w:ascii="Sylfaen" w:eastAsia="Arial Unicode MS" w:hAnsi="Sylfaen" w:cs="Arial Unicode MS"/>
          <w:color w:val="000000" w:themeColor="text1"/>
        </w:rPr>
        <w:t>ტექნოლოგიებისა</w:t>
      </w:r>
      <w:r w:rsidR="00564674" w:rsidRPr="0079622B">
        <w:rPr>
          <w:rFonts w:ascii="Sylfaen" w:eastAsia="Arial Unicode MS" w:hAnsi="Sylfaen" w:cs="Arial Unicode MS"/>
          <w:color w:val="000000" w:themeColor="text1"/>
        </w:rPr>
        <w:t xml:space="preserve"> და </w:t>
      </w:r>
      <w:r w:rsidR="00564674" w:rsidRPr="0079622B">
        <w:rPr>
          <w:rFonts w:ascii="Sylfaen" w:eastAsia="Arial Unicode MS" w:hAnsi="Sylfaen" w:cs="Arial Unicode MS"/>
        </w:rPr>
        <w:t>ინოვაციის სისტემის რეფორმი</w:t>
      </w:r>
      <w:r w:rsidRPr="0079622B">
        <w:rPr>
          <w:rFonts w:ascii="Sylfaen" w:eastAsia="Arial Unicode MS" w:hAnsi="Sylfaen" w:cs="Arial Unicode MS"/>
        </w:rPr>
        <w:t>ს უწყვეტი მხარდაჭერა</w:t>
      </w:r>
      <w:r w:rsidR="00EF363C" w:rsidRPr="0079622B">
        <w:rPr>
          <w:rFonts w:ascii="Sylfaen" w:eastAsia="Arial Unicode MS" w:hAnsi="Sylfaen" w:cs="Arial Unicode MS"/>
        </w:rPr>
        <w:t xml:space="preserve"> და გაიზარდოს განათლების სახელმწიფო დაფინანსებ</w:t>
      </w:r>
      <w:r w:rsidR="00AA5F3A" w:rsidRPr="0079622B">
        <w:rPr>
          <w:rFonts w:ascii="Sylfaen" w:eastAsia="Arial Unicode MS" w:hAnsi="Sylfaen" w:cs="Arial Unicode MS"/>
        </w:rPr>
        <w:t>ა</w:t>
      </w:r>
      <w:r w:rsidR="00EF363C" w:rsidRPr="0079622B">
        <w:rPr>
          <w:rFonts w:ascii="Sylfaen" w:eastAsia="Arial Unicode MS" w:hAnsi="Sylfaen" w:cs="Arial Unicode MS"/>
        </w:rPr>
        <w:t xml:space="preserve"> </w:t>
      </w:r>
      <w:r w:rsidR="00B51F0E" w:rsidRPr="0079622B">
        <w:rPr>
          <w:rFonts w:ascii="Sylfaen" w:eastAsia="Arial Unicode MS" w:hAnsi="Sylfaen" w:cs="Arial Unicode MS"/>
        </w:rPr>
        <w:t>მთლიანი შიდა პროდუქტის (</w:t>
      </w:r>
      <w:r w:rsidR="00EF363C" w:rsidRPr="0079622B">
        <w:rPr>
          <w:rFonts w:ascii="Sylfaen" w:eastAsia="Arial Unicode MS" w:hAnsi="Sylfaen" w:cs="Arial Unicode MS"/>
        </w:rPr>
        <w:t>მშპ</w:t>
      </w:r>
      <w:r w:rsidR="00B51F0E" w:rsidRPr="0079622B">
        <w:rPr>
          <w:rFonts w:ascii="Sylfaen" w:eastAsia="Arial Unicode MS" w:hAnsi="Sylfaen" w:cs="Arial Unicode MS"/>
        </w:rPr>
        <w:t>)</w:t>
      </w:r>
      <w:r w:rsidR="00EF363C" w:rsidRPr="0079622B">
        <w:rPr>
          <w:rFonts w:ascii="Sylfaen" w:eastAsia="Arial Unicode MS" w:hAnsi="Sylfaen" w:cs="Arial Unicode MS"/>
        </w:rPr>
        <w:t xml:space="preserve"> 6%-მდე.</w:t>
      </w:r>
    </w:p>
    <w:p w14:paraId="2D7B018F" w14:textId="1C19F712"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2017-2021 წლების განათლებისა და მეცნიერების სტრატეგიის განხორციელებისას გატარებული რეფორმები მიმართული იყო ადრეული და სკოლამდელი განათლების ხელმისაწვდომობის გაზრდაზე, ზოგადი განათლების ხარისხის ამაღლებაზე, პროფესიული განათლების</w:t>
      </w:r>
      <w:r w:rsidR="00535EAF"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ხელმისაწვდომობისა და ხარისხის გაუმჯობესებაზე. მნიშვნელოვანი ნაბიჯები გადაიდგა მასწავლებლის პროფესიის მიმზიდველობის გაზრდის, უმაღლესი განათლების</w:t>
      </w:r>
      <w:r w:rsidR="005804B5" w:rsidRPr="0079622B">
        <w:rPr>
          <w:rFonts w:ascii="Sylfaen" w:eastAsia="Arial Unicode MS" w:hAnsi="Sylfaen" w:cs="Arial Unicode MS"/>
          <w:color w:val="000000" w:themeColor="text1"/>
        </w:rPr>
        <w:t xml:space="preserve"> ხარისხის</w:t>
      </w:r>
      <w:r w:rsidRPr="0079622B">
        <w:rPr>
          <w:rFonts w:ascii="Sylfaen" w:eastAsia="Arial Unicode MS" w:hAnsi="Sylfaen" w:cs="Arial Unicode MS"/>
          <w:color w:val="000000" w:themeColor="text1"/>
        </w:rPr>
        <w:t>, კვლევის, ტექნოლოგიების</w:t>
      </w:r>
      <w:r w:rsidR="005804B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ინოვაციის</w:t>
      </w:r>
      <w:r w:rsidR="005804B5"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ინტერნაციონალიზაციის გასაძლიერებლად. </w:t>
      </w:r>
    </w:p>
    <w:p w14:paraId="4D6BF9BE" w14:textId="741AA7F9"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2019 </w:t>
      </w:r>
      <w:r w:rsidR="007719A7" w:rsidRPr="0079622B">
        <w:rPr>
          <w:rFonts w:ascii="Sylfaen" w:eastAsia="Arial Unicode MS" w:hAnsi="Sylfaen" w:cs="Arial Unicode MS"/>
          <w:color w:val="000000" w:themeColor="text1"/>
        </w:rPr>
        <w:t xml:space="preserve">წელსა და 2022 წლის დასაწყისში </w:t>
      </w:r>
      <w:r w:rsidRPr="0079622B">
        <w:rPr>
          <w:rFonts w:ascii="Sylfaen" w:eastAsia="Arial Unicode MS" w:hAnsi="Sylfaen" w:cs="Arial Unicode MS"/>
          <w:color w:val="000000" w:themeColor="text1"/>
        </w:rPr>
        <w:t>განათლების</w:t>
      </w:r>
      <w:r w:rsidR="007719A7" w:rsidRPr="0079622B">
        <w:rPr>
          <w:rFonts w:ascii="Sylfaen" w:eastAsia="Arial Unicode MS" w:hAnsi="Sylfaen" w:cs="Arial Unicode MS"/>
          <w:color w:val="000000" w:themeColor="text1"/>
        </w:rPr>
        <w:t xml:space="preserve">ა და </w:t>
      </w:r>
      <w:r w:rsidRPr="0079622B">
        <w:rPr>
          <w:rFonts w:ascii="Sylfaen" w:eastAsia="Arial Unicode MS" w:hAnsi="Sylfaen" w:cs="Arial Unicode MS"/>
          <w:color w:val="000000" w:themeColor="text1"/>
        </w:rPr>
        <w:t>მეცნიერების</w:t>
      </w:r>
      <w:r w:rsidR="007719A7"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სამინისტროს </w:t>
      </w:r>
      <w:r w:rsidR="0049609E" w:rsidRPr="0079622B">
        <w:rPr>
          <w:rFonts w:ascii="Sylfaen" w:eastAsia="Arial Unicode MS" w:hAnsi="Sylfaen" w:cs="Arial Unicode MS"/>
          <w:color w:val="000000" w:themeColor="text1"/>
        </w:rPr>
        <w:t xml:space="preserve">(შემდგომ - სამინისტრო) </w:t>
      </w:r>
      <w:r w:rsidRPr="0079622B">
        <w:rPr>
          <w:rFonts w:ascii="Sylfaen" w:eastAsia="Arial Unicode MS" w:hAnsi="Sylfaen" w:cs="Arial Unicode MS"/>
          <w:color w:val="000000" w:themeColor="text1"/>
        </w:rPr>
        <w:t xml:space="preserve">მიერ </w:t>
      </w:r>
      <w:r w:rsidR="007719A7" w:rsidRPr="0079622B">
        <w:rPr>
          <w:rFonts w:ascii="Sylfaen" w:eastAsia="Arial Unicode MS" w:hAnsi="Sylfaen" w:cs="Arial Unicode MS"/>
          <w:color w:val="000000" w:themeColor="text1"/>
        </w:rPr>
        <w:t>ჩატარებულ</w:t>
      </w:r>
      <w:r w:rsidRPr="0079622B">
        <w:rPr>
          <w:rFonts w:ascii="Sylfaen" w:eastAsia="Arial Unicode MS" w:hAnsi="Sylfaen" w:cs="Arial Unicode MS"/>
          <w:color w:val="000000" w:themeColor="text1"/>
        </w:rPr>
        <w:t xml:space="preserve">მა 2017-2021 სტრატეგიის შუალედურმა </w:t>
      </w:r>
      <w:r w:rsidR="007719A7" w:rsidRPr="0079622B">
        <w:rPr>
          <w:rFonts w:ascii="Sylfaen" w:eastAsia="Arial Unicode MS" w:hAnsi="Sylfaen" w:cs="Arial Unicode MS"/>
          <w:color w:val="000000" w:themeColor="text1"/>
        </w:rPr>
        <w:t xml:space="preserve">და საბოლოო </w:t>
      </w:r>
      <w:r w:rsidRPr="0079622B">
        <w:rPr>
          <w:rFonts w:ascii="Sylfaen" w:eastAsia="Arial Unicode MS" w:hAnsi="Sylfaen" w:cs="Arial Unicode MS"/>
          <w:color w:val="000000" w:themeColor="text1"/>
        </w:rPr>
        <w:t>შეფასებამ გამოავლინა, რომ სტრატეგიული მიზნები და ამოცანები მკაფიოდ არ იყო ფორმულირებული და გამყარებული შესაბამისი ინდიკატორებით. არაზუსტი ან არაგაზომვადი ინდიკატორები არ იძლეოდა საშუალებას, მიზნებთან მიმართებით შეფასებულიყო განხორციელებული საქმიანობა</w:t>
      </w:r>
      <w:r w:rsidR="00CD2A23" w:rsidRPr="0079622B">
        <w:rPr>
          <w:rFonts w:ascii="Sylfaen" w:eastAsia="Arial Unicode MS" w:hAnsi="Sylfaen" w:cs="Arial Unicode MS"/>
          <w:color w:val="000000" w:themeColor="text1"/>
        </w:rPr>
        <w:t>, დადგენილიყო წარმატების ზუსტი კოეფიციენტი, რაც გავლენის ხარისხს დაადგენდა.</w:t>
      </w:r>
    </w:p>
    <w:p w14:paraId="4258BEF2" w14:textId="7F4F2EB5"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გარდა ამისა, კოვიდ-19-ის </w:t>
      </w:r>
      <w:r w:rsidR="00487C4B" w:rsidRPr="0079622B">
        <w:rPr>
          <w:rFonts w:ascii="Sylfaen" w:eastAsia="Arial Unicode MS" w:hAnsi="Sylfaen" w:cs="Arial Unicode MS"/>
          <w:color w:val="000000" w:themeColor="text1"/>
        </w:rPr>
        <w:t xml:space="preserve">პანდემიის შედეგად </w:t>
      </w:r>
      <w:r w:rsidRPr="0079622B">
        <w:rPr>
          <w:rFonts w:ascii="Sylfaen" w:eastAsia="Arial Unicode MS" w:hAnsi="Sylfaen" w:cs="Arial Unicode MS"/>
          <w:color w:val="000000" w:themeColor="text1"/>
        </w:rPr>
        <w:t xml:space="preserve">საქართველოს განათლებისა და მეცნიერების სექტორი აღმოჩნდა </w:t>
      </w:r>
      <w:r w:rsidR="00487C4B" w:rsidRPr="0079622B">
        <w:rPr>
          <w:rFonts w:ascii="Sylfaen" w:eastAsia="Arial Unicode MS" w:hAnsi="Sylfaen" w:cs="Arial Unicode MS"/>
          <w:color w:val="000000" w:themeColor="text1"/>
        </w:rPr>
        <w:t>მნიშვნელოვანი</w:t>
      </w:r>
      <w:r w:rsidRPr="0079622B">
        <w:rPr>
          <w:rFonts w:ascii="Sylfaen" w:eastAsia="Arial Unicode MS" w:hAnsi="Sylfaen" w:cs="Arial Unicode MS"/>
          <w:color w:val="000000" w:themeColor="text1"/>
        </w:rPr>
        <w:t xml:space="preserve"> გამოწვევების წინაშე, როგორებიცაა: დისტანციურ და ჰიბრიდულ სასწავლო პროცესზე გადასვლა, სასწავლო პროცესში ჩართულობისა და სასწავლო მიზნების მიღწევის თანაბარი შესაძლებლობის შექმნა, მასწავლებლებისა და მოსწავლეებისათვის ციფრული სასწავლო რესურსების მიწოდების უზრუნველყოფა. </w:t>
      </w:r>
    </w:p>
    <w:p w14:paraId="61A22A58" w14:textId="10443F6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საქართველოს მთავრობამ, განათლებისა და მეცნიერების სამინისტროს ხელმძღვანელობით, აიღო განათლებისა და მეცნიერების სისტემის განვითარების გრძელვადიანი სტრატეგიული გეგმის შემუშავების პასუხისმგებლობა</w:t>
      </w:r>
      <w:r w:rsidR="00F86FA9" w:rsidRPr="0079622B">
        <w:rPr>
          <w:rFonts w:ascii="Sylfaen" w:eastAsia="Arial Unicode MS" w:hAnsi="Sylfaen" w:cs="Arial Unicode MS"/>
          <w:color w:val="000000" w:themeColor="text1"/>
        </w:rPr>
        <w:t xml:space="preserve"> და საქართველოს მთავრობის 2021 წლის 28 ივნისის N304 დადგენილებით შეიქმნა 2022-203</w:t>
      </w:r>
      <w:r w:rsidR="00A3417A" w:rsidRPr="0079622B">
        <w:rPr>
          <w:rFonts w:ascii="Sylfaen" w:eastAsia="Arial Unicode MS" w:hAnsi="Sylfaen" w:cs="Arial Unicode MS"/>
          <w:color w:val="000000" w:themeColor="text1"/>
        </w:rPr>
        <w:t>0</w:t>
      </w:r>
      <w:r w:rsidR="00F86FA9" w:rsidRPr="0079622B">
        <w:rPr>
          <w:rFonts w:ascii="Sylfaen" w:eastAsia="Arial Unicode MS" w:hAnsi="Sylfaen" w:cs="Arial Unicode MS"/>
          <w:color w:val="000000" w:themeColor="text1"/>
        </w:rPr>
        <w:t xml:space="preserve"> წლების საქართველოს განათლებისა და მეცნიერების სტრატეგიისა და სამოქმედო გეგმის შემმუშავებელი უწყებათაშორისი საბჭო. </w:t>
      </w:r>
      <w:r w:rsidR="00BD1CF4" w:rsidRPr="0079622B">
        <w:rPr>
          <w:rFonts w:ascii="Sylfaen" w:eastAsia="Arial Unicode MS" w:hAnsi="Sylfaen" w:cs="Arial Unicode MS"/>
          <w:color w:val="000000" w:themeColor="text1"/>
        </w:rPr>
        <w:t>წინამდებარე სტრატეგია განამტკიცებს განხორციელებული რეფორმების ფარგლებში მიღწეულ შედეგებს. ასევე</w:t>
      </w:r>
      <w:r w:rsidR="003F58CB" w:rsidRPr="0079622B">
        <w:rPr>
          <w:rFonts w:ascii="Sylfaen" w:eastAsia="Arial Unicode MS" w:hAnsi="Sylfaen" w:cs="Arial Unicode MS"/>
          <w:color w:val="000000" w:themeColor="text1"/>
        </w:rPr>
        <w:t>,</w:t>
      </w:r>
      <w:r w:rsidR="00BD1CF4" w:rsidRPr="0079622B">
        <w:rPr>
          <w:rFonts w:ascii="Sylfaen" w:eastAsia="Arial Unicode MS" w:hAnsi="Sylfaen" w:cs="Arial Unicode MS"/>
          <w:color w:val="000000" w:themeColor="text1"/>
        </w:rPr>
        <w:t xml:space="preserve"> მიზნად ისახავს სისტემის ჰოლისტური და მდგრადი განვითარების მხარდაჭერას, საყოველთაო და </w:t>
      </w:r>
      <w:r w:rsidR="00BD1CF4" w:rsidRPr="0079622B">
        <w:rPr>
          <w:rFonts w:ascii="Sylfaen" w:eastAsia="Arial Unicode MS" w:hAnsi="Sylfaen" w:cs="Arial Unicode MS"/>
          <w:color w:val="000000" w:themeColor="text1"/>
        </w:rPr>
        <w:lastRenderedPageBreak/>
        <w:t>მთელი ცხოვრების მანძილზე სწავლის შესაძლებლობების უზრუნველყოფას. ამასთან</w:t>
      </w:r>
      <w:r w:rsidR="00F86FA9" w:rsidRPr="0079622B">
        <w:rPr>
          <w:rFonts w:ascii="Sylfaen" w:eastAsia="Arial Unicode MS" w:hAnsi="Sylfaen" w:cs="Arial Unicode MS"/>
          <w:color w:val="000000" w:themeColor="text1"/>
        </w:rPr>
        <w:t>ავე</w:t>
      </w:r>
      <w:r w:rsidR="00BD1CF4" w:rsidRPr="0079622B">
        <w:rPr>
          <w:rFonts w:ascii="Sylfaen" w:eastAsia="Arial Unicode MS" w:hAnsi="Sylfaen" w:cs="Arial Unicode MS"/>
          <w:color w:val="000000" w:themeColor="text1"/>
        </w:rPr>
        <w:t>,</w:t>
      </w:r>
      <w:r w:rsidR="00F86FA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განათლებისა და მეცნიერების სისტემის განვითარებისა და ინსტიტუციური გაძლიერების მიზნით, შესაბამისი კვლევისა და ანალიზის საფუძველზე, მომზადდება ინსტიტუციური განვითარების პოლიტიკის დოკუმენტები.</w:t>
      </w:r>
      <w:r w:rsidR="00980AE5" w:rsidRPr="0079622B">
        <w:rPr>
          <w:rFonts w:ascii="Sylfaen" w:eastAsia="Arial Unicode MS" w:hAnsi="Sylfaen" w:cs="Arial Unicode MS"/>
          <w:color w:val="000000" w:themeColor="text1"/>
        </w:rPr>
        <w:t xml:space="preserve"> განათლებისა და მეცნიერების სისტემაში გენდერული თანასწორობის რიგი მიმართულებით გასაუმჯობესებელი საკითხების გამოსავლენად და პროგრესის შესაფასებლად ჩატარდება გენდერული აუდიტი (PGA).</w:t>
      </w:r>
    </w:p>
    <w:p w14:paraId="7CC75E7B" w14:textId="38509E0B" w:rsidR="00DF719B" w:rsidRPr="0079622B" w:rsidRDefault="000F188E" w:rsidP="0079622B">
      <w:pPr>
        <w:spacing w:line="276" w:lineRule="auto"/>
        <w:jc w:val="both"/>
        <w:rPr>
          <w:rFonts w:ascii="Sylfaen" w:eastAsia="Arial Unicode MS" w:hAnsi="Sylfaen" w:cstheme="minorHAnsi"/>
        </w:rPr>
      </w:pPr>
      <w:r w:rsidRPr="0079622B">
        <w:rPr>
          <w:rFonts w:ascii="Sylfaen" w:eastAsia="Arial Unicode MS" w:hAnsi="Sylfaen" w:cstheme="minorHAnsi"/>
        </w:rPr>
        <w:t xml:space="preserve">სტრატეგიისა და სექტორული სამოქმედო გეგმის პროექტების საჯარო კონსულტაციების პროცესი 2021 წლის 7 დეკემბრიდან </w:t>
      </w:r>
      <w:r w:rsidR="00917598">
        <w:rPr>
          <w:rFonts w:ascii="Sylfaen" w:eastAsia="Arial Unicode MS" w:hAnsi="Sylfaen" w:cstheme="minorHAnsi"/>
          <w:lang w:val="en-US"/>
        </w:rPr>
        <w:t xml:space="preserve">2022 </w:t>
      </w:r>
      <w:r w:rsidR="00917598">
        <w:rPr>
          <w:rFonts w:ascii="Sylfaen" w:eastAsia="Arial Unicode MS" w:hAnsi="Sylfaen" w:cstheme="minorHAnsi"/>
        </w:rPr>
        <w:t xml:space="preserve">წლის </w:t>
      </w:r>
      <w:r w:rsidRPr="0079622B">
        <w:rPr>
          <w:rFonts w:ascii="Sylfaen" w:eastAsia="Arial Unicode MS" w:hAnsi="Sylfaen" w:cstheme="minorHAnsi"/>
        </w:rPr>
        <w:t>21 იანვრის ჩათვლით მიმდინარეობდა.</w:t>
      </w:r>
      <w:r w:rsidR="00DF719B" w:rsidRPr="0079622B">
        <w:rPr>
          <w:rFonts w:ascii="Sylfaen" w:eastAsia="Arial Unicode MS" w:hAnsi="Sylfaen" w:cstheme="minorHAnsi"/>
        </w:rPr>
        <w:t xml:space="preserve"> საჯარო კონსულტაციების დაწყებამდე, განათლებისა და მეცნიერების სამინისტრომ უზრუნველყო სტრატეგიისა და სამოქმედო გეგმის შემმუშავებელი უწყებათაშორისი საბჭოს წევრ სახელმწიფო უწყებებთან და სხვა დაინტერესებულ მხარეებთან აქტიური კომუნიკაცია და მათგან მიღებული მოსაზრებების პოლიტიკის შესაბამის დოკუმენტებში ინტეგრირება. როგორც ადგილობრივ და საერთაშორისო ორგანიზაციებს, ისე სახელმწიფო უწყებებს საშუალება ჰქონდათ,  წარმოედგინათ წინადადებები ან/და მოეთხოვათ დამატებითი განმარტებები სტრატეგიის სხვადასხვა კომპონენტთან მიმართებით. შეხვედრებში მონაწილეობა და საკუთარი მოსაზრების გამოთქმა შეეძლო ყველა დაინტერესებულ პირსა თუ ორგანიზაციას, ასევე, მათ საშუალება მიეცათ, სურვილის შემთხვევაში, დამატებით წარმოედგინათ წინადადებები ან/და შენიშნები განსახილველ პროექტებთან დაკავშირებით. ჩატარდა ონლაინ შეხვედრები, რომელშიც მონაწილეობა მიიღო 202-მა წარმომადგენელმა (ფიზიკური პირი და  ორგანიზაცია), საქართველოს სხვადასხვა რეგიონიდან. 300-ზე მეტი ტექნიკური, მეთოდოლოგიური თუ შინაარსობრივი რეკომენდაციიდან უმეტესობა გათვალისწინებულ იქნა და აისახა პოლიტიკის შესაბამის დოკუმენტში. </w:t>
      </w:r>
    </w:p>
    <w:p w14:paraId="253F6968" w14:textId="2AE144A9" w:rsidR="0095678F" w:rsidRPr="0079622B" w:rsidRDefault="00C70BA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დასახული მიზნების მისაღწევად მნიშვნელოვანია სამიზნე</w:t>
      </w:r>
      <w:r w:rsidR="00564674" w:rsidRPr="0079622B">
        <w:rPr>
          <w:rFonts w:ascii="Sylfaen" w:eastAsia="Arial Unicode MS" w:hAnsi="Sylfaen" w:cs="Arial Unicode MS"/>
          <w:color w:val="000000" w:themeColor="text1"/>
        </w:rPr>
        <w:t xml:space="preserve"> სამინისტროე</w:t>
      </w:r>
      <w:r w:rsidRPr="0079622B">
        <w:rPr>
          <w:rFonts w:ascii="Sylfaen" w:eastAsia="Arial Unicode MS" w:hAnsi="Sylfaen" w:cs="Arial Unicode MS"/>
          <w:color w:val="000000" w:themeColor="text1"/>
        </w:rPr>
        <w:t>ბის</w:t>
      </w:r>
      <w:r w:rsidR="00F86FA9"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პარლამენ</w:t>
      </w:r>
      <w:r w:rsidRPr="0079622B">
        <w:rPr>
          <w:rFonts w:ascii="Sylfaen" w:eastAsia="Arial Unicode MS" w:hAnsi="Sylfaen" w:cs="Arial Unicode MS"/>
          <w:color w:val="000000" w:themeColor="text1"/>
        </w:rPr>
        <w:t xml:space="preserve">ტის, </w:t>
      </w:r>
      <w:r w:rsidR="003D3E68" w:rsidRPr="0079622B">
        <w:rPr>
          <w:rFonts w:ascii="Sylfaen" w:eastAsia="Arial Unicode MS" w:hAnsi="Sylfaen" w:cs="Arial Unicode MS"/>
          <w:color w:val="000000" w:themeColor="text1"/>
        </w:rPr>
        <w:t>მუ</w:t>
      </w:r>
      <w:r w:rsidR="00C80A63" w:rsidRPr="0079622B">
        <w:rPr>
          <w:rFonts w:ascii="Sylfaen" w:eastAsia="Arial Unicode MS" w:hAnsi="Sylfaen" w:cs="Arial Unicode MS"/>
          <w:color w:val="000000" w:themeColor="text1"/>
        </w:rPr>
        <w:t>ნ</w:t>
      </w:r>
      <w:r w:rsidR="003D3E68" w:rsidRPr="0079622B">
        <w:rPr>
          <w:rFonts w:ascii="Sylfaen" w:eastAsia="Arial Unicode MS" w:hAnsi="Sylfaen" w:cs="Arial Unicode MS"/>
          <w:color w:val="000000" w:themeColor="text1"/>
        </w:rPr>
        <w:t>ი</w:t>
      </w:r>
      <w:r w:rsidR="00C80A63" w:rsidRPr="0079622B">
        <w:rPr>
          <w:rFonts w:ascii="Sylfaen" w:eastAsia="Arial Unicode MS" w:hAnsi="Sylfaen" w:cs="Arial Unicode MS"/>
          <w:color w:val="000000" w:themeColor="text1"/>
        </w:rPr>
        <w:t>ცი</w:t>
      </w:r>
      <w:r w:rsidR="003D3E68" w:rsidRPr="0079622B">
        <w:rPr>
          <w:rFonts w:ascii="Sylfaen" w:eastAsia="Arial Unicode MS" w:hAnsi="Sylfaen" w:cs="Arial Unicode MS"/>
          <w:color w:val="000000" w:themeColor="text1"/>
        </w:rPr>
        <w:t>პალიტეტ</w:t>
      </w:r>
      <w:r w:rsidRPr="0079622B">
        <w:rPr>
          <w:rFonts w:ascii="Sylfaen" w:eastAsia="Arial Unicode MS" w:hAnsi="Sylfaen" w:cs="Arial Unicode MS"/>
          <w:color w:val="000000" w:themeColor="text1"/>
        </w:rPr>
        <w:t>ების</w:t>
      </w:r>
      <w:r w:rsidR="00564674" w:rsidRPr="0079622B">
        <w:rPr>
          <w:rFonts w:ascii="Sylfaen" w:eastAsia="Arial Unicode MS" w:hAnsi="Sylfaen" w:cs="Arial Unicode MS"/>
          <w:color w:val="000000" w:themeColor="text1"/>
        </w:rPr>
        <w:t>, ძირითადი დაინტერესებული მხარეების, მათ შორის აკადემიური და სამოქალაქო საზოგადოების, კერძო სექტორის, საერთაშორისო დონორების, დამოუკიდებელი ექსპერტების</w:t>
      </w:r>
      <w:r w:rsidR="00AA5F3A"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 და ფართო საზოგადოების გრძელვადიანი, მჭიდრო </w:t>
      </w:r>
      <w:r w:rsidR="00BD1CF4" w:rsidRPr="0079622B">
        <w:rPr>
          <w:rFonts w:ascii="Sylfaen" w:eastAsia="Arial Unicode MS" w:hAnsi="Sylfaen" w:cs="Arial Unicode MS"/>
          <w:color w:val="000000" w:themeColor="text1"/>
        </w:rPr>
        <w:t xml:space="preserve"> </w:t>
      </w:r>
      <w:r w:rsidR="003F58CB" w:rsidRPr="0079622B">
        <w:rPr>
          <w:rFonts w:ascii="Sylfaen" w:eastAsia="Arial Unicode MS" w:hAnsi="Sylfaen" w:cs="Arial Unicode MS"/>
          <w:color w:val="000000" w:themeColor="text1"/>
        </w:rPr>
        <w:t xml:space="preserve">და აქტიური </w:t>
      </w:r>
      <w:r w:rsidR="00BD1CF4" w:rsidRPr="0079622B">
        <w:rPr>
          <w:rFonts w:ascii="Sylfaen" w:eastAsia="Arial Unicode MS" w:hAnsi="Sylfaen" w:cs="Arial Unicode MS"/>
          <w:color w:val="000000" w:themeColor="text1"/>
        </w:rPr>
        <w:t>თანამშრომლობა.</w:t>
      </w:r>
    </w:p>
    <w:p w14:paraId="550DFA84" w14:textId="55430799" w:rsidR="00C63CEF" w:rsidRPr="0079622B" w:rsidRDefault="00DA5F86"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სტრატეგია </w:t>
      </w:r>
      <w:r w:rsidR="00C63CEF" w:rsidRPr="0079622B">
        <w:rPr>
          <w:rFonts w:ascii="Sylfaen" w:eastAsia="Arial Unicode MS" w:hAnsi="Sylfaen" w:cs="Arial Unicode MS"/>
          <w:color w:val="000000" w:themeColor="text1"/>
        </w:rPr>
        <w:t>ითვალისწინებს  ევროკავშირი</w:t>
      </w:r>
      <w:r w:rsidR="0088002A" w:rsidRPr="0079622B">
        <w:rPr>
          <w:rFonts w:ascii="Sylfaen" w:eastAsia="Arial Unicode MS" w:hAnsi="Sylfaen" w:cs="Arial Unicode MS"/>
          <w:color w:val="000000" w:themeColor="text1"/>
        </w:rPr>
        <w:t>ს</w:t>
      </w:r>
      <w:r w:rsidR="00C63CEF" w:rsidRPr="0079622B">
        <w:rPr>
          <w:rFonts w:ascii="Sylfaen" w:eastAsia="Arial Unicode MS" w:hAnsi="Sylfaen" w:cs="Arial Unicode MS"/>
          <w:color w:val="000000" w:themeColor="text1"/>
        </w:rPr>
        <w:t>, მსოფლიო ბანკი</w:t>
      </w:r>
      <w:r w:rsidR="0088002A" w:rsidRPr="0079622B">
        <w:rPr>
          <w:rFonts w:ascii="Sylfaen" w:eastAsia="Arial Unicode MS" w:hAnsi="Sylfaen" w:cs="Arial Unicode MS"/>
          <w:color w:val="000000" w:themeColor="text1"/>
        </w:rPr>
        <w:t>ს</w:t>
      </w:r>
      <w:r w:rsidR="00C63CEF" w:rsidRPr="0079622B">
        <w:rPr>
          <w:rFonts w:ascii="Sylfaen" w:eastAsia="Arial Unicode MS" w:hAnsi="Sylfaen" w:cs="Arial Unicode MS"/>
          <w:color w:val="000000" w:themeColor="text1"/>
        </w:rPr>
        <w:t>, ეკონომიკური თანამშრომლობის</w:t>
      </w:r>
      <w:r w:rsidR="007B62E3" w:rsidRPr="0079622B">
        <w:rPr>
          <w:rFonts w:ascii="Sylfaen" w:eastAsia="Arial Unicode MS" w:hAnsi="Sylfaen" w:cs="Arial Unicode MS"/>
          <w:color w:val="000000" w:themeColor="text1"/>
        </w:rPr>
        <w:t>ა</w:t>
      </w:r>
      <w:r w:rsidR="00C63CEF" w:rsidRPr="0079622B">
        <w:rPr>
          <w:rFonts w:ascii="Sylfaen" w:eastAsia="Arial Unicode MS" w:hAnsi="Sylfaen" w:cs="Arial Unicode MS"/>
          <w:color w:val="000000" w:themeColor="text1"/>
        </w:rPr>
        <w:t xml:space="preserve"> და განვითარების ორგანიზაცი</w:t>
      </w:r>
      <w:r w:rsidR="0088002A" w:rsidRPr="0079622B">
        <w:rPr>
          <w:rFonts w:ascii="Sylfaen" w:eastAsia="Arial Unicode MS" w:hAnsi="Sylfaen" w:cs="Arial Unicode MS"/>
          <w:color w:val="000000" w:themeColor="text1"/>
        </w:rPr>
        <w:t>ის</w:t>
      </w:r>
      <w:r w:rsidR="00C63CEF" w:rsidRPr="0079622B">
        <w:rPr>
          <w:rFonts w:ascii="Sylfaen" w:eastAsia="Arial Unicode MS" w:hAnsi="Sylfaen" w:cs="Arial Unicode MS"/>
          <w:color w:val="000000" w:themeColor="text1"/>
        </w:rPr>
        <w:t>, გაეროს სააგენტოები</w:t>
      </w:r>
      <w:r w:rsidR="0088002A" w:rsidRPr="0079622B">
        <w:rPr>
          <w:rFonts w:ascii="Sylfaen" w:eastAsia="Arial Unicode MS" w:hAnsi="Sylfaen" w:cs="Arial Unicode MS"/>
          <w:color w:val="000000" w:themeColor="text1"/>
        </w:rPr>
        <w:t xml:space="preserve">სა და სხვა ავტორიტეტული საერთაშორისო ორგანიზაციების </w:t>
      </w:r>
      <w:r w:rsidR="00C63CEF" w:rsidRPr="0079622B">
        <w:rPr>
          <w:rFonts w:ascii="Sylfaen" w:eastAsia="Arial Unicode MS" w:hAnsi="Sylfaen" w:cs="Arial Unicode MS"/>
          <w:color w:val="000000" w:themeColor="text1"/>
        </w:rPr>
        <w:t xml:space="preserve">მიერ განათლებისა და მეცნიერების სექტორში გამოვლენილი გამოწვევების გადასაჭრელად შემუშავებულ რეკომენდაციებს შემდეგი ძირითადი მიმართულებებით: </w:t>
      </w:r>
      <w:r w:rsidR="007B62E3" w:rsidRPr="0079622B">
        <w:rPr>
          <w:rFonts w:ascii="Sylfaen" w:eastAsia="Arial Unicode MS" w:hAnsi="Sylfaen" w:cs="Arial Unicode MS"/>
          <w:color w:val="000000" w:themeColor="text1"/>
        </w:rPr>
        <w:t xml:space="preserve">განათლების სისტემაში </w:t>
      </w:r>
      <w:hyperlink r:id="rId11">
        <w:r w:rsidR="00C63CEF" w:rsidRPr="0079622B">
          <w:rPr>
            <w:rFonts w:ascii="Sylfaen" w:eastAsia="Arial Unicode MS" w:hAnsi="Sylfaen" w:cs="Arial Unicode MS"/>
            <w:color w:val="000000" w:themeColor="text1"/>
          </w:rPr>
          <w:t>მონიტორინგის და შეფასების სისტემის გაუმჯობესება</w:t>
        </w:r>
      </w:hyperlink>
      <w:r w:rsidR="00C63CEF" w:rsidRPr="0079622B">
        <w:rPr>
          <w:rFonts w:ascii="Sylfaen" w:eastAsia="Arial Unicode MS" w:hAnsi="Sylfaen" w:cs="Arial Unicode MS"/>
          <w:color w:val="000000" w:themeColor="text1"/>
        </w:rPr>
        <w:t xml:space="preserve">; </w:t>
      </w:r>
      <w:hyperlink r:id="rId12">
        <w:r w:rsidR="00C63CEF" w:rsidRPr="0079622B">
          <w:rPr>
            <w:rFonts w:ascii="Sylfaen" w:eastAsia="Arial Unicode MS" w:hAnsi="Sylfaen" w:cs="Arial Unicode MS"/>
            <w:color w:val="000000" w:themeColor="text1"/>
          </w:rPr>
          <w:t>მაღალი ხარისხის სწავლა-სწავლების უზრუნველყოფა</w:t>
        </w:r>
      </w:hyperlink>
      <w:r w:rsidR="00C63CEF" w:rsidRPr="0079622B">
        <w:rPr>
          <w:rFonts w:ascii="Sylfaen" w:eastAsia="Arial Unicode MS" w:hAnsi="Sylfaen" w:cs="Arial Unicode MS"/>
          <w:color w:val="000000" w:themeColor="text1"/>
        </w:rPr>
        <w:t xml:space="preserve">; </w:t>
      </w:r>
      <w:hyperlink r:id="rId13">
        <w:r w:rsidR="00C63CEF" w:rsidRPr="0079622B">
          <w:rPr>
            <w:rFonts w:ascii="Sylfaen" w:eastAsia="Arial Unicode MS" w:hAnsi="Sylfaen" w:cs="Arial Unicode MS"/>
            <w:color w:val="000000" w:themeColor="text1"/>
          </w:rPr>
          <w:t>უმაღლესი განათლების დაფინანსების სისტემის გაუმჯობესება</w:t>
        </w:r>
      </w:hyperlink>
      <w:r w:rsidR="00C63CEF" w:rsidRPr="0079622B">
        <w:rPr>
          <w:rFonts w:ascii="Sylfaen" w:eastAsia="Arial Unicode MS" w:hAnsi="Sylfaen" w:cs="Arial Unicode MS"/>
          <w:color w:val="000000" w:themeColor="text1"/>
        </w:rPr>
        <w:t xml:space="preserve">; </w:t>
      </w:r>
      <w:hyperlink r:id="rId14">
        <w:r w:rsidR="00C63CEF" w:rsidRPr="0079622B">
          <w:rPr>
            <w:rFonts w:ascii="Sylfaen" w:eastAsia="Arial Unicode MS" w:hAnsi="Sylfaen" w:cs="Arial Unicode MS"/>
            <w:color w:val="000000" w:themeColor="text1"/>
          </w:rPr>
          <w:t>მეცნიერების,</w:t>
        </w:r>
        <w:r w:rsidR="007B62E3" w:rsidRPr="0079622B">
          <w:rPr>
            <w:rFonts w:ascii="Sylfaen" w:eastAsia="Arial Unicode MS" w:hAnsi="Sylfaen" w:cs="Arial Unicode MS"/>
            <w:color w:val="000000" w:themeColor="text1"/>
          </w:rPr>
          <w:t xml:space="preserve"> </w:t>
        </w:r>
        <w:r w:rsidR="00C63CEF" w:rsidRPr="0079622B">
          <w:rPr>
            <w:rFonts w:ascii="Sylfaen" w:eastAsia="Arial Unicode MS" w:hAnsi="Sylfaen" w:cs="Arial Unicode MS"/>
            <w:color w:val="000000" w:themeColor="text1"/>
          </w:rPr>
          <w:t>ტექნოლოგიისა და ინოვაციების სისტემის განახლება</w:t>
        </w:r>
      </w:hyperlink>
      <w:r w:rsidR="00C63CEF" w:rsidRPr="0079622B">
        <w:rPr>
          <w:rFonts w:ascii="Sylfaen" w:eastAsia="Arial Unicode MS" w:hAnsi="Sylfaen" w:cs="Arial Unicode MS"/>
          <w:color w:val="000000" w:themeColor="text1"/>
        </w:rPr>
        <w:t xml:space="preserve"> და </w:t>
      </w:r>
      <w:hyperlink r:id="rId15">
        <w:r w:rsidR="00C63CEF" w:rsidRPr="0079622B">
          <w:rPr>
            <w:rFonts w:ascii="Sylfaen" w:eastAsia="Arial Unicode MS" w:hAnsi="Sylfaen" w:cs="Arial Unicode MS"/>
            <w:color w:val="000000" w:themeColor="text1"/>
          </w:rPr>
          <w:t>საქართველოს კვლევითი და ინოვაციური საქმიანობის განვითარება</w:t>
        </w:r>
      </w:hyperlink>
      <w:r w:rsidR="00C63CEF" w:rsidRPr="0079622B">
        <w:rPr>
          <w:rFonts w:ascii="Sylfaen" w:eastAsia="Arial Unicode MS" w:hAnsi="Sylfaen" w:cs="Arial Unicode MS"/>
          <w:color w:val="000000" w:themeColor="text1"/>
        </w:rPr>
        <w:t xml:space="preserve">. </w:t>
      </w:r>
    </w:p>
    <w:p w14:paraId="14506F26" w14:textId="36CDB49A" w:rsidR="00C63CEF" w:rsidRPr="0079622B" w:rsidRDefault="00C63CE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2022-203</w:t>
      </w:r>
      <w:r w:rsidR="00A3417A" w:rsidRPr="0079622B">
        <w:rPr>
          <w:rFonts w:ascii="Sylfaen" w:eastAsia="Arial Unicode MS" w:hAnsi="Sylfaen" w:cs="Arial Unicode MS"/>
          <w:color w:val="000000" w:themeColor="text1"/>
        </w:rPr>
        <w:t>0</w:t>
      </w:r>
      <w:r w:rsidRPr="0079622B">
        <w:rPr>
          <w:rFonts w:ascii="Sylfaen" w:eastAsia="Arial Unicode MS" w:hAnsi="Sylfaen" w:cs="Arial Unicode MS"/>
          <w:color w:val="000000" w:themeColor="text1"/>
        </w:rPr>
        <w:t xml:space="preserve"> წლების განათლებისა და მეცნიერების სტრატეგიის შემუშავებისა და შემდგომ იმპლემენტაციის პროცესში მნიშვნელოვანი ყურადღება დაეთმობა განათლებისა და მეცნიერების სისტემასთან დაკავშირებული მონაცემების ხარისხისა და </w:t>
      </w:r>
      <w:r w:rsidR="00AF3D12" w:rsidRPr="0079622B">
        <w:rPr>
          <w:rFonts w:ascii="Sylfaen" w:eastAsia="Arial Unicode MS" w:hAnsi="Sylfaen" w:cs="Arial Unicode MS"/>
          <w:color w:val="000000" w:themeColor="text1"/>
        </w:rPr>
        <w:t xml:space="preserve">ხელმისაწვდომობის </w:t>
      </w:r>
      <w:r w:rsidRPr="0079622B">
        <w:rPr>
          <w:rFonts w:ascii="Sylfaen" w:eastAsia="Arial Unicode MS" w:hAnsi="Sylfaen" w:cs="Arial Unicode MS"/>
          <w:color w:val="000000" w:themeColor="text1"/>
        </w:rPr>
        <w:t>გაუმჯობესებას. სტრატეგი</w:t>
      </w:r>
      <w:r w:rsidR="00AF3D12" w:rsidRPr="0079622B">
        <w:rPr>
          <w:rFonts w:ascii="Sylfaen" w:eastAsia="Arial Unicode MS" w:hAnsi="Sylfaen" w:cs="Arial Unicode MS"/>
          <w:color w:val="000000" w:themeColor="text1"/>
        </w:rPr>
        <w:t xml:space="preserve">ა </w:t>
      </w:r>
      <w:r w:rsidRPr="0079622B">
        <w:rPr>
          <w:rFonts w:ascii="Sylfaen" w:eastAsia="Arial Unicode MS" w:hAnsi="Sylfaen" w:cs="Arial Unicode MS"/>
          <w:color w:val="000000" w:themeColor="text1"/>
        </w:rPr>
        <w:t>ხელ</w:t>
      </w:r>
      <w:r w:rsidR="00AF3D12"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 შეუწყო</w:t>
      </w:r>
      <w:r w:rsidR="00AF3D12" w:rsidRPr="0079622B">
        <w:rPr>
          <w:rFonts w:ascii="Sylfaen" w:eastAsia="Arial Unicode MS" w:hAnsi="Sylfaen" w:cs="Arial Unicode MS"/>
          <w:color w:val="000000" w:themeColor="text1"/>
        </w:rPr>
        <w:t>ბ</w:t>
      </w:r>
      <w:r w:rsidRPr="0079622B">
        <w:rPr>
          <w:rFonts w:ascii="Sylfaen" w:eastAsia="Arial Unicode MS" w:hAnsi="Sylfaen" w:cs="Arial Unicode MS"/>
          <w:color w:val="000000" w:themeColor="text1"/>
        </w:rPr>
        <w:t xml:space="preserve">ს მტკიცებულებებზე დაფუძნებული მიდგომის დანერგვას და </w:t>
      </w:r>
      <w:r w:rsidRPr="0079622B">
        <w:rPr>
          <w:rFonts w:ascii="Sylfaen" w:eastAsia="Arial Unicode MS" w:hAnsi="Sylfaen" w:cs="Arial Unicode MS"/>
          <w:color w:val="000000" w:themeColor="text1"/>
        </w:rPr>
        <w:lastRenderedPageBreak/>
        <w:t>მონაცემების ანალიზის თავსებადობას იუნესკოს სტატისტიკის ინსტიტუტის მიერ დადგენილ სტანდარტებთან.</w:t>
      </w:r>
    </w:p>
    <w:p w14:paraId="0CBB82CA" w14:textId="0673DA36"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2022-203</w:t>
      </w:r>
      <w:r w:rsidR="00A85143" w:rsidRPr="0079622B">
        <w:rPr>
          <w:rFonts w:ascii="Sylfaen" w:eastAsia="Arial Unicode MS" w:hAnsi="Sylfaen" w:cs="Arial Unicode MS"/>
          <w:color w:val="000000" w:themeColor="text1"/>
        </w:rPr>
        <w:t>0</w:t>
      </w:r>
      <w:r w:rsidRPr="0079622B">
        <w:rPr>
          <w:rFonts w:ascii="Sylfaen" w:eastAsia="Arial Unicode MS" w:hAnsi="Sylfaen" w:cs="Arial Unicode MS"/>
          <w:color w:val="000000" w:themeColor="text1"/>
        </w:rPr>
        <w:t xml:space="preserve"> წლების განათლებისა და მეცნიერების ახალი </w:t>
      </w:r>
      <w:r w:rsidR="00C70BA3" w:rsidRPr="0079622B">
        <w:rPr>
          <w:rFonts w:ascii="Sylfaen" w:eastAsia="Arial Unicode MS" w:hAnsi="Sylfaen" w:cs="Arial Unicode MS"/>
          <w:color w:val="000000" w:themeColor="text1"/>
        </w:rPr>
        <w:t xml:space="preserve">ეროვნული </w:t>
      </w:r>
      <w:r w:rsidRPr="0079622B">
        <w:rPr>
          <w:rFonts w:ascii="Sylfaen" w:eastAsia="Arial Unicode MS" w:hAnsi="Sylfaen" w:cs="Arial Unicode MS"/>
          <w:color w:val="000000" w:themeColor="text1"/>
        </w:rPr>
        <w:t xml:space="preserve">სტრატეგია შემუშავდა სისტემური მიდგომით და სრულ თანხვედრაშია ეროვნულ კანონმდებლობასთან. საჯარო მმართველობის მიმდინარე რეფორმის </w:t>
      </w:r>
      <w:r w:rsidR="007B62E3" w:rsidRPr="0079622B">
        <w:rPr>
          <w:rFonts w:ascii="Sylfaen" w:eastAsia="Arial Unicode MS" w:hAnsi="Sylfaen" w:cs="Arial Unicode MS"/>
          <w:color w:val="000000" w:themeColor="text1"/>
        </w:rPr>
        <w:t>საფუძველზე,</w:t>
      </w:r>
      <w:r w:rsidRPr="0079622B">
        <w:rPr>
          <w:rFonts w:ascii="Sylfaen" w:eastAsia="Arial Unicode MS" w:hAnsi="Sylfaen" w:cs="Arial Unicode MS"/>
          <w:color w:val="000000" w:themeColor="text1"/>
        </w:rPr>
        <w:t xml:space="preserve"> სტრატეგიის შემუშავების მეთოდოლოგია ეფუძნება საქართველოს მთავრობის 2019 წლის 20 დეკემბრის </w:t>
      </w:r>
      <w:r w:rsidR="00861464"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პოლიტიკის შემუშავების, მონიტორინგისა და შეფასების წესის დამტკიცების შესახებ” N629 დადგენილებით დამტკიცებულ “პოლიტიკის დაგეგმვის, მონიტორინგისა და შეფასების სახელმძღვანელოს</w:t>
      </w:r>
      <w:r w:rsidR="007B62E3"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w:t>
      </w:r>
      <w:r w:rsidR="007B62E3" w:rsidRPr="0079622B">
        <w:rPr>
          <w:rFonts w:ascii="Sylfaen" w:eastAsia="Arial Unicode MS" w:hAnsi="Sylfaen" w:cs="Arial Unicode MS"/>
          <w:color w:val="000000" w:themeColor="text1"/>
        </w:rPr>
        <w:t xml:space="preserve"> და მის დანართებს</w:t>
      </w:r>
      <w:r w:rsidRPr="0079622B">
        <w:rPr>
          <w:rFonts w:ascii="Sylfaen" w:eastAsia="Arial Unicode MS" w:hAnsi="Sylfaen" w:cs="Arial Unicode MS"/>
          <w:color w:val="000000" w:themeColor="text1"/>
        </w:rPr>
        <w:t xml:space="preserve">. აღნიშნული მეთოდოლოგია ხაზს უსვამს მტკიცებულებებზე დაფუძნებული პოლიტიკის შემუშავების მნიშვნელობას. ასევე, დაინტერესებულ მხარეებთან უწყვეტ და მრავალმხრივ თანამშრომლობას პრიორიტეტების განსაზღვრის, სტრატეგიული ამოცანების თანამიმდევრულობის, განხორციელების შესაძლებლობისა და ფინანსური მდგრადობის უზრუნველყოფისთვის. </w:t>
      </w:r>
    </w:p>
    <w:p w14:paraId="460FFA3F" w14:textId="5BF7D3DC" w:rsidR="00E97ACB" w:rsidRPr="0079622B" w:rsidRDefault="00E97ACB"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წარმოდგენილი სტრატეგიული დოკუმენტი მიზნად ისახავს უწყებათაშორის</w:t>
      </w:r>
      <w:r w:rsidR="0082708A" w:rsidRPr="0079622B">
        <w:rPr>
          <w:rFonts w:ascii="Sylfaen" w:eastAsia="Arial Unicode MS" w:hAnsi="Sylfaen" w:cs="Arial Unicode MS"/>
          <w:color w:val="000000" w:themeColor="text1"/>
        </w:rPr>
        <w:t xml:space="preserve">ი </w:t>
      </w:r>
      <w:r w:rsidRPr="0079622B">
        <w:rPr>
          <w:rFonts w:ascii="Sylfaen" w:eastAsia="Arial Unicode MS" w:hAnsi="Sylfaen" w:cs="Arial Unicode MS"/>
          <w:color w:val="000000" w:themeColor="text1"/>
        </w:rPr>
        <w:t>თანამშრომლობ</w:t>
      </w:r>
      <w:r w:rsidR="0082708A" w:rsidRPr="0079622B">
        <w:rPr>
          <w:rFonts w:ascii="Sylfaen" w:eastAsia="Arial Unicode MS" w:hAnsi="Sylfaen" w:cs="Arial Unicode MS"/>
          <w:color w:val="000000" w:themeColor="text1"/>
        </w:rPr>
        <w:t>ის ხელშეწყობას</w:t>
      </w:r>
      <w:r w:rsidRPr="0079622B">
        <w:rPr>
          <w:rFonts w:ascii="Sylfaen" w:eastAsia="Arial Unicode MS" w:hAnsi="Sylfaen" w:cs="Arial Unicode MS"/>
          <w:color w:val="000000" w:themeColor="text1"/>
        </w:rPr>
        <w:t xml:space="preserve"> და ასევე, განათლებისა და მეცნიერების პოლიტიკის </w:t>
      </w:r>
      <w:r w:rsidR="0082708A" w:rsidRPr="0079622B">
        <w:rPr>
          <w:rFonts w:ascii="Sylfaen" w:eastAsia="Arial Unicode MS" w:hAnsi="Sylfaen" w:cs="Arial Unicode MS"/>
          <w:color w:val="000000" w:themeColor="text1"/>
        </w:rPr>
        <w:t xml:space="preserve">სინქრონიზებას </w:t>
      </w:r>
      <w:r w:rsidRPr="0079622B">
        <w:rPr>
          <w:rFonts w:ascii="Sylfaen" w:eastAsia="Arial Unicode MS" w:hAnsi="Sylfaen" w:cs="Arial Unicode MS"/>
          <w:color w:val="000000" w:themeColor="text1"/>
        </w:rPr>
        <w:t xml:space="preserve">ეროვნული პოლიტიკის შესაბამის დოკუმენტებთან, რომლებიც ფოკუსირებულია ადამიანის უფლებრივი მდგომარეობის გაუმჯობესებაზე, ინფრასტრუქტურის განვითარებაზე, მიგრაციაზე, გარემოს დაცვაზე, სოფლის განვითარებაზე, სამოქალაქო ინტეგრაციასა და ქვეყნის ეკონომიკური, სოციალური და კულტურული გარემოს განვითარებაზე. </w:t>
      </w:r>
    </w:p>
    <w:p w14:paraId="6E001083" w14:textId="21A554AF" w:rsidR="00E97ACB" w:rsidRPr="0079622B" w:rsidRDefault="00E97ACB" w:rsidP="0079622B">
      <w:pPr>
        <w:pBdr>
          <w:top w:val="nil"/>
          <w:left w:val="nil"/>
          <w:bottom w:val="nil"/>
          <w:right w:val="nil"/>
          <w:between w:val="nil"/>
        </w:pBdr>
        <w:spacing w:line="276" w:lineRule="auto"/>
        <w:jc w:val="both"/>
        <w:rPr>
          <w:rFonts w:ascii="Sylfaen" w:hAnsi="Sylfaen"/>
          <w:lang w:bidi="en-GB"/>
        </w:rPr>
      </w:pPr>
      <w:r w:rsidRPr="0079622B">
        <w:rPr>
          <w:rFonts w:ascii="Sylfaen" w:eastAsia="Arial Unicode MS" w:hAnsi="Sylfaen" w:cs="Arial Unicode MS"/>
          <w:color w:val="000000" w:themeColor="text1"/>
        </w:rPr>
        <w:t xml:space="preserve">განათლებისა და მეცნიერების ერთიანი ეროვნული სტრატეგიაში გაცხადებულია საქართველოს მომავლის პოლიტიკური ხედვა, რომელიც ემყარება სწრაფვას, ააშენოს ევროპული სახელმწიფო. შესაბამისად, სტრატეგია მჭიდრო კავშირშია და შეესაბამება 2021-2024 წლების სამთავრობო პროგრამას </w:t>
      </w:r>
      <w:r w:rsidRPr="0079622B">
        <w:rPr>
          <w:rFonts w:ascii="Sylfaen" w:hAnsi="Sylfaen"/>
          <w:lang w:bidi="en-GB"/>
        </w:rPr>
        <w:t>„ევროპული სახელმწიფოს მშენებლობისთვის",</w:t>
      </w:r>
      <w:r w:rsidR="00E46750" w:rsidRPr="0079622B">
        <w:rPr>
          <w:rFonts w:ascii="Sylfaen" w:hAnsi="Sylfaen"/>
          <w:lang w:bidi="en-GB"/>
        </w:rPr>
        <w:t xml:space="preserve"> </w:t>
      </w:r>
      <w:r w:rsidRPr="0079622B">
        <w:rPr>
          <w:rFonts w:ascii="Sylfaen" w:hAnsi="Sylfaen"/>
          <w:lang w:bidi="en-GB"/>
        </w:rPr>
        <w:t>ასევე, პოლიტიკის ყველა იმ დოკუმენტს, რომლებიც შემუშავებულია უწყებათაშორისი საბჭოებისა და კომისიების ფორმატში.</w:t>
      </w:r>
    </w:p>
    <w:p w14:paraId="10954837" w14:textId="1D8F0B22"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წინამდებარე დოკუმენტი წარმოადგენს მთავრობის ხედვას განათლებისა და მეცნიერების სისტემის განვითარების შესახებ და პრიორიტეტულ მიმართულებებთან ერთად ასახავს გამოვლენილი პრობლემების გადასაჭრელად დასახული მიზნებისა და ამოცანების განხორციელების გეგმას. დოკუმენტში ასევე განსაზღვრულია სტრატეგიის შესრულების ინდიკატორები მიღწეული პროგრესის შეფასებისა და მონიტორინგისათვის. </w:t>
      </w:r>
    </w:p>
    <w:p w14:paraId="285E15E6" w14:textId="5E5BFB41" w:rsidR="00F00330" w:rsidRPr="0079622B" w:rsidRDefault="00F00330" w:rsidP="0079622B">
      <w:pPr>
        <w:pStyle w:val="BodyText"/>
        <w:rPr>
          <w:rFonts w:ascii="Sylfaen" w:hAnsi="Sylfaen"/>
          <w:color w:val="000000" w:themeColor="text1"/>
          <w:lang w:bidi="en-GB"/>
        </w:rPr>
      </w:pPr>
      <w:r w:rsidRPr="0079622B">
        <w:rPr>
          <w:rFonts w:ascii="Sylfaen" w:hAnsi="Sylfaen"/>
          <w:b/>
          <w:bCs/>
          <w:color w:val="000000" w:themeColor="text1"/>
          <w:lang w:bidi="en-GB"/>
        </w:rPr>
        <w:t xml:space="preserve">განათლებისა და მეცნიერების ერთიანი ეროვნული სტრატეგიის დოკუმენტი </w:t>
      </w:r>
      <w:r w:rsidRPr="0079622B">
        <w:rPr>
          <w:rFonts w:ascii="Sylfaen" w:hAnsi="Sylfaen"/>
          <w:color w:val="000000" w:themeColor="text1"/>
          <w:lang w:bidi="en-GB"/>
        </w:rPr>
        <w:t>მოიცავს შემდეგ ძირითად ნაწილებს:</w:t>
      </w:r>
    </w:p>
    <w:p w14:paraId="3C7AEC40" w14:textId="2C573B1F" w:rsidR="00F00330" w:rsidRPr="0079622B" w:rsidRDefault="00F00330" w:rsidP="0079622B">
      <w:pPr>
        <w:pStyle w:val="BodyText"/>
        <w:ind w:left="540"/>
        <w:rPr>
          <w:rFonts w:ascii="Sylfaen" w:hAnsi="Sylfaen"/>
          <w:color w:val="000000" w:themeColor="text1"/>
          <w:lang w:bidi="en-GB"/>
        </w:rPr>
      </w:pPr>
      <w:r w:rsidRPr="0079622B">
        <w:rPr>
          <w:rFonts w:ascii="Sylfaen" w:hAnsi="Sylfaen"/>
          <w:b/>
          <w:bCs/>
          <w:color w:val="000000" w:themeColor="text1"/>
          <w:lang w:bidi="en-GB"/>
        </w:rPr>
        <w:t>სიტუაციის ანალიზი:</w:t>
      </w:r>
      <w:r w:rsidRPr="0079622B">
        <w:rPr>
          <w:rFonts w:ascii="Sylfaen" w:hAnsi="Sylfaen"/>
          <w:color w:val="000000" w:themeColor="text1"/>
          <w:lang w:bidi="en-GB"/>
        </w:rPr>
        <w:t xml:space="preserve"> აღწერს განათლებისა და მეცნიერების სისტემის არსებულ მდგომარეობას, მიმოიხილავს ქვეყანაში მიმდინარე პროგრამებსა და პროექტებს, მონაცემებსა და გამოწვევებს, მათ კავშირს გლობალური და ევროპის რეგიონის ტენდენციებთან.</w:t>
      </w:r>
    </w:p>
    <w:p w14:paraId="52C628F8" w14:textId="2549DCB5" w:rsidR="00F00330" w:rsidRPr="0079622B" w:rsidRDefault="00F00330" w:rsidP="0079622B">
      <w:pPr>
        <w:pStyle w:val="BodyText"/>
        <w:ind w:left="540"/>
        <w:rPr>
          <w:rFonts w:ascii="Sylfaen" w:hAnsi="Sylfaen"/>
          <w:color w:val="000000" w:themeColor="text1"/>
          <w:lang w:bidi="en-GB"/>
        </w:rPr>
      </w:pPr>
      <w:r w:rsidRPr="0079622B">
        <w:rPr>
          <w:rFonts w:ascii="Sylfaen" w:hAnsi="Sylfaen"/>
          <w:b/>
          <w:bCs/>
          <w:color w:val="000000" w:themeColor="text1"/>
          <w:lang w:bidi="en-GB"/>
        </w:rPr>
        <w:t>ლოგიკური ჩარჩო:</w:t>
      </w:r>
      <w:r w:rsidRPr="0079622B">
        <w:rPr>
          <w:rFonts w:ascii="Sylfaen" w:hAnsi="Sylfaen"/>
          <w:color w:val="000000" w:themeColor="text1"/>
          <w:lang w:bidi="en-GB"/>
        </w:rPr>
        <w:t xml:space="preserve"> განსაზღვრავს ძირითად სტრატეგიულ მიმართულებებს  სიტუაციის ანალიზის საფუძველზე გამოვლენილი პრობლემებისა და გამოწვევების მიხედვით. ერთიანი </w:t>
      </w:r>
      <w:r w:rsidRPr="0079622B">
        <w:rPr>
          <w:rFonts w:ascii="Sylfaen" w:hAnsi="Sylfaen"/>
          <w:color w:val="000000" w:themeColor="text1"/>
          <w:lang w:bidi="en-GB"/>
        </w:rPr>
        <w:lastRenderedPageBreak/>
        <w:t xml:space="preserve">ეროვნული სტრატეგია მოიცავს სამ სექტორულ პრიორიტეტულ მიმართულებას, როგორიცაა: ხარისხი, თანასწორობა/ინკლუზიურობა და მართვა. თავის მხრივ, სექტორული პრიორიტეტების საფუძველზე, </w:t>
      </w:r>
      <w:r w:rsidRPr="0079622B">
        <w:rPr>
          <w:rFonts w:ascii="Sylfaen" w:hAnsi="Sylfaen"/>
          <w:lang w:bidi="en-GB"/>
        </w:rPr>
        <w:t xml:space="preserve">განსაზღვრულია </w:t>
      </w:r>
      <w:r w:rsidRPr="0079622B">
        <w:rPr>
          <w:rFonts w:ascii="Sylfaen" w:hAnsi="Sylfaen"/>
          <w:b/>
          <w:lang w:bidi="en-GB"/>
        </w:rPr>
        <w:t>1</w:t>
      </w:r>
      <w:r w:rsidR="007B62E3" w:rsidRPr="0079622B">
        <w:rPr>
          <w:rFonts w:ascii="Sylfaen" w:hAnsi="Sylfaen"/>
          <w:b/>
          <w:lang w:bidi="en-GB"/>
        </w:rPr>
        <w:t>5</w:t>
      </w:r>
      <w:r w:rsidRPr="0079622B">
        <w:rPr>
          <w:rFonts w:ascii="Sylfaen" w:hAnsi="Sylfaen"/>
          <w:b/>
          <w:lang w:bidi="en-GB"/>
        </w:rPr>
        <w:t xml:space="preserve"> სტრატეგიული მიზანი და </w:t>
      </w:r>
      <w:r w:rsidR="008E4A10" w:rsidRPr="0079622B">
        <w:rPr>
          <w:rFonts w:ascii="Sylfaen" w:hAnsi="Sylfaen"/>
          <w:b/>
          <w:lang w:bidi="en-GB"/>
        </w:rPr>
        <w:t>2</w:t>
      </w:r>
      <w:r w:rsidR="00DD2649" w:rsidRPr="0079622B">
        <w:rPr>
          <w:rFonts w:ascii="Sylfaen" w:hAnsi="Sylfaen"/>
          <w:b/>
          <w:lang w:bidi="en-GB"/>
        </w:rPr>
        <w:t>8</w:t>
      </w:r>
      <w:r w:rsidRPr="0079622B">
        <w:rPr>
          <w:rFonts w:ascii="Sylfaen" w:hAnsi="Sylfaen"/>
          <w:b/>
          <w:lang w:bidi="en-GB"/>
        </w:rPr>
        <w:t xml:space="preserve"> ამოცანა.</w:t>
      </w:r>
    </w:p>
    <w:p w14:paraId="171E8425" w14:textId="70C5534D" w:rsidR="00F00330" w:rsidRPr="0079622B" w:rsidRDefault="00F00330" w:rsidP="0079622B">
      <w:pPr>
        <w:spacing w:line="276" w:lineRule="auto"/>
        <w:ind w:left="540"/>
        <w:jc w:val="both"/>
        <w:rPr>
          <w:rFonts w:ascii="Sylfaen" w:hAnsi="Sylfaen"/>
        </w:rPr>
      </w:pPr>
      <w:r w:rsidRPr="0079622B">
        <w:rPr>
          <w:rFonts w:ascii="Sylfaen" w:hAnsi="Sylfaen"/>
          <w:b/>
        </w:rPr>
        <w:t>სამოქმედო გეგმა</w:t>
      </w:r>
      <w:r w:rsidR="00AA7776" w:rsidRPr="0079622B">
        <w:rPr>
          <w:rFonts w:ascii="Sylfaen" w:hAnsi="Sylfaen"/>
          <w:b/>
        </w:rPr>
        <w:t>:</w:t>
      </w:r>
      <w:r w:rsidRPr="0079622B">
        <w:rPr>
          <w:rFonts w:ascii="Sylfaen" w:hAnsi="Sylfaen"/>
          <w:b/>
        </w:rPr>
        <w:t xml:space="preserve"> </w:t>
      </w:r>
      <w:r w:rsidR="00810B58" w:rsidRPr="0079622B">
        <w:rPr>
          <w:rFonts w:ascii="Sylfaen" w:hAnsi="Sylfaen"/>
        </w:rPr>
        <w:t xml:space="preserve">თან ერთვის სტრატეგიას და წარმოადგენს სტრატეგიის განსახორციელებლად საჭირო, </w:t>
      </w:r>
      <w:r w:rsidRPr="0079622B">
        <w:rPr>
          <w:rFonts w:ascii="Sylfaen" w:hAnsi="Sylfaen"/>
        </w:rPr>
        <w:t>პრიორიტეტული მიმართულებების</w:t>
      </w:r>
      <w:r w:rsidRPr="0079622B">
        <w:rPr>
          <w:rFonts w:ascii="Sylfaen" w:hAnsi="Sylfaen"/>
          <w:b/>
        </w:rPr>
        <w:t xml:space="preserve"> </w:t>
      </w:r>
      <w:r w:rsidRPr="0079622B">
        <w:rPr>
          <w:rFonts w:ascii="Sylfaen" w:hAnsi="Sylfaen"/>
        </w:rPr>
        <w:t>შესასრულებლად დროში გაწერილ კონკრეტულ</w:t>
      </w:r>
      <w:r w:rsidR="00810B58" w:rsidRPr="0079622B">
        <w:rPr>
          <w:rFonts w:ascii="Sylfaen" w:hAnsi="Sylfaen"/>
        </w:rPr>
        <w:t>,</w:t>
      </w:r>
      <w:r w:rsidR="00D454FA" w:rsidRPr="0079622B">
        <w:rPr>
          <w:rFonts w:ascii="Sylfaen" w:hAnsi="Sylfaen"/>
        </w:rPr>
        <w:t xml:space="preserve"> </w:t>
      </w:r>
      <w:r w:rsidR="00810B58" w:rsidRPr="0079622B">
        <w:rPr>
          <w:rFonts w:ascii="Sylfaen" w:hAnsi="Sylfaen" w:cs="Sylfaen"/>
        </w:rPr>
        <w:t>შესაბამის</w:t>
      </w:r>
      <w:r w:rsidR="00810B58" w:rsidRPr="0079622B">
        <w:rPr>
          <w:rFonts w:ascii="Sylfaen" w:hAnsi="Sylfaen" w:cstheme="minorHAnsi"/>
        </w:rPr>
        <w:t xml:space="preserve">, </w:t>
      </w:r>
      <w:r w:rsidR="00810B58" w:rsidRPr="0079622B">
        <w:rPr>
          <w:rFonts w:ascii="Sylfaen" w:hAnsi="Sylfaen" w:cs="Sylfaen"/>
        </w:rPr>
        <w:t>რეფორმებზე</w:t>
      </w:r>
      <w:r w:rsidR="00810B58" w:rsidRPr="0079622B">
        <w:rPr>
          <w:rFonts w:ascii="Sylfaen" w:hAnsi="Sylfaen" w:cstheme="minorHAnsi"/>
        </w:rPr>
        <w:t xml:space="preserve"> </w:t>
      </w:r>
      <w:r w:rsidR="00810B58" w:rsidRPr="0079622B">
        <w:rPr>
          <w:rFonts w:ascii="Sylfaen" w:hAnsi="Sylfaen" w:cs="Sylfaen"/>
        </w:rPr>
        <w:t>ორიენტირებულ</w:t>
      </w:r>
      <w:r w:rsidR="00810B58" w:rsidRPr="0079622B">
        <w:rPr>
          <w:rFonts w:ascii="Sylfaen" w:hAnsi="Sylfaen" w:cstheme="minorHAnsi"/>
        </w:rPr>
        <w:t xml:space="preserve">, </w:t>
      </w:r>
      <w:r w:rsidR="00810B58" w:rsidRPr="0079622B">
        <w:rPr>
          <w:rFonts w:ascii="Sylfaen" w:hAnsi="Sylfaen" w:cs="Sylfaen"/>
        </w:rPr>
        <w:t>ინოვაციურ</w:t>
      </w:r>
      <w:r w:rsidR="00810B58" w:rsidRPr="0079622B">
        <w:rPr>
          <w:rFonts w:ascii="Sylfaen" w:hAnsi="Sylfaen" w:cstheme="minorHAnsi"/>
        </w:rPr>
        <w:t xml:space="preserve"> </w:t>
      </w:r>
      <w:r w:rsidR="00810B58" w:rsidRPr="0079622B">
        <w:rPr>
          <w:rFonts w:ascii="Sylfaen" w:hAnsi="Sylfaen" w:cs="Sylfaen"/>
        </w:rPr>
        <w:t>და</w:t>
      </w:r>
      <w:r w:rsidR="00810B58" w:rsidRPr="0079622B">
        <w:rPr>
          <w:rFonts w:ascii="Sylfaen" w:hAnsi="Sylfaen" w:cstheme="minorHAnsi"/>
        </w:rPr>
        <w:t xml:space="preserve"> </w:t>
      </w:r>
      <w:r w:rsidR="00810B58" w:rsidRPr="0079622B">
        <w:rPr>
          <w:rFonts w:ascii="Sylfaen" w:hAnsi="Sylfaen" w:cs="Sylfaen"/>
        </w:rPr>
        <w:t>მტკიცებულებებზე</w:t>
      </w:r>
      <w:r w:rsidR="00810B58" w:rsidRPr="0079622B">
        <w:rPr>
          <w:rFonts w:ascii="Sylfaen" w:hAnsi="Sylfaen" w:cstheme="minorHAnsi"/>
        </w:rPr>
        <w:t xml:space="preserve"> </w:t>
      </w:r>
      <w:r w:rsidR="00810B58" w:rsidRPr="0079622B">
        <w:rPr>
          <w:rFonts w:ascii="Sylfaen" w:hAnsi="Sylfaen" w:cs="Sylfaen"/>
        </w:rPr>
        <w:t>დაფუძნებულ</w:t>
      </w:r>
      <w:r w:rsidR="00810B58" w:rsidRPr="0079622B">
        <w:rPr>
          <w:rFonts w:ascii="Sylfaen" w:hAnsi="Sylfaen" w:cs="Sylfaen"/>
          <w:b/>
        </w:rPr>
        <w:t xml:space="preserve"> </w:t>
      </w:r>
      <w:r w:rsidR="00D454FA" w:rsidRPr="0079622B">
        <w:rPr>
          <w:rFonts w:ascii="Sylfaen" w:hAnsi="Sylfaen"/>
        </w:rPr>
        <w:t>აქტივობებს</w:t>
      </w:r>
      <w:r w:rsidRPr="0079622B">
        <w:rPr>
          <w:rFonts w:ascii="Sylfaen" w:hAnsi="Sylfaen"/>
        </w:rPr>
        <w:t>, პასუხისმგებელი მხარეების</w:t>
      </w:r>
      <w:r w:rsidR="00810B58" w:rsidRPr="0079622B">
        <w:rPr>
          <w:rFonts w:ascii="Sylfaen" w:hAnsi="Sylfaen"/>
        </w:rPr>
        <w:t>ა</w:t>
      </w:r>
      <w:r w:rsidRPr="0079622B">
        <w:rPr>
          <w:rFonts w:ascii="Sylfaen" w:hAnsi="Sylfaen"/>
        </w:rPr>
        <w:t xml:space="preserve"> და შესაბამისი შედეგ</w:t>
      </w:r>
      <w:r w:rsidR="00810B58" w:rsidRPr="0079622B">
        <w:rPr>
          <w:rFonts w:ascii="Sylfaen" w:hAnsi="Sylfaen"/>
        </w:rPr>
        <w:t>ებ</w:t>
      </w:r>
      <w:r w:rsidRPr="0079622B">
        <w:rPr>
          <w:rFonts w:ascii="Sylfaen" w:hAnsi="Sylfaen"/>
        </w:rPr>
        <w:t xml:space="preserve">ის ინდიკატორების მითითებით. სამოქმედო გეგმა კვარტალური პრინციპით არის გაწერილი და მოიცავს </w:t>
      </w:r>
      <w:r w:rsidR="006A7C27" w:rsidRPr="0079622B">
        <w:rPr>
          <w:rFonts w:ascii="Sylfaen" w:hAnsi="Sylfaen"/>
        </w:rPr>
        <w:t xml:space="preserve">შესაბამისი ბიუჯეტით დამყარებულ </w:t>
      </w:r>
      <w:r w:rsidRPr="0079622B">
        <w:rPr>
          <w:rFonts w:ascii="Sylfaen" w:hAnsi="Sylfaen"/>
        </w:rPr>
        <w:t xml:space="preserve">განხორციელების </w:t>
      </w:r>
      <w:r w:rsidR="00982994" w:rsidRPr="0079622B">
        <w:rPr>
          <w:rFonts w:ascii="Sylfaen" w:hAnsi="Sylfaen"/>
        </w:rPr>
        <w:t>სამ</w:t>
      </w:r>
      <w:r w:rsidRPr="0079622B">
        <w:rPr>
          <w:rFonts w:ascii="Sylfaen" w:hAnsi="Sylfaen"/>
        </w:rPr>
        <w:t>წლიან პერიოდს</w:t>
      </w:r>
      <w:r w:rsidR="006A7C27" w:rsidRPr="0079622B">
        <w:rPr>
          <w:rFonts w:ascii="Sylfaen" w:hAnsi="Sylfaen"/>
        </w:rPr>
        <w:t>.</w:t>
      </w:r>
    </w:p>
    <w:p w14:paraId="4A002EBC" w14:textId="534318EE"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განათლებისა და მეცნიერების სტრატეგიის შემუშავების პროცესში სამინისტროს ტექნიკურ მხარდაჭერას უწევდნენ: ევროკავშირის მიერ დაფინანსებული პროექტები ,,საჯარო </w:t>
      </w:r>
      <w:r w:rsidR="0027499D" w:rsidRPr="0079622B">
        <w:rPr>
          <w:rFonts w:ascii="Sylfaen" w:eastAsia="Arial Unicode MS" w:hAnsi="Sylfaen" w:cs="Arial Unicode MS"/>
          <w:color w:val="000000" w:themeColor="text1"/>
        </w:rPr>
        <w:t xml:space="preserve">მმართველობის </w:t>
      </w:r>
      <w:r w:rsidRPr="0079622B">
        <w:rPr>
          <w:rFonts w:ascii="Sylfaen" w:eastAsia="Arial Unicode MS" w:hAnsi="Sylfaen" w:cs="Arial Unicode MS"/>
          <w:color w:val="000000" w:themeColor="text1"/>
        </w:rPr>
        <w:t>რეფორმის პროექტი“ (PAR) და ,,უნარები დასაქმებისთვის“ (Skills4Jobs), ასევე მსოფლიო ბანკის მიერ დაფინანსებული პროექტი „ინოვაცია, ინკლუზია და ხარისხი“, გაეროს განვითარების პროგრამა და სხვა საერთაშორისო და ადგილობრივი ორგანიზაციები.</w:t>
      </w:r>
    </w:p>
    <w:p w14:paraId="50204E82" w14:textId="77777777" w:rsidR="009D08BC" w:rsidRPr="0079622B" w:rsidRDefault="009D08BC" w:rsidP="0079622B">
      <w:pPr>
        <w:spacing w:line="276" w:lineRule="auto"/>
        <w:jc w:val="both"/>
        <w:rPr>
          <w:rFonts w:ascii="Sylfaen" w:eastAsia="Arial Unicode MS" w:hAnsi="Sylfaen" w:cs="Arial Unicode MS"/>
          <w:color w:val="000000" w:themeColor="text1"/>
        </w:rPr>
      </w:pPr>
    </w:p>
    <w:p w14:paraId="7C291C78" w14:textId="04D2EF68" w:rsidR="0095678F" w:rsidRPr="0079622B" w:rsidRDefault="00564674" w:rsidP="0079622B">
      <w:pPr>
        <w:pStyle w:val="Heading2"/>
        <w:spacing w:line="276" w:lineRule="auto"/>
        <w:rPr>
          <w:rFonts w:ascii="Sylfaen" w:hAnsi="Sylfaen"/>
        </w:rPr>
      </w:pPr>
      <w:bookmarkStart w:id="4" w:name="_Toc111642154"/>
      <w:r w:rsidRPr="0079622B">
        <w:rPr>
          <w:rFonts w:ascii="Sylfaen" w:hAnsi="Sylfaen"/>
        </w:rPr>
        <w:t>კავშირი ეროვნულ</w:t>
      </w:r>
      <w:r w:rsidR="00191053" w:rsidRPr="0079622B">
        <w:rPr>
          <w:rFonts w:ascii="Sylfaen" w:hAnsi="Sylfaen"/>
        </w:rPr>
        <w:t xml:space="preserve">ი </w:t>
      </w:r>
      <w:r w:rsidR="00D70A4E" w:rsidRPr="0079622B">
        <w:rPr>
          <w:rFonts w:ascii="Sylfaen" w:hAnsi="Sylfaen"/>
        </w:rPr>
        <w:t>და ინსტიტუციონალური</w:t>
      </w:r>
      <w:r w:rsidR="00191053" w:rsidRPr="0079622B">
        <w:rPr>
          <w:rFonts w:ascii="Sylfaen" w:hAnsi="Sylfaen"/>
        </w:rPr>
        <w:t xml:space="preserve"> </w:t>
      </w:r>
      <w:r w:rsidR="00D70A4E" w:rsidRPr="0079622B">
        <w:rPr>
          <w:rFonts w:ascii="Sylfaen" w:hAnsi="Sylfaen"/>
        </w:rPr>
        <w:t>პოლიტიკის დოკუმენტებთან</w:t>
      </w:r>
      <w:bookmarkEnd w:id="4"/>
    </w:p>
    <w:p w14:paraId="2B37101F" w14:textId="77777777" w:rsidR="00BE4EF4" w:rsidRPr="0079622B" w:rsidRDefault="00BE4EF4" w:rsidP="0079622B">
      <w:pPr>
        <w:spacing w:line="276" w:lineRule="auto"/>
        <w:rPr>
          <w:rFonts w:ascii="Sylfaen" w:hAnsi="Sylfaen"/>
        </w:rPr>
      </w:pPr>
    </w:p>
    <w:p w14:paraId="67E4ECD2" w14:textId="6CE23811" w:rsidR="00BC66BF" w:rsidRPr="0079622B" w:rsidRDefault="00E97ACB" w:rsidP="0079622B">
      <w:pPr>
        <w:pBdr>
          <w:top w:val="nil"/>
          <w:left w:val="nil"/>
          <w:bottom w:val="nil"/>
          <w:right w:val="nil"/>
          <w:between w:val="nil"/>
        </w:pBdr>
        <w:spacing w:line="276" w:lineRule="auto"/>
        <w:jc w:val="both"/>
        <w:rPr>
          <w:rFonts w:ascii="Sylfaen" w:hAnsi="Sylfaen"/>
          <w:lang w:bidi="en-GB"/>
        </w:rPr>
      </w:pPr>
      <w:r w:rsidRPr="0079622B">
        <w:rPr>
          <w:rFonts w:ascii="Sylfaen" w:eastAsia="Arial Unicode MS" w:hAnsi="Sylfaen" w:cs="Arial Unicode MS"/>
          <w:color w:val="000000" w:themeColor="text1"/>
        </w:rPr>
        <w:t>როგორც აღინიშნა, ერთიანი ეროვნული სტრატეგი</w:t>
      </w:r>
      <w:r w:rsidR="006E5954" w:rsidRPr="0079622B">
        <w:rPr>
          <w:rFonts w:ascii="Sylfaen" w:eastAsia="Arial Unicode MS" w:hAnsi="Sylfaen" w:cs="Arial Unicode MS"/>
          <w:color w:val="000000" w:themeColor="text1"/>
        </w:rPr>
        <w:t xml:space="preserve">ის </w:t>
      </w:r>
      <w:r w:rsidRPr="0079622B">
        <w:rPr>
          <w:rFonts w:ascii="Sylfaen" w:eastAsia="Arial Unicode MS" w:hAnsi="Sylfaen" w:cs="Arial Unicode MS"/>
          <w:color w:val="000000" w:themeColor="text1"/>
        </w:rPr>
        <w:t>მი</w:t>
      </w:r>
      <w:r w:rsidR="00C63CEF" w:rsidRPr="0079622B">
        <w:rPr>
          <w:rFonts w:ascii="Sylfaen" w:eastAsia="Arial Unicode MS" w:hAnsi="Sylfaen" w:cs="Arial Unicode MS"/>
          <w:color w:val="000000" w:themeColor="text1"/>
        </w:rPr>
        <w:t>ზა</w:t>
      </w:r>
      <w:r w:rsidR="004F5700" w:rsidRPr="0079622B">
        <w:rPr>
          <w:rFonts w:ascii="Sylfaen" w:eastAsia="Arial Unicode MS" w:hAnsi="Sylfaen" w:cs="Arial Unicode MS"/>
          <w:color w:val="000000" w:themeColor="text1"/>
        </w:rPr>
        <w:t>ნია</w:t>
      </w:r>
      <w:r w:rsidR="00C63CEF" w:rsidRPr="0079622B">
        <w:rPr>
          <w:rFonts w:ascii="Sylfaen" w:eastAsia="Arial Unicode MS" w:hAnsi="Sylfaen" w:cs="Arial Unicode MS"/>
          <w:color w:val="000000" w:themeColor="text1"/>
        </w:rPr>
        <w:t xml:space="preserve"> </w:t>
      </w:r>
      <w:r w:rsidR="004F5700" w:rsidRPr="0079622B">
        <w:rPr>
          <w:rFonts w:ascii="Sylfaen" w:eastAsia="Arial Unicode MS" w:hAnsi="Sylfaen" w:cs="Arial Unicode MS"/>
          <w:color w:val="000000" w:themeColor="text1"/>
        </w:rPr>
        <w:t>გაძლიერდეს</w:t>
      </w:r>
      <w:r w:rsidR="00C63CEF" w:rsidRPr="0079622B">
        <w:rPr>
          <w:rFonts w:ascii="Sylfaen" w:eastAsia="Arial Unicode MS" w:hAnsi="Sylfaen" w:cs="Arial Unicode MS"/>
          <w:color w:val="000000" w:themeColor="text1"/>
        </w:rPr>
        <w:t xml:space="preserve"> უწყებათაშორის</w:t>
      </w:r>
      <w:r w:rsidR="004F5700" w:rsidRPr="0079622B">
        <w:rPr>
          <w:rFonts w:ascii="Sylfaen" w:eastAsia="Arial Unicode MS" w:hAnsi="Sylfaen" w:cs="Arial Unicode MS"/>
          <w:color w:val="000000" w:themeColor="text1"/>
        </w:rPr>
        <w:t>ი</w:t>
      </w:r>
      <w:r w:rsidR="00C63CEF" w:rsidRPr="0079622B">
        <w:rPr>
          <w:rFonts w:ascii="Sylfaen" w:eastAsia="Arial Unicode MS" w:hAnsi="Sylfaen" w:cs="Arial Unicode MS"/>
          <w:color w:val="000000" w:themeColor="text1"/>
        </w:rPr>
        <w:t xml:space="preserve"> თანამშრომლობა</w:t>
      </w:r>
      <w:r w:rsidR="004F5700" w:rsidRPr="0079622B">
        <w:rPr>
          <w:rFonts w:ascii="Sylfaen" w:eastAsia="Arial Unicode MS" w:hAnsi="Sylfaen" w:cs="Arial Unicode MS"/>
          <w:color w:val="000000" w:themeColor="text1"/>
        </w:rPr>
        <w:t xml:space="preserve">, </w:t>
      </w:r>
      <w:r w:rsidR="00C63CEF" w:rsidRPr="0079622B">
        <w:rPr>
          <w:rFonts w:ascii="Sylfaen" w:eastAsia="Arial Unicode MS" w:hAnsi="Sylfaen" w:cs="Arial Unicode MS"/>
          <w:color w:val="000000" w:themeColor="text1"/>
        </w:rPr>
        <w:t>განათლებისა და მეცნიერების პოლიტიკის კავშირ</w:t>
      </w:r>
      <w:r w:rsidR="004F5700" w:rsidRPr="0079622B">
        <w:rPr>
          <w:rFonts w:ascii="Sylfaen" w:eastAsia="Arial Unicode MS" w:hAnsi="Sylfaen" w:cs="Arial Unicode MS"/>
          <w:color w:val="000000" w:themeColor="text1"/>
        </w:rPr>
        <w:t>ი</w:t>
      </w:r>
      <w:r w:rsidR="00C63CEF" w:rsidRPr="0079622B">
        <w:rPr>
          <w:rFonts w:ascii="Sylfaen" w:eastAsia="Arial Unicode MS" w:hAnsi="Sylfaen" w:cs="Arial Unicode MS"/>
          <w:color w:val="000000" w:themeColor="text1"/>
        </w:rPr>
        <w:t xml:space="preserve"> ეროვნული პოლიტიკის შესაბამის დოკუმენტებთან</w:t>
      </w:r>
      <w:r w:rsidR="004F5700" w:rsidRPr="0079622B">
        <w:rPr>
          <w:rFonts w:ascii="Sylfaen" w:eastAsia="Arial Unicode MS" w:hAnsi="Sylfaen" w:cs="Arial Unicode MS"/>
          <w:color w:val="000000" w:themeColor="text1"/>
        </w:rPr>
        <w:t xml:space="preserve">. </w:t>
      </w:r>
      <w:r w:rsidR="00BE4EF4" w:rsidRPr="0079622B">
        <w:rPr>
          <w:rFonts w:ascii="Sylfaen" w:eastAsia="Arial Unicode MS" w:hAnsi="Sylfaen" w:cs="Arial Unicode MS"/>
          <w:color w:val="000000" w:themeColor="text1"/>
        </w:rPr>
        <w:t>განათლებისა და მეცნიერების ერთიანი ეროვნულ</w:t>
      </w:r>
      <w:r w:rsidR="004F5700" w:rsidRPr="0079622B">
        <w:rPr>
          <w:rFonts w:ascii="Sylfaen" w:eastAsia="Arial Unicode MS" w:hAnsi="Sylfaen" w:cs="Arial Unicode MS"/>
          <w:color w:val="000000" w:themeColor="text1"/>
        </w:rPr>
        <w:t>ი</w:t>
      </w:r>
      <w:r w:rsidR="00BE4EF4" w:rsidRPr="0079622B">
        <w:rPr>
          <w:rFonts w:ascii="Sylfaen" w:eastAsia="Arial Unicode MS" w:hAnsi="Sylfaen" w:cs="Arial Unicode MS"/>
          <w:color w:val="000000" w:themeColor="text1"/>
        </w:rPr>
        <w:t xml:space="preserve"> სტრატეგია</w:t>
      </w:r>
      <w:r w:rsidR="004F5700" w:rsidRPr="0079622B">
        <w:rPr>
          <w:rFonts w:ascii="Sylfaen" w:eastAsia="Arial Unicode MS" w:hAnsi="Sylfaen" w:cs="Arial Unicode MS"/>
          <w:color w:val="000000" w:themeColor="text1"/>
        </w:rPr>
        <w:t xml:space="preserve"> </w:t>
      </w:r>
      <w:r w:rsidR="00BE4EF4" w:rsidRPr="0079622B">
        <w:rPr>
          <w:rFonts w:ascii="Sylfaen" w:eastAsia="Arial Unicode MS" w:hAnsi="Sylfaen" w:cs="Arial Unicode MS"/>
          <w:color w:val="000000" w:themeColor="text1"/>
        </w:rPr>
        <w:t>საქართველოს მომავლის პოლიტიკურ ხედვა</w:t>
      </w:r>
      <w:r w:rsidR="004F5700" w:rsidRPr="0079622B">
        <w:rPr>
          <w:rFonts w:ascii="Sylfaen" w:eastAsia="Arial Unicode MS" w:hAnsi="Sylfaen" w:cs="Arial Unicode MS"/>
          <w:color w:val="000000" w:themeColor="text1"/>
        </w:rPr>
        <w:t>სთან თანხვედრაშია</w:t>
      </w:r>
      <w:r w:rsidR="00BE4EF4" w:rsidRPr="0079622B">
        <w:rPr>
          <w:rFonts w:ascii="Sylfaen" w:eastAsia="Arial Unicode MS" w:hAnsi="Sylfaen" w:cs="Arial Unicode MS"/>
          <w:color w:val="000000" w:themeColor="text1"/>
        </w:rPr>
        <w:t xml:space="preserve">, რომელიც ემყარება სწრაფვას, ააშენოს ევროპული სახელმწიფო. შესაბამისად, სტრატეგია მჭიდრო კავშირშია და შეესაბამება 2021-2024 წლების სამთავრობო პროგრამას </w:t>
      </w:r>
      <w:r w:rsidR="00BE4EF4" w:rsidRPr="0079622B">
        <w:rPr>
          <w:rFonts w:ascii="Sylfaen" w:hAnsi="Sylfaen"/>
          <w:lang w:bidi="en-GB"/>
        </w:rPr>
        <w:t xml:space="preserve">„ევროპული სახელმწიფოს მშენებლობისთვის", </w:t>
      </w:r>
      <w:r w:rsidR="00664057" w:rsidRPr="0079622B">
        <w:rPr>
          <w:rFonts w:ascii="Sylfaen" w:hAnsi="Sylfaen"/>
          <w:lang w:bidi="en-GB"/>
        </w:rPr>
        <w:t>ეროვნული განვითარების</w:t>
      </w:r>
      <w:r w:rsidR="00BE4EF4" w:rsidRPr="0079622B">
        <w:rPr>
          <w:rFonts w:ascii="Sylfaen" w:hAnsi="Sylfaen"/>
          <w:lang w:bidi="en-GB"/>
        </w:rPr>
        <w:t xml:space="preserve"> სტრატეგია</w:t>
      </w:r>
      <w:r w:rsidR="00664057" w:rsidRPr="0079622B">
        <w:rPr>
          <w:rFonts w:ascii="Sylfaen" w:hAnsi="Sylfaen"/>
          <w:lang w:bidi="en-GB"/>
        </w:rPr>
        <w:t xml:space="preserve"> 2030-სა </w:t>
      </w:r>
      <w:r w:rsidR="00BE4EF4" w:rsidRPr="0079622B">
        <w:rPr>
          <w:rFonts w:ascii="Sylfaen" w:hAnsi="Sylfaen"/>
          <w:lang w:bidi="en-GB"/>
        </w:rPr>
        <w:t xml:space="preserve">და </w:t>
      </w:r>
      <w:r w:rsidR="004F5700" w:rsidRPr="0079622B">
        <w:rPr>
          <w:rFonts w:ascii="Sylfaen" w:hAnsi="Sylfaen"/>
          <w:lang w:bidi="en-GB"/>
        </w:rPr>
        <w:t xml:space="preserve">რელევანტურ </w:t>
      </w:r>
      <w:r w:rsidR="00664057" w:rsidRPr="0079622B">
        <w:rPr>
          <w:rFonts w:ascii="Sylfaen" w:hAnsi="Sylfaen"/>
          <w:lang w:bidi="en-GB"/>
        </w:rPr>
        <w:t xml:space="preserve">სამოქმედო გეგმას, ასევე, </w:t>
      </w:r>
      <w:r w:rsidR="00BE4EF4" w:rsidRPr="0079622B">
        <w:rPr>
          <w:rFonts w:ascii="Sylfaen" w:hAnsi="Sylfaen"/>
          <w:lang w:bidi="en-GB"/>
        </w:rPr>
        <w:t>პოლიტიკის ყველა იმ დოკუმენტს, რომლებიც შემუშავებულია უწყებათაშორისი საბჭოებისა და კომისიების ფორმატში</w:t>
      </w:r>
      <w:r w:rsidR="00FE1410" w:rsidRPr="0079622B">
        <w:rPr>
          <w:rFonts w:ascii="Sylfaen" w:hAnsi="Sylfaen"/>
          <w:lang w:bidi="en-GB"/>
        </w:rPr>
        <w:t xml:space="preserve">, როგორებიცაა: </w:t>
      </w:r>
    </w:p>
    <w:p w14:paraId="3D8DCEF3" w14:textId="0621F990" w:rsidR="006A2667" w:rsidRPr="0079622B" w:rsidRDefault="006A2667" w:rsidP="0079622B">
      <w:pPr>
        <w:pStyle w:val="ListParagraph"/>
        <w:numPr>
          <w:ilvl w:val="0"/>
          <w:numId w:val="31"/>
        </w:numPr>
        <w:pBdr>
          <w:top w:val="nil"/>
          <w:left w:val="nil"/>
          <w:bottom w:val="nil"/>
          <w:right w:val="nil"/>
          <w:between w:val="nil"/>
        </w:pBdr>
        <w:spacing w:line="276" w:lineRule="auto"/>
        <w:jc w:val="both"/>
        <w:rPr>
          <w:rFonts w:ascii="Sylfaen" w:hAnsi="Sylfaen"/>
          <w:lang w:bidi="en-GB"/>
        </w:rPr>
      </w:pPr>
      <w:r w:rsidRPr="0079622B">
        <w:rPr>
          <w:rFonts w:ascii="Sylfaen" w:hAnsi="Sylfaen" w:cs="Sylfaen"/>
          <w:lang w:bidi="en-GB"/>
        </w:rPr>
        <w:t>საქარ</w:t>
      </w:r>
      <w:r w:rsidRPr="0079622B">
        <w:rPr>
          <w:rFonts w:ascii="Sylfaen" w:hAnsi="Sylfaen"/>
          <w:lang w:bidi="en-GB"/>
        </w:rPr>
        <w:t>თველოს მთავრობის 2021 წლის 13 ივლისის N356-ე დადგენილებით დამტკიცებული „სამოქალაქო თანასწორობისა და ინტეგრაციის 2021</w:t>
      </w:r>
      <w:r w:rsidR="00F83544" w:rsidRPr="0079622B">
        <w:rPr>
          <w:rFonts w:ascii="Sylfaen" w:hAnsi="Sylfaen"/>
          <w:lang w:bidi="en-GB"/>
        </w:rPr>
        <w:t>-</w:t>
      </w:r>
      <w:r w:rsidRPr="0079622B">
        <w:rPr>
          <w:rFonts w:ascii="Sylfaen" w:hAnsi="Sylfaen"/>
          <w:lang w:bidi="en-GB"/>
        </w:rPr>
        <w:t>2030 წლების სახელმწიფო სტრატეგია და სამოქალაქო თანასწორობისა და ინტეგრაციის 2021</w:t>
      </w:r>
      <w:r w:rsidR="00F83544" w:rsidRPr="0079622B">
        <w:rPr>
          <w:rFonts w:ascii="Sylfaen" w:hAnsi="Sylfaen"/>
          <w:lang w:bidi="en-GB"/>
        </w:rPr>
        <w:t>-</w:t>
      </w:r>
      <w:r w:rsidRPr="0079622B">
        <w:rPr>
          <w:rFonts w:ascii="Sylfaen" w:hAnsi="Sylfaen"/>
          <w:lang w:bidi="en-GB"/>
        </w:rPr>
        <w:t>2030 წლების სახელმწიფო სტრატეგიის 2021-2022 წლების სამოქმედო გეგმა“;</w:t>
      </w:r>
    </w:p>
    <w:p w14:paraId="588E801A" w14:textId="0ED442FC" w:rsidR="006A2667" w:rsidRPr="0079622B" w:rsidRDefault="006A2667" w:rsidP="0079622B">
      <w:pPr>
        <w:pStyle w:val="ListParagraph"/>
        <w:numPr>
          <w:ilvl w:val="0"/>
          <w:numId w:val="31"/>
        </w:numPr>
        <w:pBdr>
          <w:top w:val="nil"/>
          <w:left w:val="nil"/>
          <w:bottom w:val="nil"/>
          <w:right w:val="nil"/>
          <w:between w:val="nil"/>
        </w:pBdr>
        <w:spacing w:line="276" w:lineRule="auto"/>
        <w:jc w:val="both"/>
        <w:rPr>
          <w:rFonts w:ascii="Sylfaen" w:hAnsi="Sylfaen"/>
          <w:lang w:bidi="en-GB"/>
        </w:rPr>
      </w:pPr>
      <w:r w:rsidRPr="0079622B">
        <w:rPr>
          <w:rFonts w:ascii="Sylfaen" w:hAnsi="Sylfaen"/>
          <w:lang w:bidi="en-GB"/>
        </w:rPr>
        <w:t>საქართველოს მთავრობის 2021 წლის 30 დეკემბრის N629-ე დადგენილებით დამტკიცებული „2021</w:t>
      </w:r>
      <w:r w:rsidR="00F83544" w:rsidRPr="0079622B">
        <w:rPr>
          <w:rFonts w:ascii="Sylfaen" w:hAnsi="Sylfaen"/>
          <w:lang w:bidi="en-GB"/>
        </w:rPr>
        <w:t>-</w:t>
      </w:r>
      <w:r w:rsidRPr="0079622B">
        <w:rPr>
          <w:rFonts w:ascii="Sylfaen" w:hAnsi="Sylfaen"/>
          <w:lang w:bidi="en-GB"/>
        </w:rPr>
        <w:t>2030 წლების სახელმწიფო ენის ერთიანი პროგრამა (სტრატეგია) და 2021-2022 წლების სამოქმედო გეგმა“;</w:t>
      </w:r>
    </w:p>
    <w:p w14:paraId="5A5DA857" w14:textId="765F4E4E" w:rsidR="006A2667" w:rsidRPr="0079622B" w:rsidRDefault="001D14B2" w:rsidP="0079622B">
      <w:pPr>
        <w:pStyle w:val="ListParagraph"/>
        <w:numPr>
          <w:ilvl w:val="0"/>
          <w:numId w:val="31"/>
        </w:numPr>
        <w:pBdr>
          <w:top w:val="nil"/>
          <w:left w:val="nil"/>
          <w:bottom w:val="nil"/>
          <w:right w:val="nil"/>
          <w:between w:val="nil"/>
        </w:pBdr>
        <w:spacing w:line="276" w:lineRule="auto"/>
        <w:jc w:val="both"/>
        <w:rPr>
          <w:rFonts w:ascii="Sylfaen" w:hAnsi="Sylfaen"/>
          <w:lang w:bidi="en-GB"/>
        </w:rPr>
      </w:pPr>
      <w:r w:rsidRPr="0079622B">
        <w:rPr>
          <w:rFonts w:ascii="Sylfaen" w:hAnsi="Sylfaen"/>
          <w:lang w:bidi="en-GB"/>
        </w:rPr>
        <w:lastRenderedPageBreak/>
        <w:t>საქართველოს მთავრობის 2022 წლის 2 მაისის N230 დადგენილებით დამტკიცებული „საქართველოს 2022</w:t>
      </w:r>
      <w:r w:rsidR="006A57E2" w:rsidRPr="0079622B">
        <w:rPr>
          <w:rFonts w:ascii="Sylfaen" w:hAnsi="Sylfaen"/>
          <w:lang w:bidi="en-GB"/>
        </w:rPr>
        <w:t>-</w:t>
      </w:r>
      <w:r w:rsidRPr="0079622B">
        <w:rPr>
          <w:rFonts w:ascii="Sylfaen" w:hAnsi="Sylfaen"/>
          <w:lang w:bidi="en-GB"/>
        </w:rPr>
        <w:t>2030 წლების ჯანმრთელობის დაცვის ეროვნული სტრატეგია“;</w:t>
      </w:r>
    </w:p>
    <w:p w14:paraId="118857A7" w14:textId="3F297D76" w:rsidR="001D14B2" w:rsidRPr="0079622B" w:rsidRDefault="00D61061" w:rsidP="0079622B">
      <w:pPr>
        <w:pStyle w:val="ListParagraph"/>
        <w:numPr>
          <w:ilvl w:val="0"/>
          <w:numId w:val="31"/>
        </w:numPr>
        <w:pBdr>
          <w:top w:val="nil"/>
          <w:left w:val="nil"/>
          <w:bottom w:val="nil"/>
          <w:right w:val="nil"/>
          <w:between w:val="nil"/>
        </w:pBdr>
        <w:spacing w:line="276" w:lineRule="auto"/>
        <w:jc w:val="both"/>
        <w:rPr>
          <w:rFonts w:ascii="Sylfaen" w:hAnsi="Sylfaen"/>
          <w:lang w:bidi="en-GB"/>
        </w:rPr>
      </w:pPr>
      <w:r w:rsidRPr="0079622B">
        <w:rPr>
          <w:rFonts w:ascii="Sylfaen" w:hAnsi="Sylfaen"/>
          <w:lang w:bidi="en-GB"/>
        </w:rPr>
        <w:t xml:space="preserve">საქართველოს მთავრობის </w:t>
      </w:r>
      <w:r w:rsidR="0020227E" w:rsidRPr="0079622B">
        <w:rPr>
          <w:rFonts w:ascii="Sylfaen" w:hAnsi="Sylfaen"/>
          <w:lang w:bidi="en-GB"/>
        </w:rPr>
        <w:t>2021 წლის 14 სექტემბრის N461 დადგენილებით დამტკიცებული „ორგანიზებული დანაშაულის წინააღმდეგ ბრძოლის 2021</w:t>
      </w:r>
      <w:r w:rsidR="00EE1CFF" w:rsidRPr="0079622B">
        <w:rPr>
          <w:rFonts w:ascii="Sylfaen" w:hAnsi="Sylfaen"/>
          <w:lang w:bidi="en-GB"/>
        </w:rPr>
        <w:t>-</w:t>
      </w:r>
      <w:r w:rsidR="0020227E" w:rsidRPr="0079622B">
        <w:rPr>
          <w:rFonts w:ascii="Sylfaen" w:hAnsi="Sylfaen"/>
          <w:lang w:bidi="en-GB"/>
        </w:rPr>
        <w:t>2024 წლების ეროვნული სტრატეგია და ორგანიზებული დანაშაულის წინააღმდეგ ბრძოლის 2021</w:t>
      </w:r>
      <w:r w:rsidR="00BA541C" w:rsidRPr="0079622B">
        <w:rPr>
          <w:rFonts w:ascii="Sylfaen" w:hAnsi="Sylfaen"/>
          <w:lang w:bidi="en-GB"/>
        </w:rPr>
        <w:t>-</w:t>
      </w:r>
      <w:r w:rsidR="0020227E" w:rsidRPr="0079622B">
        <w:rPr>
          <w:rFonts w:ascii="Sylfaen" w:hAnsi="Sylfaen"/>
          <w:lang w:bidi="en-GB"/>
        </w:rPr>
        <w:t>2024 წლების ეროვნული სტრატეგიის 2021-2022 წლების სამოქმედო გეგმა“;</w:t>
      </w:r>
    </w:p>
    <w:p w14:paraId="70B2E41E" w14:textId="605ABE25" w:rsidR="0020227E" w:rsidRPr="0079622B" w:rsidRDefault="00062BA2" w:rsidP="0079622B">
      <w:pPr>
        <w:pStyle w:val="ListParagraph"/>
        <w:numPr>
          <w:ilvl w:val="0"/>
          <w:numId w:val="31"/>
        </w:numPr>
        <w:pBdr>
          <w:top w:val="nil"/>
          <w:left w:val="nil"/>
          <w:bottom w:val="nil"/>
          <w:right w:val="nil"/>
          <w:between w:val="nil"/>
        </w:pBdr>
        <w:spacing w:line="276" w:lineRule="auto"/>
        <w:jc w:val="both"/>
        <w:rPr>
          <w:rFonts w:ascii="Sylfaen" w:hAnsi="Sylfaen"/>
          <w:lang w:bidi="en-GB"/>
        </w:rPr>
      </w:pPr>
      <w:r w:rsidRPr="0079622B">
        <w:rPr>
          <w:rFonts w:ascii="Sylfaen" w:hAnsi="Sylfaen"/>
          <w:lang w:bidi="en-GB"/>
        </w:rPr>
        <w:t>საქართველოს მთავრობის 2021 წლის 30 სექტემბრის N482 დადგენილებით დამტკიცებული „საქართველოს კიბერუსაფრთხოების 2021</w:t>
      </w:r>
      <w:r w:rsidR="00BA541C" w:rsidRPr="0079622B">
        <w:rPr>
          <w:rFonts w:ascii="Sylfaen" w:hAnsi="Sylfaen"/>
          <w:lang w:bidi="en-GB"/>
        </w:rPr>
        <w:t>-</w:t>
      </w:r>
      <w:r w:rsidRPr="0079622B">
        <w:rPr>
          <w:rFonts w:ascii="Sylfaen" w:hAnsi="Sylfaen"/>
          <w:lang w:bidi="en-GB"/>
        </w:rPr>
        <w:t>2024 წლების ეროვნული სტრატეგია და მისი სამოქმედო გეგმა.“</w:t>
      </w:r>
    </w:p>
    <w:p w14:paraId="4B6CA304" w14:textId="3FE24E5C" w:rsidR="00C84E1A" w:rsidRPr="0079622B" w:rsidRDefault="00C84E1A"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hAnsi="Sylfaen" w:cs="Sylfaen"/>
        </w:rPr>
        <w:t>სტრატეგიის</w:t>
      </w:r>
      <w:r w:rsidRPr="0079622B">
        <w:rPr>
          <w:rFonts w:ascii="Sylfaen" w:hAnsi="Sylfaen" w:cs="Arial"/>
        </w:rPr>
        <w:t xml:space="preserve"> </w:t>
      </w:r>
      <w:r w:rsidRPr="0079622B">
        <w:rPr>
          <w:rFonts w:ascii="Sylfaen" w:hAnsi="Sylfaen" w:cs="Sylfaen"/>
        </w:rPr>
        <w:t>საკანონმდებლო</w:t>
      </w:r>
      <w:r w:rsidRPr="0079622B">
        <w:rPr>
          <w:rFonts w:ascii="Sylfaen" w:hAnsi="Sylfaen" w:cs="Arial"/>
        </w:rPr>
        <w:t xml:space="preserve"> </w:t>
      </w:r>
      <w:r w:rsidRPr="0079622B">
        <w:rPr>
          <w:rFonts w:ascii="Sylfaen" w:hAnsi="Sylfaen" w:cs="Sylfaen"/>
        </w:rPr>
        <w:t>ჩარჩო</w:t>
      </w:r>
      <w:r w:rsidRPr="0079622B">
        <w:rPr>
          <w:rFonts w:ascii="Sylfaen" w:hAnsi="Sylfaen" w:cs="Arial"/>
        </w:rPr>
        <w:t xml:space="preserve"> </w:t>
      </w:r>
      <w:r w:rsidRPr="0079622B">
        <w:rPr>
          <w:rFonts w:ascii="Sylfaen" w:hAnsi="Sylfaen" w:cs="Sylfaen"/>
        </w:rPr>
        <w:t>მოიცავს</w:t>
      </w:r>
      <w:r w:rsidRPr="0079622B">
        <w:rPr>
          <w:rFonts w:ascii="Sylfaen" w:hAnsi="Sylfaen" w:cs="Arial"/>
        </w:rPr>
        <w:t xml:space="preserve"> </w:t>
      </w:r>
      <w:r w:rsidRPr="0079622B">
        <w:rPr>
          <w:rFonts w:ascii="Sylfaen" w:hAnsi="Sylfaen" w:cs="Sylfaen"/>
        </w:rPr>
        <w:t>შემდეგს</w:t>
      </w:r>
      <w:r w:rsidRPr="0079622B">
        <w:rPr>
          <w:rFonts w:ascii="Sylfaen" w:hAnsi="Sylfaen" w:cs="Arial"/>
        </w:rPr>
        <w:t>:</w:t>
      </w:r>
    </w:p>
    <w:p w14:paraId="785F2907" w14:textId="517F3042" w:rsidR="00C84E1A" w:rsidRPr="0079622B" w:rsidRDefault="00476EEF" w:rsidP="0079622B">
      <w:pPr>
        <w:pStyle w:val="abzacixml"/>
        <w:numPr>
          <w:ilvl w:val="0"/>
          <w:numId w:val="29"/>
        </w:numPr>
        <w:spacing w:line="276" w:lineRule="auto"/>
        <w:rPr>
          <w:szCs w:val="22"/>
        </w:rPr>
      </w:pPr>
      <w:r w:rsidRPr="0079622B">
        <w:rPr>
          <w:szCs w:val="22"/>
        </w:rPr>
        <w:t>საქართველოს კონსტიტუცია;</w:t>
      </w:r>
    </w:p>
    <w:p w14:paraId="176B3DC7" w14:textId="0D2C5446" w:rsidR="009459AC" w:rsidRPr="0079622B" w:rsidRDefault="00B61CAE" w:rsidP="0079622B">
      <w:pPr>
        <w:pStyle w:val="abzacixml"/>
        <w:numPr>
          <w:ilvl w:val="0"/>
          <w:numId w:val="29"/>
        </w:numPr>
        <w:spacing w:line="276" w:lineRule="auto"/>
        <w:rPr>
          <w:szCs w:val="22"/>
        </w:rPr>
      </w:pPr>
      <w:r w:rsidRPr="0079622B">
        <w:rPr>
          <w:szCs w:val="22"/>
        </w:rPr>
        <w:t xml:space="preserve">საქართველოს კანონი </w:t>
      </w:r>
      <w:hyperlink r:id="rId16" w:history="1">
        <w:r w:rsidRPr="0079622B">
          <w:rPr>
            <w:szCs w:val="22"/>
          </w:rPr>
          <w:t>ადრეული და სკოლამდელი აღზრდისა და განათლების შესახებ</w:t>
        </w:r>
      </w:hyperlink>
      <w:r w:rsidRPr="0079622B">
        <w:rPr>
          <w:szCs w:val="22"/>
        </w:rPr>
        <w:t>;</w:t>
      </w:r>
    </w:p>
    <w:p w14:paraId="78A9CBD5" w14:textId="1161B9A6" w:rsidR="00B61CAE" w:rsidRPr="0079622B" w:rsidRDefault="00B61CAE" w:rsidP="0079622B">
      <w:pPr>
        <w:pStyle w:val="abzacixml"/>
        <w:numPr>
          <w:ilvl w:val="0"/>
          <w:numId w:val="29"/>
        </w:numPr>
        <w:spacing w:line="276" w:lineRule="auto"/>
        <w:rPr>
          <w:szCs w:val="22"/>
        </w:rPr>
      </w:pPr>
      <w:r w:rsidRPr="0079622B">
        <w:rPr>
          <w:szCs w:val="22"/>
        </w:rPr>
        <w:t xml:space="preserve">საქართველოს კანონი </w:t>
      </w:r>
      <w:hyperlink r:id="rId17" w:history="1">
        <w:r w:rsidRPr="0079622B">
          <w:rPr>
            <w:szCs w:val="22"/>
          </w:rPr>
          <w:t>ზოგადი განათლების შესახებ</w:t>
        </w:r>
      </w:hyperlink>
      <w:r w:rsidRPr="0079622B">
        <w:rPr>
          <w:szCs w:val="22"/>
        </w:rPr>
        <w:t>;</w:t>
      </w:r>
    </w:p>
    <w:p w14:paraId="1F5CA821" w14:textId="6D1BDB23" w:rsidR="00476EEF" w:rsidRPr="0079622B" w:rsidRDefault="009459AC" w:rsidP="0079622B">
      <w:pPr>
        <w:pStyle w:val="abzacixml"/>
        <w:numPr>
          <w:ilvl w:val="0"/>
          <w:numId w:val="29"/>
        </w:numPr>
        <w:spacing w:line="276" w:lineRule="auto"/>
        <w:rPr>
          <w:szCs w:val="22"/>
        </w:rPr>
      </w:pPr>
      <w:r w:rsidRPr="0079622B">
        <w:rPr>
          <w:szCs w:val="22"/>
        </w:rPr>
        <w:t xml:space="preserve">საქართველოს კანონი პროფესიული განათლების შესახებ; </w:t>
      </w:r>
    </w:p>
    <w:p w14:paraId="60B2B2A4" w14:textId="2C1EDE87" w:rsidR="00B61CAE" w:rsidRPr="0079622B" w:rsidRDefault="00B61CAE" w:rsidP="0079622B">
      <w:pPr>
        <w:pStyle w:val="abzacixml"/>
        <w:numPr>
          <w:ilvl w:val="0"/>
          <w:numId w:val="29"/>
        </w:numPr>
        <w:spacing w:line="276" w:lineRule="auto"/>
        <w:rPr>
          <w:szCs w:val="22"/>
        </w:rPr>
      </w:pPr>
      <w:r w:rsidRPr="0079622B">
        <w:rPr>
          <w:szCs w:val="22"/>
        </w:rPr>
        <w:t xml:space="preserve">საქართველოს კანონი </w:t>
      </w:r>
      <w:hyperlink r:id="rId18" w:history="1">
        <w:r w:rsidRPr="0079622B">
          <w:rPr>
            <w:szCs w:val="22"/>
          </w:rPr>
          <w:t>უმაღლესი განათლების შესახებ</w:t>
        </w:r>
      </w:hyperlink>
      <w:r w:rsidRPr="0079622B">
        <w:rPr>
          <w:szCs w:val="22"/>
        </w:rPr>
        <w:t xml:space="preserve">; </w:t>
      </w:r>
    </w:p>
    <w:p w14:paraId="374B9B43" w14:textId="205FDAAA" w:rsidR="00B61CAE" w:rsidRPr="0079622B" w:rsidRDefault="00B61CAE" w:rsidP="0079622B">
      <w:pPr>
        <w:pStyle w:val="abzacixml"/>
        <w:numPr>
          <w:ilvl w:val="0"/>
          <w:numId w:val="29"/>
        </w:numPr>
        <w:spacing w:line="276" w:lineRule="auto"/>
        <w:rPr>
          <w:szCs w:val="22"/>
        </w:rPr>
      </w:pPr>
      <w:r w:rsidRPr="0079622B">
        <w:rPr>
          <w:szCs w:val="22"/>
        </w:rPr>
        <w:t xml:space="preserve">საქართველოს კანონი </w:t>
      </w:r>
      <w:hyperlink r:id="rId19" w:history="1">
        <w:r w:rsidRPr="0079622B">
          <w:rPr>
            <w:szCs w:val="22"/>
          </w:rPr>
          <w:t>მეცნიერების, ტექნოლოგიებისა და მათი განვითარების შესახებ</w:t>
        </w:r>
      </w:hyperlink>
      <w:r w:rsidRPr="0079622B">
        <w:rPr>
          <w:szCs w:val="22"/>
        </w:rPr>
        <w:t>;</w:t>
      </w:r>
    </w:p>
    <w:p w14:paraId="1854811B" w14:textId="35C45D41" w:rsidR="00B61CAE" w:rsidRPr="0079622B" w:rsidRDefault="00B61CAE" w:rsidP="0079622B">
      <w:pPr>
        <w:pStyle w:val="abzacixml"/>
        <w:numPr>
          <w:ilvl w:val="0"/>
          <w:numId w:val="29"/>
        </w:numPr>
        <w:spacing w:line="276" w:lineRule="auto"/>
        <w:rPr>
          <w:szCs w:val="22"/>
        </w:rPr>
      </w:pPr>
      <w:r w:rsidRPr="0079622B">
        <w:rPr>
          <w:szCs w:val="22"/>
        </w:rPr>
        <w:t>დარგში მოქმედი სხვა საკანონმდებლო და კანონქვემდებარე აქტები.</w:t>
      </w:r>
    </w:p>
    <w:p w14:paraId="493A5C7B" w14:textId="77777777" w:rsidR="004577AA" w:rsidRPr="0079622B" w:rsidRDefault="004577AA" w:rsidP="0079622B">
      <w:pPr>
        <w:pStyle w:val="abzacixml"/>
        <w:numPr>
          <w:ilvl w:val="0"/>
          <w:numId w:val="0"/>
        </w:numPr>
        <w:spacing w:line="276" w:lineRule="auto"/>
        <w:ind w:left="720"/>
        <w:rPr>
          <w:szCs w:val="22"/>
        </w:rPr>
      </w:pPr>
    </w:p>
    <w:p w14:paraId="2649083C" w14:textId="78CA6E79" w:rsidR="00A413DA" w:rsidRPr="0079622B" w:rsidRDefault="00BB1A13" w:rsidP="0079622B">
      <w:pPr>
        <w:pStyle w:val="abzacixml"/>
        <w:numPr>
          <w:ilvl w:val="0"/>
          <w:numId w:val="0"/>
        </w:numPr>
        <w:tabs>
          <w:tab w:val="clear" w:pos="720"/>
          <w:tab w:val="left" w:pos="360"/>
        </w:tabs>
        <w:spacing w:line="276" w:lineRule="auto"/>
        <w:rPr>
          <w:szCs w:val="22"/>
        </w:rPr>
      </w:pPr>
      <w:r w:rsidRPr="0079622B">
        <w:rPr>
          <w:szCs w:val="22"/>
        </w:rPr>
        <w:t xml:space="preserve">საბაზისო ნორმები ეფუძნება </w:t>
      </w:r>
      <w:r w:rsidR="00B61CAE" w:rsidRPr="0079622B">
        <w:rPr>
          <w:szCs w:val="22"/>
        </w:rPr>
        <w:t>საქართველოს კონსტიტუციის 27-ე მუხლს</w:t>
      </w:r>
      <w:r w:rsidR="00A413DA" w:rsidRPr="0079622B">
        <w:rPr>
          <w:szCs w:val="22"/>
        </w:rPr>
        <w:t>, რომლის</w:t>
      </w:r>
      <w:r w:rsidR="00B61CAE" w:rsidRPr="0079622B">
        <w:rPr>
          <w:szCs w:val="22"/>
        </w:rPr>
        <w:t xml:space="preserve"> თანახმად, </w:t>
      </w:r>
      <w:r w:rsidR="00B61CAE" w:rsidRPr="0079622B">
        <w:rPr>
          <w:i/>
          <w:szCs w:val="22"/>
        </w:rPr>
        <w:t xml:space="preserve">„ყველას აქვს განათლების მიღებისა და მისი ფორმის არჩევის უფლება. სკოლამდელი აღზრდა და განათლება უზრუნველყოფილია კანონით დადგენილი წესით. დაწყებითი და საბაზო განათლება სავალდებულოა. ზოგად განათლებას კანონით დადგენილი წესით სრულად აფინანსებს სახელმწიფო. მოქალაქეებს უფლება აქვთ, კანონით დადგენილი წესით, სახელმწიფო დაფინანსებით მიიღონ პროფესიული და უმაღლესი განათლება. </w:t>
      </w:r>
      <w:r w:rsidR="00FB29E9" w:rsidRPr="0079622B">
        <w:rPr>
          <w:i/>
          <w:szCs w:val="22"/>
        </w:rPr>
        <w:t xml:space="preserve">აკადემიური თავისუფლება და უმაღლესი საგანმანათლებლო დაწესებულებების ავტონომია უზრუნველყოფილია.“ </w:t>
      </w:r>
    </w:p>
    <w:p w14:paraId="08FD0B33" w14:textId="7C99A12D" w:rsidR="004577AA" w:rsidRPr="0079622B" w:rsidRDefault="004577AA" w:rsidP="0079622B">
      <w:pPr>
        <w:pStyle w:val="abzacixml"/>
        <w:numPr>
          <w:ilvl w:val="0"/>
          <w:numId w:val="0"/>
        </w:numPr>
        <w:tabs>
          <w:tab w:val="clear" w:pos="720"/>
          <w:tab w:val="left" w:pos="360"/>
        </w:tabs>
        <w:spacing w:line="276" w:lineRule="auto"/>
        <w:rPr>
          <w:szCs w:val="22"/>
        </w:rPr>
      </w:pPr>
    </w:p>
    <w:p w14:paraId="2CC943A5" w14:textId="4034D401" w:rsidR="00AE6F88" w:rsidRPr="0079622B" w:rsidRDefault="00AE6F88" w:rsidP="0079622B">
      <w:pPr>
        <w:pStyle w:val="abzacixml"/>
        <w:numPr>
          <w:ilvl w:val="0"/>
          <w:numId w:val="0"/>
        </w:numPr>
        <w:tabs>
          <w:tab w:val="clear" w:pos="720"/>
          <w:tab w:val="left" w:pos="360"/>
        </w:tabs>
        <w:spacing w:line="276" w:lineRule="auto"/>
        <w:rPr>
          <w:szCs w:val="22"/>
        </w:rPr>
      </w:pPr>
    </w:p>
    <w:p w14:paraId="45B5F3A5" w14:textId="73FEB3CD" w:rsidR="00AE6F88" w:rsidRPr="0079622B" w:rsidRDefault="00AE6F88" w:rsidP="0079622B">
      <w:pPr>
        <w:pStyle w:val="abzacixml"/>
        <w:numPr>
          <w:ilvl w:val="0"/>
          <w:numId w:val="0"/>
        </w:numPr>
        <w:tabs>
          <w:tab w:val="clear" w:pos="720"/>
          <w:tab w:val="left" w:pos="360"/>
        </w:tabs>
        <w:spacing w:line="276" w:lineRule="auto"/>
        <w:rPr>
          <w:szCs w:val="22"/>
        </w:rPr>
      </w:pPr>
    </w:p>
    <w:p w14:paraId="0D44BC9B" w14:textId="3B2F1D73" w:rsidR="00AE6F88" w:rsidRPr="0079622B" w:rsidRDefault="00AE6F88" w:rsidP="0079622B">
      <w:pPr>
        <w:pStyle w:val="abzacixml"/>
        <w:numPr>
          <w:ilvl w:val="0"/>
          <w:numId w:val="0"/>
        </w:numPr>
        <w:tabs>
          <w:tab w:val="clear" w:pos="720"/>
          <w:tab w:val="left" w:pos="360"/>
        </w:tabs>
        <w:spacing w:line="276" w:lineRule="auto"/>
        <w:rPr>
          <w:szCs w:val="22"/>
        </w:rPr>
      </w:pPr>
    </w:p>
    <w:p w14:paraId="19898837" w14:textId="23E11810" w:rsidR="00AE6F88" w:rsidRPr="0079622B" w:rsidRDefault="00AE6F88" w:rsidP="0079622B">
      <w:pPr>
        <w:pStyle w:val="abzacixml"/>
        <w:numPr>
          <w:ilvl w:val="0"/>
          <w:numId w:val="0"/>
        </w:numPr>
        <w:tabs>
          <w:tab w:val="clear" w:pos="720"/>
          <w:tab w:val="left" w:pos="360"/>
        </w:tabs>
        <w:spacing w:line="276" w:lineRule="auto"/>
        <w:rPr>
          <w:szCs w:val="22"/>
        </w:rPr>
      </w:pPr>
    </w:p>
    <w:p w14:paraId="0D64D45D" w14:textId="77777777" w:rsidR="00AE6F88" w:rsidRPr="0079622B" w:rsidRDefault="00AE6F88" w:rsidP="0079622B">
      <w:pPr>
        <w:pStyle w:val="abzacixml"/>
        <w:numPr>
          <w:ilvl w:val="0"/>
          <w:numId w:val="0"/>
        </w:numPr>
        <w:tabs>
          <w:tab w:val="clear" w:pos="720"/>
          <w:tab w:val="left" w:pos="360"/>
        </w:tabs>
        <w:spacing w:line="276" w:lineRule="auto"/>
        <w:rPr>
          <w:szCs w:val="22"/>
        </w:rPr>
      </w:pPr>
    </w:p>
    <w:p w14:paraId="0E76EF19" w14:textId="3C49B6CA" w:rsidR="00BE4E22" w:rsidRPr="0079622B" w:rsidRDefault="00BE4E22" w:rsidP="0079622B">
      <w:pPr>
        <w:pStyle w:val="Heading2"/>
        <w:spacing w:line="276" w:lineRule="auto"/>
        <w:rPr>
          <w:rFonts w:ascii="Sylfaen" w:hAnsi="Sylfaen"/>
        </w:rPr>
      </w:pPr>
      <w:bookmarkStart w:id="5" w:name="_Toc111642155"/>
      <w:r w:rsidRPr="0079622B">
        <w:rPr>
          <w:rFonts w:ascii="Sylfaen" w:hAnsi="Sylfaen"/>
        </w:rPr>
        <w:lastRenderedPageBreak/>
        <w:t>კავშირი საერთაშორისო დოკუმენტებთან</w:t>
      </w:r>
      <w:bookmarkEnd w:id="5"/>
    </w:p>
    <w:p w14:paraId="083BBC13" w14:textId="76AAEA35" w:rsidR="001524C2" w:rsidRPr="0079622B" w:rsidRDefault="001524C2" w:rsidP="0079622B">
      <w:pPr>
        <w:spacing w:line="276" w:lineRule="auto"/>
        <w:rPr>
          <w:rFonts w:ascii="Sylfaen" w:hAnsi="Sylfaen"/>
        </w:rPr>
      </w:pPr>
    </w:p>
    <w:p w14:paraId="15E7F422" w14:textId="60ED9347" w:rsidR="001524C2" w:rsidRPr="0079622B" w:rsidRDefault="001524C2" w:rsidP="0079622B">
      <w:pPr>
        <w:pStyle w:val="Heading3"/>
        <w:spacing w:line="276" w:lineRule="auto"/>
        <w:rPr>
          <w:rFonts w:ascii="Sylfaen" w:hAnsi="Sylfaen"/>
        </w:rPr>
      </w:pPr>
      <w:bookmarkStart w:id="6" w:name="_Toc111642156"/>
      <w:r w:rsidRPr="0079622B">
        <w:rPr>
          <w:rFonts w:ascii="Sylfaen" w:hAnsi="Sylfaen"/>
        </w:rPr>
        <w:t>კავშირი განვითარების საერთაშორისო ჩარჩო დოკუმენტებთან</w:t>
      </w:r>
      <w:bookmarkEnd w:id="6"/>
    </w:p>
    <w:p w14:paraId="1537F2A6" w14:textId="77777777" w:rsidR="002F5415" w:rsidRPr="0079622B" w:rsidRDefault="002F5415" w:rsidP="0079622B">
      <w:pPr>
        <w:spacing w:line="276" w:lineRule="auto"/>
        <w:rPr>
          <w:rFonts w:ascii="Sylfaen" w:hAnsi="Sylfaen"/>
        </w:rPr>
      </w:pPr>
    </w:p>
    <w:p w14:paraId="044CA531" w14:textId="3FFF7BEC" w:rsidR="002F5415" w:rsidRPr="0079622B" w:rsidRDefault="002F5415"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საქართველოს განათლებისა და მეცნიერების </w:t>
      </w:r>
      <w:r w:rsidR="00236875" w:rsidRPr="0079622B">
        <w:rPr>
          <w:rFonts w:ascii="Sylfaen" w:eastAsia="Arial Unicode MS" w:hAnsi="Sylfaen" w:cs="Arial Unicode MS"/>
          <w:color w:val="000000" w:themeColor="text1"/>
        </w:rPr>
        <w:t xml:space="preserve">წინამდებარე </w:t>
      </w:r>
      <w:r w:rsidRPr="0079622B">
        <w:rPr>
          <w:rFonts w:ascii="Sylfaen" w:eastAsia="Arial Unicode MS" w:hAnsi="Sylfaen" w:cs="Arial Unicode MS"/>
          <w:color w:val="000000" w:themeColor="text1"/>
        </w:rPr>
        <w:t>სტრატეგიის კონცეპტუალური ჩარჩო შეესაბამება განათლების, გადამზადების, მეცნიერების, ტექნოლოგიისა და ინოვაციის მიმართულებით მოქმედ პოლიტიკის ევროპულ ჩარჩო დოკუმენტებს, რომლებსაც აერთიანებთ მდგრადი და მომავალზე ორიენტირებული განათლების სისტემის ჩამოყალიბების, კვლევისა და ინოვაციის (R&amp;I) სისტემის განვითარებისა და ეფექტურობის ზრდის პრინციპები.</w:t>
      </w:r>
    </w:p>
    <w:p w14:paraId="070613BE" w14:textId="633EAF9D" w:rsidR="00FD0A0B" w:rsidRPr="0079622B" w:rsidRDefault="00FD0A0B"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საქართველო ერთგულია ევროპის საბჭოს რეზოლუციისა: „განათლებისა და ტრენინგის სფეროში ევროპული თანამშრომლობის სტრატეგიული ჩარჩო ევროპულ საგანმანათლებლო სივრცესა და მის ფარგლებს გარეთ 2021-2030 წწ</w:t>
      </w:r>
      <w:r w:rsidR="00C84D2F"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საქართველო აქტიურად იყო ჩართული ევროპის საბჭოს დემოკრატიული კულტურის კომპეტენციების სარეკომენდაციო ჩარჩოს შემუშავების პროცესში, რომლის დანერგვის საერთაშორისო პასუხისმგებლობაც 2016 წლის ბრიუსელის დეკლარაციით ევროპის საბჭოს წევრმა ქვეყნებმა პოლიტიკური განცხადებით დაადასტურეს. ევროპის საბჭოსთან აქტიური თანამშრომლობის წყალობით, საქართველო იყო ერთ-ერთი პირველი ქვეყანა, რომელმაც დაიწყო ჩარჩოს საგანმანათლებლო პრაქტიკაში დანერგვა განათლების სისტემის სხვადასხვა საფეხურზე და მიღებულ გამოცდილებას სხვა ქვეყნებსაც უზიარებს. </w:t>
      </w:r>
    </w:p>
    <w:p w14:paraId="0F30166D" w14:textId="6FEE5366" w:rsidR="00FD0A0B" w:rsidRPr="0079622B" w:rsidRDefault="00FD0A0B"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ასევე, სრულადაა გაზიარებული </w:t>
      </w:r>
      <w:r w:rsidRPr="0079622B">
        <w:rPr>
          <w:rFonts w:ascii="Sylfaen" w:eastAsia="Arial Unicode MS" w:hAnsi="Sylfaen" w:cs="Arial Unicode MS"/>
          <w:bCs/>
          <w:shd w:val="clear" w:color="auto" w:fill="FFFFFF"/>
        </w:rPr>
        <w:t>განათლების ევროპული სივრცის (EEA)</w:t>
      </w:r>
      <w:r w:rsidRPr="0079622B">
        <w:rPr>
          <w:rFonts w:ascii="Sylfaen" w:eastAsia="Arial Unicode MS" w:hAnsi="Sylfaen" w:cs="Arial Unicode MS"/>
          <w:b/>
          <w:bCs/>
          <w:shd w:val="clear" w:color="auto" w:fill="FFFFFF"/>
        </w:rPr>
        <w:t xml:space="preserve"> </w:t>
      </w:r>
      <w:r w:rsidRPr="0079622B">
        <w:rPr>
          <w:rFonts w:ascii="Sylfaen" w:eastAsia="Arial Unicode MS" w:hAnsi="Sylfaen" w:cs="Arial Unicode MS"/>
          <w:color w:val="000000" w:themeColor="text1"/>
        </w:rPr>
        <w:t>უმაღლესი განათლების</w:t>
      </w:r>
      <w:r w:rsidR="00BF6554">
        <w:rPr>
          <w:rFonts w:ascii="Sylfaen" w:eastAsia="Arial Unicode MS" w:hAnsi="Sylfaen" w:cs="Arial Unicode MS"/>
          <w:color w:val="000000" w:themeColor="text1"/>
        </w:rPr>
        <w:t>ა და</w:t>
      </w:r>
      <w:r w:rsidRPr="0079622B">
        <w:rPr>
          <w:rFonts w:ascii="Sylfaen" w:eastAsia="Arial Unicode MS" w:hAnsi="Sylfaen" w:cs="Arial Unicode MS"/>
          <w:color w:val="000000" w:themeColor="text1"/>
        </w:rPr>
        <w:t xml:space="preserve"> პროფესიული განათლების</w:t>
      </w:r>
      <w:r w:rsidR="00BF6554">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პოლიტიკის პრიორიტეტული მიმართულებები, როგორებიცაა: პედაგოგიური სწავლების მხარდაჭერა, </w:t>
      </w:r>
      <w:hyperlink r:id="rId20">
        <w:r w:rsidRPr="0079622B">
          <w:rPr>
            <w:rFonts w:ascii="Sylfaen" w:eastAsia="Arial Unicode MS" w:hAnsi="Sylfaen" w:cs="Arial Unicode MS"/>
            <w:color w:val="000000" w:themeColor="text1"/>
          </w:rPr>
          <w:t>უმაღლესი განათლების სფეროში მოღვაწე პროფესორ-მასწავლებლების უწყვეტი პროფესიული განვითარება და ინოვაციური სწავლების აღიარება კარიერული წინსვლისთვის</w:t>
        </w:r>
      </w:hyperlink>
      <w:r w:rsidRPr="0079622B">
        <w:rPr>
          <w:rFonts w:ascii="Sylfaen" w:eastAsia="Arial Unicode MS" w:hAnsi="Sylfaen" w:cs="Arial Unicode MS"/>
          <w:color w:val="000000" w:themeColor="text1"/>
        </w:rPr>
        <w:t xml:space="preserve">, </w:t>
      </w:r>
      <w:hyperlink r:id="rId21">
        <w:r w:rsidRPr="0079622B">
          <w:rPr>
            <w:rFonts w:ascii="Sylfaen" w:eastAsia="Arial Unicode MS" w:hAnsi="Sylfaen" w:cs="Arial Unicode MS"/>
            <w:color w:val="000000" w:themeColor="text1"/>
          </w:rPr>
          <w:t>ასევე უმაღლეს განათლებაში სოციალური მიმართულების გაძლიერება და სწავლებისა და სწავლის ხარისხის უზრუნველყოფა</w:t>
        </w:r>
      </w:hyperlink>
      <w:r w:rsidRPr="0079622B">
        <w:rPr>
          <w:rFonts w:ascii="Sylfaen" w:eastAsia="Arial Unicode MS" w:hAnsi="Sylfaen" w:cs="Arial Unicode MS"/>
          <w:color w:val="000000" w:themeColor="text1"/>
        </w:rPr>
        <w:t>. მოზრდილთა სწავლების განახლებული ევროპული დღის წესრიგის რეზოლუციის შესაბამისად კი, საქართველო ასევე ვალდებულია, მნიშვნელოვნად გაზარდოს ზრდასრულთა მონაწილეობა ფორმალურ და არაფორმალურ საგანმანათლებლო პროცესში და მიაღწიოს წიგნიერების, რაოდენობრივი წიგნიერებისა და ციფრული უნარების მინიმალურ დონეს ზრდასრულებში. პროფესიული განათლების განვითარების მიმართულებით, უნდა შეიქმნას უნარების, კომპეტენციების, კვალიფიკაციებისა და პროფესიების ევროპულ ჩარჩოსთან (ESCO) თავსებადი ინსტრუმენტი.</w:t>
      </w:r>
    </w:p>
    <w:p w14:paraId="42D90221" w14:textId="4F4953DD" w:rsidR="00FD0A0B" w:rsidRPr="0079622B" w:rsidRDefault="00FD0A0B"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ევროპული კვლევისა და ინოვაციის სფეროს ახალი დღის წესრიგის შესაბამისად, საქართველო მხარს უჭერს მართვის ევროპული პარადიგმის დამკვიდრებას სამეცნიერო, ტექნოლოგიური და ინოვაციური ბაზის გაძლიერებას, საზოგადოებისათვის კვლევისა და ინოვაციის მნიშვნელობის წარმოჩენას და ამ მიმართულებით ინვესტიციების ზრდას. საერთო ევროპული განათლებისა და კვლევის სფეროებთან შესაბამისობის უზრუნველყოფისთვის</w:t>
      </w:r>
      <w:r w:rsidR="00D20E9D"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რეფორმის ფარგლებში</w:t>
      </w:r>
      <w:r w:rsidR="00D20E9D"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D20E9D" w:rsidRPr="0079622B">
        <w:rPr>
          <w:rFonts w:ascii="Sylfaen" w:eastAsia="Arial Unicode MS" w:hAnsi="Sylfaen" w:cs="Arial Unicode MS"/>
          <w:color w:val="000000" w:themeColor="text1"/>
        </w:rPr>
        <w:t xml:space="preserve">სახელმწიფოს საზოგადოებრივი და ეკონომიკური გამოწვევების  შესაბამისად, </w:t>
      </w:r>
      <w:r w:rsidRPr="0079622B">
        <w:rPr>
          <w:rFonts w:ascii="Sylfaen" w:eastAsia="Arial Unicode MS" w:hAnsi="Sylfaen" w:cs="Arial Unicode MS"/>
          <w:color w:val="000000" w:themeColor="text1"/>
        </w:rPr>
        <w:t xml:space="preserve">უპირატესობა </w:t>
      </w:r>
      <w:r w:rsidR="00D20E9D" w:rsidRPr="0079622B">
        <w:rPr>
          <w:rFonts w:ascii="Sylfaen" w:eastAsia="Arial Unicode MS" w:hAnsi="Sylfaen" w:cs="Arial Unicode MS"/>
          <w:color w:val="000000" w:themeColor="text1"/>
        </w:rPr>
        <w:lastRenderedPageBreak/>
        <w:t>მი</w:t>
      </w:r>
      <w:r w:rsidRPr="0079622B">
        <w:rPr>
          <w:rFonts w:ascii="Sylfaen" w:eastAsia="Arial Unicode MS" w:hAnsi="Sylfaen" w:cs="Arial Unicode MS"/>
          <w:color w:val="000000" w:themeColor="text1"/>
        </w:rPr>
        <w:t>ენიჭება დაფინანსების პრიორიტეტების განსაზღვრას, მონიტორინგისა და შეფასების გამჭვირვალე სისტემის დანერგვას, ასევე ციფრული და მწვანე ტრანსფორმაციის მხარდაჭერას.</w:t>
      </w:r>
    </w:p>
    <w:p w14:paraId="0B597B88" w14:textId="37D24879" w:rsidR="00664057" w:rsidRPr="0079622B" w:rsidRDefault="00664057"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სტრატეგია შეესაბამება განათლების უფლებასთან დაკავშირებულ საერთაშორისო სამართლის ძირითად კონვენციებსა და აქტებს, როგორიცაა: გაეროს 1989 წლის ბავშვის უფლებ</w:t>
      </w:r>
      <w:r w:rsidR="000975C3" w:rsidRPr="0079622B">
        <w:rPr>
          <w:rFonts w:ascii="Sylfaen" w:eastAsia="Arial Unicode MS" w:hAnsi="Sylfaen" w:cs="Arial Unicode MS"/>
          <w:color w:val="000000" w:themeColor="text1"/>
        </w:rPr>
        <w:t>ათა</w:t>
      </w:r>
      <w:r w:rsidRPr="0079622B">
        <w:rPr>
          <w:rFonts w:ascii="Sylfaen" w:eastAsia="Arial Unicode MS" w:hAnsi="Sylfaen" w:cs="Arial Unicode MS"/>
          <w:color w:val="000000" w:themeColor="text1"/>
        </w:rPr>
        <w:t xml:space="preserve"> კონვენცია; იუნესკოს 1960 წლის განათლებაში დისკრიმინაციის საწინააღმდეგო კონვენცია; სამოქალაქო და პოლიტიკური უფლებების</w:t>
      </w:r>
      <w:r w:rsidR="000975C3" w:rsidRPr="0079622B">
        <w:rPr>
          <w:rFonts w:ascii="Sylfaen" w:eastAsia="Arial Unicode MS" w:hAnsi="Sylfaen" w:cs="Arial Unicode MS"/>
          <w:color w:val="000000" w:themeColor="text1"/>
        </w:rPr>
        <w:t xml:space="preserve">ა და </w:t>
      </w:r>
      <w:r w:rsidRPr="0079622B">
        <w:rPr>
          <w:rFonts w:ascii="Sylfaen" w:eastAsia="Arial Unicode MS" w:hAnsi="Sylfaen" w:cs="Arial Unicode MS"/>
          <w:color w:val="000000" w:themeColor="text1"/>
        </w:rPr>
        <w:t xml:space="preserve">ეკონომიკური, სოციალური და კულტურული უფლებების </w:t>
      </w:r>
      <w:r w:rsidR="000975C3" w:rsidRPr="0079622B">
        <w:rPr>
          <w:rFonts w:ascii="Sylfaen" w:eastAsia="Arial Unicode MS" w:hAnsi="Sylfaen" w:cs="Arial Unicode MS"/>
          <w:color w:val="000000" w:themeColor="text1"/>
        </w:rPr>
        <w:t>გაეროს 1966 წლის საერთაშორისო პაქტები;</w:t>
      </w:r>
      <w:r w:rsidRPr="0079622B">
        <w:rPr>
          <w:rFonts w:ascii="Sylfaen" w:eastAsia="Arial Unicode MS" w:hAnsi="Sylfaen" w:cs="Arial Unicode MS"/>
          <w:color w:val="000000" w:themeColor="text1"/>
        </w:rPr>
        <w:t xml:space="preserve"> გაეროს 1979 წლის კონვენცია ქალთა მიმართ დისკრიმინაციის ყველა ფორმის აღმოფხვრის შესახებ; ევროპის საბჭოს 2011 წლის კონვენცია ქალთა მიმართ ძალადობისა და ოჯახში ძალადობის პრევენციისა და აღკვეთის შესახებ; გაეროს </w:t>
      </w:r>
      <w:r w:rsidRPr="0079622B">
        <w:rPr>
          <w:rFonts w:ascii="Sylfaen" w:eastAsia="Arial Unicode MS" w:hAnsi="Sylfaen" w:cs="Arial Unicode MS"/>
        </w:rPr>
        <w:t>20</w:t>
      </w:r>
      <w:r w:rsidR="00E343CE" w:rsidRPr="0079622B">
        <w:rPr>
          <w:rFonts w:ascii="Sylfaen" w:eastAsia="Arial Unicode MS" w:hAnsi="Sylfaen" w:cs="Arial Unicode MS"/>
        </w:rPr>
        <w:t>06</w:t>
      </w:r>
      <w:r w:rsidRPr="0079622B">
        <w:rPr>
          <w:rFonts w:ascii="Sylfaen" w:eastAsia="Arial Unicode MS" w:hAnsi="Sylfaen" w:cs="Arial Unicode MS"/>
        </w:rPr>
        <w:t xml:space="preserve"> წლის  </w:t>
      </w:r>
      <w:r w:rsidRPr="0079622B">
        <w:rPr>
          <w:rFonts w:ascii="Sylfaen" w:eastAsia="Arial Unicode MS" w:hAnsi="Sylfaen" w:cs="Arial Unicode MS"/>
          <w:color w:val="000000" w:themeColor="text1"/>
        </w:rPr>
        <w:t xml:space="preserve">კონვენცია შეზღუდული შესაძლებლობის მქონე პირთა უფლებების შესახებ; იუნესკოს 1994 წლის სალამანკას დეკლარაცია “ინკლუზიური განათლების შესახებ” და 1950 წლის ადამიანის უფლებათა და ძირითად თავისუფლებათა დაცვის ევროპული კონვენცია. საქართველოს განათლების სისტემა, როგორც თეორიის, ისე პრაქტიკის მიმართულებით, ითვალისწინებს ევროპის საბჭოს დემოკრატიული მოქალაქეობისათვის განათლებისა და ადამიანის უფლებათა სწავლების შესახებ 2010 წლის ქარტიის პრინციპებს. ქარტიის დანერგვის ხელშესაწყობად ხორციელდება როგორც საერთაშორისო, ისე ადგილობრივი პროექტები. ამასთანავე, ქვეყანა აქტიურად მონაწილეობს ქარტიის დანერგვის შეფასებაში. </w:t>
      </w:r>
    </w:p>
    <w:p w14:paraId="0BC12F77" w14:textId="17C32C4A" w:rsidR="00FD0A0B" w:rsidRPr="0079622B" w:rsidRDefault="00DA54BD" w:rsidP="0079622B">
      <w:pPr>
        <w:pStyle w:val="BodyText"/>
        <w:rPr>
          <w:rFonts w:ascii="Sylfaen" w:hAnsi="Sylfaen"/>
          <w:lang w:bidi="en-GB"/>
        </w:rPr>
      </w:pPr>
      <w:r w:rsidRPr="0079622B">
        <w:rPr>
          <w:rFonts w:ascii="Sylfaen" w:eastAsia="Arial Unicode MS" w:hAnsi="Sylfaen" w:cs="Arial Unicode MS"/>
          <w:color w:val="000000" w:themeColor="text1"/>
        </w:rPr>
        <w:t xml:space="preserve">განათლებისა და მეცნიერების ერთიანი ეროვნული </w:t>
      </w:r>
      <w:r w:rsidR="00FD0A0B" w:rsidRPr="0079622B">
        <w:rPr>
          <w:rFonts w:ascii="Sylfaen" w:eastAsia="Arial Unicode MS" w:hAnsi="Sylfaen" w:cs="Arial Unicode MS"/>
          <w:color w:val="000000" w:themeColor="text1"/>
        </w:rPr>
        <w:t>სტრატეგია მიისწრაფვის ინკლუზიურ და ხარისხიან განათლებაზე თანაბარი ხელმისაწვდომობის</w:t>
      </w:r>
      <w:r w:rsidRPr="0079622B">
        <w:rPr>
          <w:rFonts w:ascii="Sylfaen" w:eastAsia="Arial Unicode MS" w:hAnsi="Sylfaen" w:cs="Arial Unicode MS"/>
          <w:color w:val="000000" w:themeColor="text1"/>
        </w:rPr>
        <w:t xml:space="preserve"> უზრუნველყოფისა</w:t>
      </w:r>
      <w:r w:rsidR="00FD0A0B" w:rsidRPr="0079622B">
        <w:rPr>
          <w:rFonts w:ascii="Sylfaen" w:eastAsia="Arial Unicode MS" w:hAnsi="Sylfaen" w:cs="Arial Unicode MS"/>
          <w:color w:val="000000" w:themeColor="text1"/>
        </w:rPr>
        <w:t xml:space="preserve">კენ, ასევე მთელი ცხოვრების მანძილზე სწავლების შესაძლებლობების </w:t>
      </w:r>
      <w:r w:rsidR="00372933" w:rsidRPr="0079622B">
        <w:rPr>
          <w:rFonts w:ascii="Sylfaen" w:eastAsia="Arial Unicode MS" w:hAnsi="Sylfaen" w:cs="Arial Unicode MS"/>
          <w:color w:val="000000" w:themeColor="text1"/>
        </w:rPr>
        <w:t>გაუმჯობესები</w:t>
      </w:r>
      <w:r w:rsidR="00FD0A0B" w:rsidRPr="0079622B">
        <w:rPr>
          <w:rFonts w:ascii="Sylfaen" w:eastAsia="Arial Unicode MS" w:hAnsi="Sylfaen" w:cs="Arial Unicode MS"/>
          <w:color w:val="000000" w:themeColor="text1"/>
        </w:rPr>
        <w:t xml:space="preserve">სკენ, რაც მჭიდროდ უკავშირდება </w:t>
      </w:r>
      <w:r w:rsidR="009303BB" w:rsidRPr="0079622B">
        <w:rPr>
          <w:rFonts w:ascii="Sylfaen" w:eastAsia="Arial Unicode MS" w:hAnsi="Sylfaen" w:cs="Arial Unicode MS"/>
          <w:color w:val="000000" w:themeColor="text1"/>
        </w:rPr>
        <w:t xml:space="preserve">გაერთიანებული ერების ორგანიზაციის </w:t>
      </w:r>
      <w:r w:rsidR="00D76B49" w:rsidRPr="0079622B">
        <w:rPr>
          <w:rFonts w:ascii="Sylfaen" w:eastAsia="Arial Unicode MS" w:hAnsi="Sylfaen" w:cs="Arial Unicode MS"/>
          <w:color w:val="000000" w:themeColor="text1"/>
        </w:rPr>
        <w:t xml:space="preserve">(გაერო) </w:t>
      </w:r>
      <w:r w:rsidR="009303BB" w:rsidRPr="0079622B">
        <w:rPr>
          <w:rFonts w:ascii="Sylfaen" w:eastAsia="Arial Unicode MS" w:hAnsi="Sylfaen" w:cs="Arial Unicode MS"/>
          <w:color w:val="000000" w:themeColor="text1"/>
        </w:rPr>
        <w:t>ევროპის ეკონომიკური კომისიის (UNECE) სტრატეგი</w:t>
      </w:r>
      <w:r w:rsidR="00F26C01" w:rsidRPr="0079622B">
        <w:rPr>
          <w:rFonts w:ascii="Sylfaen" w:eastAsia="Arial Unicode MS" w:hAnsi="Sylfaen" w:cs="Arial Unicode MS"/>
          <w:color w:val="000000" w:themeColor="text1"/>
        </w:rPr>
        <w:t>ის პრინციპებს</w:t>
      </w:r>
      <w:r w:rsidR="009303BB" w:rsidRPr="0079622B">
        <w:rPr>
          <w:rFonts w:ascii="Sylfaen" w:eastAsia="Arial Unicode MS" w:hAnsi="Sylfaen" w:cs="Arial Unicode MS"/>
          <w:color w:val="000000" w:themeColor="text1"/>
        </w:rPr>
        <w:t xml:space="preserve"> „განათლება მდგრადი განვითარებისთვის“, </w:t>
      </w:r>
      <w:r w:rsidR="00D76B49" w:rsidRPr="0079622B">
        <w:rPr>
          <w:rFonts w:ascii="Sylfaen" w:eastAsia="Arial Unicode MS" w:hAnsi="Sylfaen" w:cs="Arial Unicode MS"/>
          <w:color w:val="000000" w:themeColor="text1"/>
        </w:rPr>
        <w:t>გაეროს</w:t>
      </w:r>
      <w:r w:rsidR="000478EE" w:rsidRPr="0079622B">
        <w:rPr>
          <w:rFonts w:ascii="Sylfaen" w:eastAsia="Arial Unicode MS" w:hAnsi="Sylfaen" w:cs="Arial Unicode MS"/>
          <w:color w:val="000000" w:themeColor="text1"/>
        </w:rPr>
        <w:t xml:space="preserve"> გენერალური ასამბლეის 2015 წლის 25 სექტემბრის A/RES/70/1 და 2017 წლის 6 ივლისის A/RES/71/313 რეზოლუციებს</w:t>
      </w:r>
      <w:r w:rsidR="00494DCD" w:rsidRPr="0079622B">
        <w:rPr>
          <w:rFonts w:ascii="Sylfaen" w:eastAsia="Arial Unicode MS" w:hAnsi="Sylfaen" w:cs="Arial Unicode MS"/>
          <w:color w:val="000000" w:themeColor="text1"/>
        </w:rPr>
        <w:t xml:space="preserve"> და</w:t>
      </w:r>
      <w:r w:rsidR="000478EE" w:rsidRPr="0079622B">
        <w:rPr>
          <w:rFonts w:ascii="Sylfaen" w:eastAsia="Arial Unicode MS" w:hAnsi="Sylfaen" w:cs="Arial Unicode MS"/>
          <w:color w:val="000000" w:themeColor="text1"/>
        </w:rPr>
        <w:t xml:space="preserve"> მდგრადი განვითარების (SDGs) </w:t>
      </w:r>
      <w:r w:rsidR="00494DCD" w:rsidRPr="0079622B">
        <w:rPr>
          <w:rFonts w:ascii="Sylfaen" w:eastAsia="Arial Unicode MS" w:hAnsi="Sylfaen" w:cs="Arial Unicode MS"/>
          <w:color w:val="000000" w:themeColor="text1"/>
        </w:rPr>
        <w:t>შემდეგ მიზნებს:</w:t>
      </w:r>
      <w:r w:rsidR="00F45352" w:rsidRPr="0079622B">
        <w:rPr>
          <w:rFonts w:ascii="Sylfaen" w:eastAsia="Arial Unicode MS" w:hAnsi="Sylfaen" w:cs="Arial Unicode MS"/>
          <w:color w:val="000000" w:themeColor="text1"/>
        </w:rPr>
        <w:t xml:space="preserve"> </w:t>
      </w:r>
      <w:r w:rsidR="00FD0A0B" w:rsidRPr="0079622B">
        <w:rPr>
          <w:rFonts w:ascii="Sylfaen" w:eastAsia="Arial Unicode MS" w:hAnsi="Sylfaen" w:cs="Arial Unicode MS"/>
          <w:color w:val="000000" w:themeColor="text1"/>
        </w:rPr>
        <w:t xml:space="preserve">მიზანი  4 - ხარისხიანი განათლება; </w:t>
      </w:r>
      <w:r w:rsidR="00F45352" w:rsidRPr="0079622B">
        <w:rPr>
          <w:rFonts w:ascii="Sylfaen" w:eastAsia="Arial Unicode MS" w:hAnsi="Sylfaen" w:cs="Arial Unicode MS"/>
          <w:color w:val="000000" w:themeColor="text1"/>
        </w:rPr>
        <w:t xml:space="preserve"> </w:t>
      </w:r>
      <w:r w:rsidR="00FD0A0B" w:rsidRPr="0079622B">
        <w:rPr>
          <w:rFonts w:ascii="Sylfaen" w:eastAsia="Arial Unicode MS" w:hAnsi="Sylfaen" w:cs="Arial Unicode MS"/>
          <w:color w:val="000000" w:themeColor="text1"/>
        </w:rPr>
        <w:t>მიზანი 8 - ღირსეული სამუშაო და ეკონომიკური ზრდა;</w:t>
      </w:r>
      <w:r w:rsidR="00F45352" w:rsidRPr="0079622B">
        <w:rPr>
          <w:rFonts w:ascii="Sylfaen" w:eastAsia="Arial Unicode MS" w:hAnsi="Sylfaen" w:cs="Arial Unicode MS"/>
          <w:color w:val="000000" w:themeColor="text1"/>
        </w:rPr>
        <w:t xml:space="preserve"> </w:t>
      </w:r>
      <w:r w:rsidR="00FD0A0B" w:rsidRPr="0079622B">
        <w:rPr>
          <w:rFonts w:ascii="Sylfaen" w:eastAsia="Arial Unicode MS" w:hAnsi="Sylfaen" w:cs="Arial Unicode MS"/>
          <w:color w:val="000000" w:themeColor="text1"/>
        </w:rPr>
        <w:t xml:space="preserve">მიზანი 9 - მრეწველობა, ინოვაცია და </w:t>
      </w:r>
      <w:r w:rsidR="00C84D2F" w:rsidRPr="0079622B">
        <w:rPr>
          <w:rFonts w:ascii="Sylfaen" w:eastAsia="Arial Unicode MS" w:hAnsi="Sylfaen" w:cs="Arial Unicode MS"/>
          <w:color w:val="000000" w:themeColor="text1"/>
        </w:rPr>
        <w:t>ინფრასტრუქტურა; მიზანი</w:t>
      </w:r>
      <w:r w:rsidR="00FD0A0B" w:rsidRPr="0079622B">
        <w:rPr>
          <w:rFonts w:ascii="Sylfaen" w:eastAsia="Arial Unicode MS" w:hAnsi="Sylfaen" w:cs="Arial Unicode MS"/>
          <w:color w:val="000000" w:themeColor="text1"/>
        </w:rPr>
        <w:t xml:space="preserve"> 16 - მშვიდობა, სამართლიანობა და ძლიერი ინსტიტუტები.</w:t>
      </w:r>
    </w:p>
    <w:p w14:paraId="3F08EECE" w14:textId="77777777" w:rsidR="00494DCD" w:rsidRPr="0079622B" w:rsidRDefault="00494DCD" w:rsidP="0079622B">
      <w:pPr>
        <w:pStyle w:val="ListParagraph"/>
        <w:pBdr>
          <w:top w:val="nil"/>
          <w:left w:val="nil"/>
          <w:bottom w:val="nil"/>
          <w:right w:val="nil"/>
          <w:between w:val="nil"/>
        </w:pBdr>
        <w:spacing w:after="0" w:line="276" w:lineRule="auto"/>
        <w:ind w:left="360"/>
        <w:jc w:val="both"/>
        <w:rPr>
          <w:rFonts w:ascii="Sylfaen" w:eastAsia="Arial Unicode MS" w:hAnsi="Sylfaen" w:cs="Arial Unicode MS"/>
          <w:color w:val="000000" w:themeColor="text1"/>
        </w:rPr>
      </w:pPr>
    </w:p>
    <w:p w14:paraId="744103A2" w14:textId="726ABE13" w:rsidR="001524C2" w:rsidRPr="0079622B" w:rsidRDefault="001524C2" w:rsidP="0079622B">
      <w:pPr>
        <w:pStyle w:val="Heading3"/>
        <w:spacing w:line="276" w:lineRule="auto"/>
        <w:rPr>
          <w:rFonts w:ascii="Sylfaen" w:hAnsi="Sylfaen"/>
        </w:rPr>
      </w:pPr>
      <w:bookmarkStart w:id="7" w:name="_Toc111642157"/>
      <w:r w:rsidRPr="0079622B">
        <w:rPr>
          <w:rFonts w:ascii="Sylfaen" w:hAnsi="Sylfaen"/>
        </w:rPr>
        <w:t>კავშირი ასოცირების დღის წესრიგსა და შეთანხმებასთან</w:t>
      </w:r>
      <w:bookmarkEnd w:id="7"/>
    </w:p>
    <w:p w14:paraId="48480865" w14:textId="77777777" w:rsidR="00BE4E22" w:rsidRPr="0079622B" w:rsidRDefault="00BE4E22" w:rsidP="0079622B">
      <w:pPr>
        <w:spacing w:line="276" w:lineRule="auto"/>
        <w:rPr>
          <w:rFonts w:ascii="Sylfaen" w:hAnsi="Sylfaen"/>
        </w:rPr>
      </w:pPr>
    </w:p>
    <w:p w14:paraId="6CD19977" w14:textId="59E684B1" w:rsidR="002F5415" w:rsidRPr="0079622B" w:rsidRDefault="00BA201D"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საქართველოს ევროპული მისწრაფების, მისი ევროპული არჩევანისა და დემოკრატიული, სტაბილური და ეკონ</w:t>
      </w:r>
      <w:r w:rsidR="00AC493D" w:rsidRPr="0079622B">
        <w:rPr>
          <w:rFonts w:ascii="Sylfaen" w:eastAsia="Arial Unicode MS" w:hAnsi="Sylfaen" w:cs="Arial Unicode MS"/>
          <w:color w:val="000000" w:themeColor="text1"/>
        </w:rPr>
        <w:t>ო</w:t>
      </w:r>
      <w:r w:rsidRPr="0079622B">
        <w:rPr>
          <w:rFonts w:ascii="Sylfaen" w:eastAsia="Arial Unicode MS" w:hAnsi="Sylfaen" w:cs="Arial Unicode MS"/>
          <w:color w:val="000000" w:themeColor="text1"/>
        </w:rPr>
        <w:t xml:space="preserve">მიკურად ძლიერი ქვეყნის მშენებლობის გაგრძელების საერთო მიზნის ნაწილია </w:t>
      </w:r>
      <w:r w:rsidR="00564674" w:rsidRPr="0079622B">
        <w:rPr>
          <w:rFonts w:ascii="Sylfaen" w:eastAsia="Arial Unicode MS" w:hAnsi="Sylfaen" w:cs="Arial Unicode MS"/>
          <w:color w:val="000000" w:themeColor="text1"/>
        </w:rPr>
        <w:t>ევროკავშირთან პოლიტიკური ასოცირება და ეკონომიკური ინტეგრაცი</w:t>
      </w:r>
      <w:r w:rsidRPr="0079622B">
        <w:rPr>
          <w:rFonts w:ascii="Sylfaen" w:eastAsia="Arial Unicode MS" w:hAnsi="Sylfaen" w:cs="Arial Unicode MS"/>
          <w:color w:val="000000" w:themeColor="text1"/>
        </w:rPr>
        <w:t>ა</w:t>
      </w:r>
      <w:r w:rsidR="00827080" w:rsidRPr="0079622B">
        <w:rPr>
          <w:rFonts w:ascii="Sylfaen" w:eastAsia="Arial Unicode MS" w:hAnsi="Sylfaen" w:cs="Arial Unicode MS"/>
          <w:color w:val="000000" w:themeColor="text1"/>
        </w:rPr>
        <w:t xml:space="preserve">. ამ თვალსაზრისით, ორმხრივი და მრავალმხრივი თანამშრომლობის გაძლიერება  საერთაშორისო და ევროპული პოლიტიკის ძირითადი მიმართულებებით, ეფექტური ინსტრუმენტი გახდება სტრატეგიის იმპლემენტაციის და განათლების, მეცნიერების, </w:t>
      </w:r>
      <w:r w:rsidR="00BE4E22" w:rsidRPr="0079622B">
        <w:rPr>
          <w:rFonts w:ascii="Sylfaen" w:eastAsia="Arial Unicode MS" w:hAnsi="Sylfaen" w:cs="Arial Unicode MS"/>
          <w:color w:val="000000" w:themeColor="text1"/>
        </w:rPr>
        <w:t xml:space="preserve">ტექნოლოგიების, </w:t>
      </w:r>
      <w:r w:rsidR="00827080" w:rsidRPr="0079622B">
        <w:rPr>
          <w:rFonts w:ascii="Sylfaen" w:eastAsia="Arial Unicode MS" w:hAnsi="Sylfaen" w:cs="Arial Unicode MS"/>
          <w:color w:val="000000" w:themeColor="text1"/>
        </w:rPr>
        <w:t>კვლევის</w:t>
      </w:r>
      <w:r w:rsidR="00644ABF" w:rsidRPr="0079622B">
        <w:rPr>
          <w:rFonts w:ascii="Sylfaen" w:eastAsia="Arial Unicode MS" w:hAnsi="Sylfaen" w:cs="Arial Unicode MS"/>
          <w:color w:val="000000" w:themeColor="text1"/>
        </w:rPr>
        <w:t>ა</w:t>
      </w:r>
      <w:r w:rsidR="00827080" w:rsidRPr="0079622B">
        <w:rPr>
          <w:rFonts w:ascii="Sylfaen" w:eastAsia="Arial Unicode MS" w:hAnsi="Sylfaen" w:cs="Arial Unicode MS"/>
          <w:color w:val="000000" w:themeColor="text1"/>
        </w:rPr>
        <w:t xml:space="preserve"> და ინოვაციის სისტემის შემდგომი განვითარების პროცესში.</w:t>
      </w:r>
      <w:r w:rsidR="002F5415" w:rsidRPr="0079622B">
        <w:rPr>
          <w:rFonts w:ascii="Sylfaen" w:eastAsia="Arial Unicode MS" w:hAnsi="Sylfaen" w:cs="Arial Unicode MS"/>
          <w:color w:val="000000" w:themeColor="text1"/>
        </w:rPr>
        <w:t xml:space="preserve"> განათლებისა და მეცნიერების სექტორის </w:t>
      </w:r>
      <w:r w:rsidR="002F5415" w:rsidRPr="0079622B">
        <w:rPr>
          <w:rFonts w:ascii="Sylfaen" w:eastAsia="Arial Unicode MS" w:hAnsi="Sylfaen" w:cs="Arial Unicode MS"/>
          <w:color w:val="000000" w:themeColor="text1"/>
        </w:rPr>
        <w:lastRenderedPageBreak/>
        <w:t>ინსტიტუციური, სამართლებრივი, ფინანსური და პროგრამული მომზადება მნიშვნელოვან წვლილს შეიტანს საქართველოს მთავრობის ერთიან ძალისხმევაში და ევროკავშირის სრულუფლებიან</w:t>
      </w:r>
      <w:r w:rsidR="0072094C" w:rsidRPr="0079622B">
        <w:rPr>
          <w:rFonts w:ascii="Sylfaen" w:eastAsia="Arial Unicode MS" w:hAnsi="Sylfaen" w:cs="Arial Unicode MS"/>
          <w:color w:val="000000" w:themeColor="text1"/>
        </w:rPr>
        <w:t>ი</w:t>
      </w:r>
      <w:r w:rsidR="002F5415" w:rsidRPr="0079622B">
        <w:rPr>
          <w:rFonts w:ascii="Sylfaen" w:eastAsia="Arial Unicode MS" w:hAnsi="Sylfaen" w:cs="Arial Unicode MS"/>
          <w:color w:val="000000" w:themeColor="text1"/>
        </w:rPr>
        <w:t xml:space="preserve"> წევრობისათვის გასატარებელი ღონისძიებების წარმატებით დაძლევაში. </w:t>
      </w:r>
    </w:p>
    <w:p w14:paraId="65515BF5" w14:textId="523ADFA4" w:rsidR="00D37602" w:rsidRPr="0079622B" w:rsidRDefault="00D37602"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ერთი მხრივ, ევროკავშირს და ევროპის ატომური ენერგიის გაერთიანებას და მათ წევრ სახელმწიფოებსა და  მეორე მხრივ, საქართველოს შორის ასოცირების ხელშეკრულებით ნაკისრი ვალდებულებების ფარგლებში, </w:t>
      </w:r>
      <w:r w:rsidR="00BB11A1" w:rsidRPr="0079622B">
        <w:rPr>
          <w:rFonts w:ascii="Sylfaen" w:eastAsia="Arial Unicode MS" w:hAnsi="Sylfaen" w:cs="Arial Unicode MS"/>
          <w:color w:val="000000" w:themeColor="text1"/>
        </w:rPr>
        <w:t xml:space="preserve">შეთანხმების </w:t>
      </w:r>
      <w:r w:rsidRPr="0079622B">
        <w:rPr>
          <w:rFonts w:ascii="Sylfaen" w:eastAsia="Arial Unicode MS" w:hAnsi="Sylfaen" w:cs="Arial Unicode MS"/>
          <w:color w:val="000000" w:themeColor="text1"/>
        </w:rPr>
        <w:t>მე-12 (თანამშრომლობა კვლევის, ტექნოლოგიების განვითარებისა და დემონსტრირების სფეროში) თავის 342</w:t>
      </w:r>
      <w:r w:rsidR="00BB11A1" w:rsidRPr="0079622B">
        <w:rPr>
          <w:rFonts w:ascii="Sylfaen" w:eastAsia="Arial Unicode MS" w:hAnsi="Sylfaen" w:cs="Arial Unicode MS"/>
          <w:color w:val="000000" w:themeColor="text1"/>
        </w:rPr>
        <w:t>-ე და</w:t>
      </w:r>
      <w:r w:rsidRPr="0079622B">
        <w:rPr>
          <w:rFonts w:ascii="Sylfaen" w:eastAsia="Arial Unicode MS" w:hAnsi="Sylfaen" w:cs="Arial Unicode MS"/>
          <w:color w:val="000000" w:themeColor="text1"/>
        </w:rPr>
        <w:t xml:space="preserve"> 343</w:t>
      </w:r>
      <w:r w:rsidR="00BB11A1" w:rsidRPr="0079622B">
        <w:rPr>
          <w:rFonts w:ascii="Sylfaen" w:eastAsia="Arial Unicode MS" w:hAnsi="Sylfaen" w:cs="Arial Unicode MS"/>
          <w:color w:val="000000" w:themeColor="text1"/>
        </w:rPr>
        <w:t xml:space="preserve">-ე მუხლებისა </w:t>
      </w:r>
      <w:r w:rsidRPr="0079622B">
        <w:rPr>
          <w:rFonts w:ascii="Sylfaen" w:eastAsia="Arial Unicode MS" w:hAnsi="Sylfaen" w:cs="Arial Unicode MS"/>
          <w:color w:val="000000" w:themeColor="text1"/>
        </w:rPr>
        <w:t>და მე-16 (განათლება, ტრეინინგი და ახალგაზრდობა)</w:t>
      </w:r>
      <w:r w:rsidR="00BB11A1" w:rsidRPr="0079622B">
        <w:rPr>
          <w:rFonts w:ascii="Sylfaen" w:eastAsia="Arial Unicode MS" w:hAnsi="Sylfaen" w:cs="Arial Unicode MS"/>
          <w:color w:val="000000" w:themeColor="text1"/>
        </w:rPr>
        <w:t xml:space="preserve"> თავის</w:t>
      </w:r>
      <w:r w:rsidRPr="0079622B">
        <w:rPr>
          <w:rFonts w:ascii="Sylfaen" w:eastAsia="Arial Unicode MS" w:hAnsi="Sylfaen" w:cs="Arial Unicode MS"/>
          <w:color w:val="000000" w:themeColor="text1"/>
        </w:rPr>
        <w:t xml:space="preserve"> 358</w:t>
      </w:r>
      <w:r w:rsidR="00BB11A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ე და 359-ე მუხლებით გათვალისწინებული ღონისძიებებით, საქართველო ერთგული რჩება განათლებასა და მეცნიერებასთან დაკავშირებული ამოცანებისადმი. </w:t>
      </w:r>
    </w:p>
    <w:p w14:paraId="37A265DA" w14:textId="77777777" w:rsidR="000334FB" w:rsidRPr="0079622B" w:rsidRDefault="000334FB" w:rsidP="0079622B">
      <w:pPr>
        <w:spacing w:line="276" w:lineRule="auto"/>
        <w:jc w:val="both"/>
        <w:rPr>
          <w:rFonts w:ascii="Sylfaen" w:eastAsia="Arial Unicode MS" w:hAnsi="Sylfaen" w:cs="Arial Unicode MS"/>
          <w:color w:val="000000" w:themeColor="text1"/>
        </w:rPr>
      </w:pPr>
    </w:p>
    <w:p w14:paraId="62A0E64A" w14:textId="797BF214" w:rsidR="0095678F" w:rsidRPr="0079622B" w:rsidRDefault="00564674" w:rsidP="0079622B">
      <w:pPr>
        <w:pStyle w:val="Heading1"/>
        <w:spacing w:line="276" w:lineRule="auto"/>
        <w:rPr>
          <w:rFonts w:ascii="Sylfaen" w:hAnsi="Sylfaen"/>
        </w:rPr>
      </w:pPr>
      <w:bookmarkStart w:id="8" w:name="_Toc111642158"/>
      <w:r w:rsidRPr="0079622B">
        <w:rPr>
          <w:rFonts w:ascii="Sylfaen" w:hAnsi="Sylfaen"/>
        </w:rPr>
        <w:t>სიტუაცი</w:t>
      </w:r>
      <w:r w:rsidR="00BE1F90" w:rsidRPr="0079622B">
        <w:rPr>
          <w:rFonts w:ascii="Sylfaen" w:hAnsi="Sylfaen"/>
        </w:rPr>
        <w:t>ის</w:t>
      </w:r>
      <w:r w:rsidRPr="0079622B">
        <w:rPr>
          <w:rFonts w:ascii="Sylfaen" w:hAnsi="Sylfaen"/>
        </w:rPr>
        <w:t xml:space="preserve"> ანალიზი</w:t>
      </w:r>
      <w:bookmarkEnd w:id="8"/>
    </w:p>
    <w:p w14:paraId="51AF83AB" w14:textId="310A8427" w:rsidR="0095678F" w:rsidRPr="0079622B" w:rsidRDefault="00564674" w:rsidP="0079622B">
      <w:pPr>
        <w:pStyle w:val="Heading2"/>
        <w:spacing w:line="276" w:lineRule="auto"/>
        <w:rPr>
          <w:rFonts w:ascii="Sylfaen" w:hAnsi="Sylfaen"/>
        </w:rPr>
      </w:pPr>
      <w:bookmarkStart w:id="9" w:name="_Toc111642159"/>
      <w:r w:rsidRPr="0079622B">
        <w:rPr>
          <w:rFonts w:ascii="Sylfaen" w:hAnsi="Sylfaen"/>
        </w:rPr>
        <w:t>სიტუაცი</w:t>
      </w:r>
      <w:r w:rsidR="00BE1F90" w:rsidRPr="0079622B">
        <w:rPr>
          <w:rFonts w:ascii="Sylfaen" w:hAnsi="Sylfaen"/>
        </w:rPr>
        <w:t>ის</w:t>
      </w:r>
      <w:r w:rsidRPr="0079622B">
        <w:rPr>
          <w:rFonts w:ascii="Sylfaen" w:hAnsi="Sylfaen"/>
        </w:rPr>
        <w:t xml:space="preserve"> ანალიზის შემუშავების მეთოდოლოგია</w:t>
      </w:r>
      <w:bookmarkEnd w:id="9"/>
    </w:p>
    <w:p w14:paraId="555B0858" w14:textId="77777777" w:rsidR="0095678F" w:rsidRPr="0079622B" w:rsidRDefault="0095678F" w:rsidP="0079622B">
      <w:pPr>
        <w:spacing w:line="276" w:lineRule="auto"/>
        <w:jc w:val="both"/>
        <w:rPr>
          <w:rFonts w:ascii="Sylfaen" w:eastAsia="Arial Unicode MS" w:hAnsi="Sylfaen" w:cs="Arial Unicode MS"/>
          <w:color w:val="000000" w:themeColor="text1"/>
        </w:rPr>
      </w:pPr>
    </w:p>
    <w:p w14:paraId="205BEDEA" w14:textId="694E3692"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განათლებისა და მეცნიერების სტრატეგია, როგორც უკვე აღინიშნა, შემუშავდა საქართველოს მთავრობის N629 დადგენილების შესაბამისად. მოსამზადებელი სამუშაოები დაიწყო 2020 წლის აგვისტოში, განათლებისა და მეცნიერების სამინისტროს მიერ ჩატარებული სემინარით, რომელზეც განხილულ იქნა სტრატეგიის შემუშავების ძირითადი მოთხოვნები, მათ შორის სიტუაციური ანალიზის განვითარების პრინციპები. </w:t>
      </w:r>
    </w:p>
    <w:p w14:paraId="3A635983" w14:textId="580991EC"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სამინისტროს დონეზე 2021 წელს, თებერვალსა და მაისში, ჩატარდა</w:t>
      </w:r>
      <w:r w:rsidR="002F3385"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სემინარ</w:t>
      </w:r>
      <w:r w:rsidR="002F3385" w:rsidRPr="0079622B">
        <w:rPr>
          <w:rFonts w:ascii="Sylfaen" w:eastAsia="Arial Unicode MS" w:hAnsi="Sylfaen" w:cs="Arial Unicode MS"/>
          <w:color w:val="000000" w:themeColor="text1"/>
        </w:rPr>
        <w:t>ებ</w:t>
      </w:r>
      <w:r w:rsidRPr="0079622B">
        <w:rPr>
          <w:rFonts w:ascii="Sylfaen" w:eastAsia="Arial Unicode MS" w:hAnsi="Sylfaen" w:cs="Arial Unicode MS"/>
          <w:color w:val="000000" w:themeColor="text1"/>
        </w:rPr>
        <w:t xml:space="preserve">ი სტრატეგიის </w:t>
      </w:r>
      <w:r w:rsidR="00291EE9" w:rsidRPr="0079622B">
        <w:rPr>
          <w:rFonts w:ascii="Sylfaen" w:eastAsia="Arial Unicode MS" w:hAnsi="Sylfaen" w:cs="Arial Unicode MS"/>
          <w:color w:val="000000" w:themeColor="text1"/>
        </w:rPr>
        <w:t>ჰოლისტური მიდგომის შემუშავებისათვის</w:t>
      </w:r>
      <w:r w:rsidR="002F3385" w:rsidRPr="0079622B">
        <w:rPr>
          <w:rFonts w:ascii="Sylfaen" w:eastAsia="Arial Unicode MS" w:hAnsi="Sylfaen" w:cs="Arial Unicode MS"/>
          <w:color w:val="000000" w:themeColor="text1"/>
        </w:rPr>
        <w:t xml:space="preserve">, ასევე, </w:t>
      </w:r>
      <w:r w:rsidR="00291EE9" w:rsidRPr="0079622B">
        <w:rPr>
          <w:rFonts w:ascii="Sylfaen" w:eastAsia="Arial Unicode MS" w:hAnsi="Sylfaen" w:cs="Arial Unicode MS"/>
          <w:color w:val="000000" w:themeColor="text1"/>
        </w:rPr>
        <w:t xml:space="preserve">ტრენინგი </w:t>
      </w:r>
      <w:r w:rsidR="002F3385"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პრობლემის ხის მეთოდოლოგიის თემაზე</w:t>
      </w:r>
      <w:r w:rsidR="00291EE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სამინისტროს დეპარტამენტების მასშტაბით</w:t>
      </w:r>
      <w:r w:rsidR="00291EE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ექსპერტებ</w:t>
      </w:r>
      <w:r w:rsidR="00291EE9"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ს</w:t>
      </w:r>
      <w:r w:rsidR="00047B4B"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გარე აქტორებ</w:t>
      </w:r>
      <w:r w:rsidR="00291EE9"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ს</w:t>
      </w:r>
      <w:r w:rsidR="00BE512B" w:rsidRPr="0079622B">
        <w:rPr>
          <w:rFonts w:ascii="Sylfaen" w:eastAsia="Arial Unicode MS" w:hAnsi="Sylfaen" w:cs="Arial Unicode MS"/>
          <w:color w:val="000000" w:themeColor="text1"/>
        </w:rPr>
        <w:t>ა და</w:t>
      </w:r>
      <w:r w:rsidRPr="0079622B">
        <w:rPr>
          <w:rFonts w:ascii="Sylfaen" w:eastAsia="Arial Unicode MS" w:hAnsi="Sylfaen" w:cs="Arial Unicode MS"/>
          <w:color w:val="000000" w:themeColor="text1"/>
        </w:rPr>
        <w:t xml:space="preserve"> დაინტერესებულ</w:t>
      </w:r>
      <w:r w:rsidR="00291EE9"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მხარეებ</w:t>
      </w:r>
      <w:r w:rsidR="00291EE9"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ს</w:t>
      </w:r>
      <w:r w:rsidR="00291EE9" w:rsidRPr="0079622B">
        <w:rPr>
          <w:rFonts w:ascii="Sylfaen" w:eastAsia="Arial Unicode MS" w:hAnsi="Sylfaen" w:cs="Arial Unicode MS"/>
          <w:color w:val="000000" w:themeColor="text1"/>
        </w:rPr>
        <w:t xml:space="preserve"> ჩართულობით ჩამოყალიბდა სპეციალური ქვესექტორული ჯგუფები</w:t>
      </w:r>
      <w:r w:rsidRPr="0079622B">
        <w:rPr>
          <w:rFonts w:ascii="Sylfaen" w:eastAsia="Arial Unicode MS" w:hAnsi="Sylfaen" w:cs="Arial Unicode MS"/>
          <w:color w:val="000000" w:themeColor="text1"/>
        </w:rPr>
        <w:t>. საწყის ეტაპზ</w:t>
      </w:r>
      <w:r w:rsidR="004E00CB" w:rsidRPr="0079622B">
        <w:rPr>
          <w:rFonts w:ascii="Sylfaen" w:eastAsia="Arial Unicode MS" w:hAnsi="Sylfaen" w:cs="Arial Unicode MS"/>
          <w:color w:val="000000" w:themeColor="text1"/>
        </w:rPr>
        <w:t>ე</w:t>
      </w:r>
      <w:r w:rsidR="0094761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947615" w:rsidRPr="0079622B">
        <w:rPr>
          <w:rFonts w:ascii="Sylfaen" w:eastAsia="Arial Unicode MS" w:hAnsi="Sylfaen" w:cs="Arial Unicode MS"/>
          <w:color w:val="000000" w:themeColor="text1"/>
        </w:rPr>
        <w:t xml:space="preserve">თითოეულ ქვესექტორულ ჯგუფში, </w:t>
      </w:r>
      <w:r w:rsidRPr="0079622B">
        <w:rPr>
          <w:rFonts w:ascii="Sylfaen" w:eastAsia="Arial Unicode MS" w:hAnsi="Sylfaen" w:cs="Arial Unicode MS"/>
          <w:color w:val="000000" w:themeColor="text1"/>
        </w:rPr>
        <w:t xml:space="preserve">ჩატარდა </w:t>
      </w:r>
      <w:r w:rsidR="00187870" w:rsidRPr="0079622B">
        <w:rPr>
          <w:rFonts w:ascii="Sylfaen" w:eastAsia="Arial Unicode MS" w:hAnsi="Sylfaen" w:cs="Arial Unicode MS"/>
          <w:color w:val="000000" w:themeColor="text1"/>
        </w:rPr>
        <w:t>საბაზი</w:t>
      </w:r>
      <w:r w:rsidR="004E00CB" w:rsidRPr="0079622B">
        <w:rPr>
          <w:rFonts w:ascii="Sylfaen" w:eastAsia="Arial Unicode MS" w:hAnsi="Sylfaen" w:cs="Arial Unicode MS"/>
          <w:color w:val="000000" w:themeColor="text1"/>
        </w:rPr>
        <w:t>ს</w:t>
      </w:r>
      <w:r w:rsidR="00187870" w:rsidRPr="0079622B">
        <w:rPr>
          <w:rFonts w:ascii="Sylfaen" w:eastAsia="Arial Unicode MS" w:hAnsi="Sylfaen" w:cs="Arial Unicode MS"/>
          <w:color w:val="000000" w:themeColor="text1"/>
        </w:rPr>
        <w:t>ო კვლევები</w:t>
      </w:r>
      <w:r w:rsidRPr="0079622B">
        <w:rPr>
          <w:rFonts w:ascii="Sylfaen" w:eastAsia="Arial Unicode MS" w:hAnsi="Sylfaen" w:cs="Arial Unicode MS"/>
          <w:color w:val="000000" w:themeColor="text1"/>
        </w:rPr>
        <w:t xml:space="preserve"> პოლიტიკის საკითხების მიმოხილვისა და სამინისტროსა და დაინტერესებულ მხარეებს შორის დისკუსიების </w:t>
      </w:r>
      <w:r w:rsidR="00947615" w:rsidRPr="0079622B">
        <w:rPr>
          <w:rFonts w:ascii="Sylfaen" w:eastAsia="Arial Unicode MS" w:hAnsi="Sylfaen" w:cs="Arial Unicode MS"/>
          <w:color w:val="000000" w:themeColor="text1"/>
        </w:rPr>
        <w:t>წარმართვისათვის</w:t>
      </w:r>
      <w:r w:rsidRPr="0079622B">
        <w:rPr>
          <w:rFonts w:ascii="Sylfaen" w:eastAsia="Arial Unicode MS" w:hAnsi="Sylfaen" w:cs="Arial Unicode MS"/>
          <w:color w:val="000000" w:themeColor="text1"/>
        </w:rPr>
        <w:t xml:space="preserve">. დროებით ჩამოყალიბებულმა ჯგუფებმა ჩაატარეს </w:t>
      </w:r>
      <w:r w:rsidR="00C84D2F" w:rsidRPr="0079622B">
        <w:rPr>
          <w:rFonts w:ascii="Sylfaen" w:eastAsia="Arial Unicode MS" w:hAnsi="Sylfaen" w:cs="Arial Unicode MS"/>
          <w:color w:val="000000" w:themeColor="text1"/>
        </w:rPr>
        <w:t>ფოკუს ჯგუფების</w:t>
      </w:r>
      <w:r w:rsidRPr="0079622B">
        <w:rPr>
          <w:rFonts w:ascii="Sylfaen" w:eastAsia="Arial Unicode MS" w:hAnsi="Sylfaen" w:cs="Arial Unicode MS"/>
          <w:color w:val="000000" w:themeColor="text1"/>
        </w:rPr>
        <w:t xml:space="preserve"> ინტერაქტიული შეხვედრები შესაბამის ქვესექტორებში ძირითადი პრობლემების, მათი გამომწვევი მიზეზების</w:t>
      </w:r>
      <w:r w:rsidR="00947615"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მოსალოდნელი </w:t>
      </w:r>
      <w:r w:rsidR="00D17F30" w:rsidRPr="0079622B">
        <w:rPr>
          <w:rFonts w:ascii="Sylfaen" w:eastAsia="Arial Unicode MS" w:hAnsi="Sylfaen" w:cs="Arial Unicode MS"/>
          <w:color w:val="000000" w:themeColor="text1"/>
        </w:rPr>
        <w:t xml:space="preserve">შედეგის </w:t>
      </w:r>
      <w:r w:rsidRPr="0079622B">
        <w:rPr>
          <w:rFonts w:ascii="Sylfaen" w:eastAsia="Arial Unicode MS" w:hAnsi="Sylfaen" w:cs="Arial Unicode MS"/>
          <w:color w:val="000000" w:themeColor="text1"/>
        </w:rPr>
        <w:t>გასაზიარებლად. აღნიშნულ პროცესში ჩართული იყო სხვადასხვა დაინტერესებული მხარე სამოქალაქო საზოგადოებიდან, სამეცნიერო-აკადემიური წრიდან, საჯარო და კერძო სექტორიდან იმისათვის, რომ სტრატეგია დაფუძნებული ყოფილიყო საერთო ხედვაზე. გაიმართა 25</w:t>
      </w:r>
      <w:r w:rsidR="00670EAC" w:rsidRPr="0079622B">
        <w:rPr>
          <w:rFonts w:ascii="Sylfaen" w:eastAsia="Arial Unicode MS" w:hAnsi="Sylfaen" w:cs="Arial Unicode MS"/>
          <w:color w:val="000000" w:themeColor="text1"/>
        </w:rPr>
        <w:t xml:space="preserve"> </w:t>
      </w:r>
      <w:r w:rsidR="00C84D2F" w:rsidRPr="0079622B">
        <w:rPr>
          <w:rFonts w:ascii="Sylfaen" w:eastAsia="Arial Unicode MS" w:hAnsi="Sylfaen" w:cs="Arial Unicode MS"/>
          <w:color w:val="000000" w:themeColor="text1"/>
        </w:rPr>
        <w:t>ფოკუს ჯგუფი</w:t>
      </w:r>
      <w:r w:rsidR="00670EAC" w:rsidRPr="0079622B">
        <w:rPr>
          <w:rFonts w:ascii="Sylfaen" w:eastAsia="Arial Unicode MS" w:hAnsi="Sylfaen" w:cs="Arial Unicode MS"/>
          <w:color w:val="000000" w:themeColor="text1"/>
        </w:rPr>
        <w:t xml:space="preserve">, მათ შორის </w:t>
      </w:r>
      <w:r w:rsidR="00785BFD" w:rsidRPr="0079622B">
        <w:rPr>
          <w:rFonts w:ascii="Sylfaen" w:eastAsia="Arial Unicode MS" w:hAnsi="Sylfaen" w:cs="Arial Unicode MS"/>
          <w:color w:val="000000" w:themeColor="text1"/>
        </w:rPr>
        <w:t>ინკლუზიის საკითხებზე</w:t>
      </w:r>
      <w:r w:rsidR="00947615" w:rsidRPr="0079622B">
        <w:rPr>
          <w:rFonts w:ascii="Sylfaen" w:eastAsia="Arial Unicode MS" w:hAnsi="Sylfaen" w:cs="Arial Unicode MS"/>
          <w:color w:val="000000" w:themeColor="text1"/>
        </w:rPr>
        <w:t xml:space="preserve"> </w:t>
      </w:r>
      <w:r w:rsidR="00785BFD" w:rsidRPr="0079622B">
        <w:rPr>
          <w:rFonts w:ascii="Sylfaen" w:eastAsia="Arial Unicode MS" w:hAnsi="Sylfaen" w:cs="Arial Unicode MS"/>
          <w:color w:val="000000" w:themeColor="text1"/>
        </w:rPr>
        <w:t xml:space="preserve">- 12 ფოკუს ჯგუფი. </w:t>
      </w:r>
      <w:r w:rsidR="00670EAC" w:rsidRPr="0079622B">
        <w:rPr>
          <w:rFonts w:ascii="Sylfaen" w:eastAsia="Arial Unicode MS" w:hAnsi="Sylfaen" w:cs="Arial Unicode MS"/>
          <w:color w:val="000000" w:themeColor="text1"/>
        </w:rPr>
        <w:t xml:space="preserve">ჯგუფურ დისკუსიაში მონაწილეობა მიიღო </w:t>
      </w:r>
      <w:r w:rsidRPr="0079622B">
        <w:rPr>
          <w:rFonts w:ascii="Sylfaen" w:eastAsia="Arial Unicode MS" w:hAnsi="Sylfaen" w:cs="Arial Unicode MS"/>
          <w:color w:val="000000" w:themeColor="text1"/>
        </w:rPr>
        <w:t xml:space="preserve"> 200-ზე მეტ</w:t>
      </w:r>
      <w:r w:rsidR="00670EAC" w:rsidRPr="0079622B">
        <w:rPr>
          <w:rFonts w:ascii="Sylfaen" w:eastAsia="Arial Unicode MS" w:hAnsi="Sylfaen" w:cs="Arial Unicode MS"/>
          <w:color w:val="000000" w:themeColor="text1"/>
        </w:rPr>
        <w:t xml:space="preserve">მა მონაწილემ. </w:t>
      </w:r>
    </w:p>
    <w:p w14:paraId="7DDF1866" w14:textId="74B69FF3" w:rsidR="0095678F" w:rsidRPr="0079622B" w:rsidRDefault="00401D51"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w:t>
      </w:r>
      <w:r w:rsidR="00BB3295" w:rsidRPr="0079622B">
        <w:rPr>
          <w:rFonts w:ascii="Sylfaen" w:eastAsia="Arial Unicode MS" w:hAnsi="Sylfaen" w:cs="Arial Unicode MS"/>
          <w:color w:val="000000" w:themeColor="text1"/>
        </w:rPr>
        <w:t>ანათლების, კვლევის</w:t>
      </w:r>
      <w:r w:rsidR="00EF4813" w:rsidRPr="0079622B">
        <w:rPr>
          <w:rFonts w:ascii="Sylfaen" w:eastAsia="Arial Unicode MS" w:hAnsi="Sylfaen" w:cs="Arial Unicode MS"/>
          <w:color w:val="000000" w:themeColor="text1"/>
        </w:rPr>
        <w:t xml:space="preserve">, ტექნოლოგიებისა და </w:t>
      </w:r>
      <w:r w:rsidR="00BB3295" w:rsidRPr="0079622B">
        <w:rPr>
          <w:rFonts w:ascii="Sylfaen" w:eastAsia="Arial Unicode MS" w:hAnsi="Sylfaen" w:cs="Arial Unicode MS"/>
          <w:color w:val="000000" w:themeColor="text1"/>
        </w:rPr>
        <w:t xml:space="preserve">ინოვაციების სფეროში არსებული ძირითადი გამოწვევების  </w:t>
      </w:r>
      <w:r w:rsidR="00785BFD" w:rsidRPr="0079622B">
        <w:rPr>
          <w:rFonts w:ascii="Sylfaen" w:eastAsia="Arial Unicode MS" w:hAnsi="Sylfaen" w:cs="Arial Unicode MS"/>
          <w:color w:val="000000" w:themeColor="text1"/>
        </w:rPr>
        <w:t>აღსაწერად</w:t>
      </w:r>
      <w:r w:rsidR="00EF4813" w:rsidRPr="0079622B">
        <w:rPr>
          <w:rFonts w:ascii="Sylfaen" w:eastAsia="Arial Unicode MS" w:hAnsi="Sylfaen" w:cs="Arial Unicode MS"/>
          <w:color w:val="000000" w:themeColor="text1"/>
        </w:rPr>
        <w:t xml:space="preserve"> </w:t>
      </w:r>
      <w:r w:rsidR="00BB3295" w:rsidRPr="0079622B">
        <w:rPr>
          <w:rFonts w:ascii="Sylfaen" w:eastAsia="Arial Unicode MS" w:hAnsi="Sylfaen" w:cs="Arial Unicode MS"/>
          <w:color w:val="000000" w:themeColor="text1"/>
        </w:rPr>
        <w:t xml:space="preserve">გამოყენებულ იქნა </w:t>
      </w:r>
      <w:r w:rsidR="00564674" w:rsidRPr="0079622B">
        <w:rPr>
          <w:rFonts w:ascii="Sylfaen" w:eastAsia="Arial Unicode MS" w:hAnsi="Sylfaen" w:cs="Arial Unicode MS"/>
          <w:color w:val="000000" w:themeColor="text1"/>
        </w:rPr>
        <w:t>პრობლემის ხის ანალიზის მეთოდი</w:t>
      </w:r>
      <w:r w:rsidR="00BB3295"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 </w:t>
      </w:r>
      <w:r w:rsidR="00C84D2F" w:rsidRPr="0079622B">
        <w:rPr>
          <w:rFonts w:ascii="Sylfaen" w:eastAsia="Arial Unicode MS" w:hAnsi="Sylfaen" w:cs="Arial Unicode MS"/>
          <w:color w:val="000000" w:themeColor="text1"/>
        </w:rPr>
        <w:t>ფოკუს ჯგუფის</w:t>
      </w:r>
      <w:r w:rsidR="00564674"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lastRenderedPageBreak/>
        <w:t>შეხვედრებმა მნიშვნელოვანი წვლილი შეიტანა პრობლემების და მათი გამომწვევი მიზეზების იდენტიფიცირებისა და</w:t>
      </w:r>
      <w:r w:rsidR="00BB3295" w:rsidRPr="0079622B">
        <w:rPr>
          <w:rFonts w:ascii="Sylfaen" w:eastAsia="Arial Unicode MS" w:hAnsi="Sylfaen" w:cs="Arial Unicode MS"/>
          <w:color w:val="000000" w:themeColor="text1"/>
        </w:rPr>
        <w:t xml:space="preserve"> ძირითად დაინტერესებულ მხარეებთან პოზიციების შეჯერების პროცესში. </w:t>
      </w:r>
      <w:r w:rsidR="00C656C1" w:rsidRPr="0079622B">
        <w:rPr>
          <w:rFonts w:ascii="Sylfaen" w:eastAsia="Arial Unicode MS" w:hAnsi="Sylfaen" w:cs="Arial Unicode MS"/>
          <w:color w:val="000000"/>
        </w:rPr>
        <w:t>მიღებული ინფორმაცია აისახა  სიტუაციის ანალიზში, რომელიც თანდათანობით დაიხვეწა სტრატეგიის შექმნის პროცესში.</w:t>
      </w:r>
      <w:r w:rsidR="00564674" w:rsidRPr="0079622B">
        <w:rPr>
          <w:rFonts w:ascii="Sylfaen" w:eastAsia="Arial Unicode MS" w:hAnsi="Sylfaen" w:cs="Arial Unicode MS"/>
          <w:color w:val="000000" w:themeColor="text1"/>
        </w:rPr>
        <w:t xml:space="preserve"> სიტუაცი</w:t>
      </w:r>
      <w:r w:rsidR="00216CE1" w:rsidRPr="0079622B">
        <w:rPr>
          <w:rFonts w:ascii="Sylfaen" w:eastAsia="Arial Unicode MS" w:hAnsi="Sylfaen" w:cs="Arial Unicode MS"/>
          <w:color w:val="000000" w:themeColor="text1"/>
        </w:rPr>
        <w:t>ის</w:t>
      </w:r>
      <w:r w:rsidR="00564674" w:rsidRPr="0079622B">
        <w:rPr>
          <w:rFonts w:ascii="Sylfaen" w:eastAsia="Arial Unicode MS" w:hAnsi="Sylfaen" w:cs="Arial Unicode MS"/>
          <w:color w:val="000000" w:themeColor="text1"/>
        </w:rPr>
        <w:t xml:space="preserve"> ანალიზ</w:t>
      </w:r>
      <w:r w:rsidR="00216CE1" w:rsidRPr="0079622B">
        <w:rPr>
          <w:rFonts w:ascii="Sylfaen" w:eastAsia="Arial Unicode MS" w:hAnsi="Sylfaen" w:cs="Arial Unicode MS"/>
          <w:color w:val="000000" w:themeColor="text1"/>
        </w:rPr>
        <w:t>ი</w:t>
      </w:r>
      <w:r w:rsidR="00BB3295" w:rsidRPr="0079622B">
        <w:rPr>
          <w:rFonts w:ascii="Sylfaen" w:eastAsia="Arial Unicode MS" w:hAnsi="Sylfaen" w:cs="Arial Unicode MS"/>
          <w:color w:val="000000" w:themeColor="text1"/>
        </w:rPr>
        <w:t>ს</w:t>
      </w:r>
      <w:r w:rsidR="00216CE1" w:rsidRPr="0079622B">
        <w:rPr>
          <w:rFonts w:ascii="Sylfaen" w:eastAsia="Arial Unicode MS" w:hAnsi="Sylfaen" w:cs="Arial Unicode MS"/>
          <w:color w:val="000000" w:themeColor="text1"/>
        </w:rPr>
        <w:t xml:space="preserve"> შედეგად გამოვლენილ საჭიროებებს</w:t>
      </w:r>
      <w:r w:rsidR="00BB3295" w:rsidRPr="0079622B">
        <w:rPr>
          <w:rFonts w:ascii="Sylfaen" w:eastAsia="Arial Unicode MS" w:hAnsi="Sylfaen" w:cs="Arial Unicode MS"/>
          <w:color w:val="000000" w:themeColor="text1"/>
        </w:rPr>
        <w:t xml:space="preserve"> ეფუძნება </w:t>
      </w:r>
      <w:r w:rsidR="00564674" w:rsidRPr="0079622B">
        <w:rPr>
          <w:rFonts w:ascii="Sylfaen" w:eastAsia="Arial Unicode MS" w:hAnsi="Sylfaen" w:cs="Arial Unicode MS"/>
          <w:color w:val="000000" w:themeColor="text1"/>
        </w:rPr>
        <w:t xml:space="preserve"> განათლებისა და მეცნიერების სტრატეგიის </w:t>
      </w:r>
      <w:r w:rsidR="00BB3295" w:rsidRPr="0079622B">
        <w:rPr>
          <w:rFonts w:ascii="Sylfaen" w:eastAsia="Arial Unicode MS" w:hAnsi="Sylfaen" w:cs="Arial Unicode MS"/>
          <w:color w:val="000000" w:themeColor="text1"/>
        </w:rPr>
        <w:t xml:space="preserve"> </w:t>
      </w:r>
      <w:r w:rsidR="00A44F16" w:rsidRPr="0079622B">
        <w:rPr>
          <w:rFonts w:ascii="Sylfaen" w:eastAsia="Arial Unicode MS" w:hAnsi="Sylfaen" w:cs="Arial Unicode MS"/>
          <w:color w:val="000000" w:themeColor="text1"/>
        </w:rPr>
        <w:t>სექტორული</w:t>
      </w:r>
      <w:r w:rsidR="00BB3295" w:rsidRPr="0079622B">
        <w:rPr>
          <w:rFonts w:ascii="Sylfaen" w:eastAsia="Arial Unicode MS" w:hAnsi="Sylfaen" w:cs="Arial Unicode MS"/>
          <w:color w:val="000000" w:themeColor="text1"/>
        </w:rPr>
        <w:t xml:space="preserve"> პრიორიტეტები,  </w:t>
      </w:r>
      <w:r w:rsidR="00564674" w:rsidRPr="0079622B">
        <w:rPr>
          <w:rFonts w:ascii="Sylfaen" w:eastAsia="Arial Unicode MS" w:hAnsi="Sylfaen" w:cs="Arial Unicode MS"/>
          <w:color w:val="000000" w:themeColor="text1"/>
        </w:rPr>
        <w:t>ძირითადი მიზნებ</w:t>
      </w:r>
      <w:r w:rsidR="00BB3295" w:rsidRPr="0079622B">
        <w:rPr>
          <w:rFonts w:ascii="Sylfaen" w:eastAsia="Arial Unicode MS" w:hAnsi="Sylfaen" w:cs="Arial Unicode MS"/>
          <w:color w:val="000000" w:themeColor="text1"/>
        </w:rPr>
        <w:t xml:space="preserve">ი და </w:t>
      </w:r>
      <w:r w:rsidR="00564674" w:rsidRPr="0079622B">
        <w:rPr>
          <w:rFonts w:ascii="Sylfaen" w:eastAsia="Arial Unicode MS" w:hAnsi="Sylfaen" w:cs="Arial Unicode MS"/>
          <w:color w:val="000000" w:themeColor="text1"/>
        </w:rPr>
        <w:t>ი</w:t>
      </w:r>
      <w:r w:rsidR="00BB3295" w:rsidRPr="0079622B">
        <w:rPr>
          <w:rFonts w:ascii="Sylfaen" w:eastAsia="Arial Unicode MS" w:hAnsi="Sylfaen" w:cs="Arial Unicode MS"/>
          <w:color w:val="000000" w:themeColor="text1"/>
        </w:rPr>
        <w:t xml:space="preserve">ს </w:t>
      </w:r>
      <w:r w:rsidRPr="0079622B">
        <w:rPr>
          <w:rFonts w:ascii="Sylfaen" w:eastAsia="Arial Unicode MS" w:hAnsi="Sylfaen" w:cs="Arial Unicode MS"/>
          <w:color w:val="000000" w:themeColor="text1"/>
        </w:rPr>
        <w:t>ამოცანები</w:t>
      </w:r>
      <w:r w:rsidR="00216CE1" w:rsidRPr="0079622B">
        <w:rPr>
          <w:rFonts w:ascii="Sylfaen" w:eastAsia="Arial Unicode MS" w:hAnsi="Sylfaen" w:cs="Arial Unicode MS"/>
          <w:color w:val="000000" w:themeColor="text1"/>
        </w:rPr>
        <w:t>,</w:t>
      </w:r>
      <w:r w:rsidR="00BB3295"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რომლებიც წარმოდგენილია ლოგიკური ჩარჩო</w:t>
      </w:r>
      <w:r w:rsidR="00216CE1" w:rsidRPr="0079622B">
        <w:rPr>
          <w:rFonts w:ascii="Sylfaen" w:eastAsia="Arial Unicode MS" w:hAnsi="Sylfaen" w:cs="Arial Unicode MS"/>
          <w:color w:val="000000" w:themeColor="text1"/>
        </w:rPr>
        <w:t>სა</w:t>
      </w:r>
      <w:r w:rsidR="00564674" w:rsidRPr="0079622B">
        <w:rPr>
          <w:rFonts w:ascii="Sylfaen" w:eastAsia="Arial Unicode MS" w:hAnsi="Sylfaen" w:cs="Arial Unicode MS"/>
          <w:color w:val="000000" w:themeColor="text1"/>
        </w:rPr>
        <w:t xml:space="preserve"> და სტრატეგი</w:t>
      </w:r>
      <w:r w:rsidR="00216CE1" w:rsidRPr="0079622B">
        <w:rPr>
          <w:rFonts w:ascii="Sylfaen" w:eastAsia="Arial Unicode MS" w:hAnsi="Sylfaen" w:cs="Arial Unicode MS"/>
          <w:color w:val="000000" w:themeColor="text1"/>
        </w:rPr>
        <w:t>ულ ნაწილში</w:t>
      </w:r>
      <w:r w:rsidR="00564674" w:rsidRPr="0079622B">
        <w:rPr>
          <w:rFonts w:ascii="Sylfaen" w:eastAsia="Arial Unicode MS" w:hAnsi="Sylfaen" w:cs="Arial Unicode MS"/>
          <w:color w:val="000000" w:themeColor="text1"/>
        </w:rPr>
        <w:t>.</w:t>
      </w:r>
      <w:r w:rsidR="00431A23" w:rsidRPr="0079622B">
        <w:rPr>
          <w:rFonts w:ascii="Sylfaen" w:eastAsia="Arial Unicode MS" w:hAnsi="Sylfaen" w:cs="Arial Unicode MS"/>
          <w:color w:val="000000" w:themeColor="text1"/>
        </w:rPr>
        <w:t xml:space="preserve"> </w:t>
      </w:r>
      <w:r w:rsidR="00BB3295" w:rsidRPr="0079622B">
        <w:rPr>
          <w:rFonts w:ascii="Sylfaen" w:eastAsia="Arial Unicode MS" w:hAnsi="Sylfaen" w:cs="Arial Unicode MS"/>
          <w:color w:val="000000" w:themeColor="text1"/>
        </w:rPr>
        <w:t xml:space="preserve">გარდა ქვესექტორული ფოკუს ჯგუფებისა, </w:t>
      </w:r>
      <w:r w:rsidR="00564674" w:rsidRPr="0079622B">
        <w:rPr>
          <w:rFonts w:ascii="Sylfaen" w:eastAsia="Arial Unicode MS" w:hAnsi="Sylfaen" w:cs="Arial Unicode MS"/>
          <w:color w:val="000000" w:themeColor="text1"/>
        </w:rPr>
        <w:t xml:space="preserve">შეხვედრებისა და წერილობითი კომუნიკაციის საშუალებით უკუკავშირისა და კომენტარების მოწოდება ეთხოვათ დონორ ორგანიზაციებს. ფაქტების დადგენის/დაზუსტების მიზნით შეხვედრები ჩატარდა </w:t>
      </w:r>
      <w:r w:rsidR="002C7B48" w:rsidRPr="0079622B">
        <w:rPr>
          <w:rFonts w:ascii="Sylfaen" w:eastAsia="Arial Unicode MS" w:hAnsi="Sylfaen" w:cs="Arial Unicode MS"/>
          <w:color w:val="000000" w:themeColor="text1"/>
        </w:rPr>
        <w:t xml:space="preserve">განათლებისა და მეცნიერების </w:t>
      </w:r>
      <w:r w:rsidR="006D12E3" w:rsidRPr="0079622B">
        <w:rPr>
          <w:rFonts w:ascii="Sylfaen" w:eastAsia="Arial Unicode MS" w:hAnsi="Sylfaen" w:cs="Arial Unicode MS"/>
          <w:color w:val="000000" w:themeColor="text1"/>
        </w:rPr>
        <w:t xml:space="preserve">სამინისტროს დაქვემდებარებაში შემავალი საჯარო სამართლის იურიდიული პირების (შემდგომ - </w:t>
      </w:r>
      <w:r w:rsidR="00564674" w:rsidRPr="0079622B">
        <w:rPr>
          <w:rFonts w:ascii="Sylfaen" w:eastAsia="Arial Unicode MS" w:hAnsi="Sylfaen" w:cs="Arial Unicode MS"/>
          <w:color w:val="000000" w:themeColor="text1"/>
        </w:rPr>
        <w:t>სსიპ</w:t>
      </w:r>
      <w:r w:rsidR="006D12E3"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მიერ. </w:t>
      </w:r>
    </w:p>
    <w:p w14:paraId="38F23542" w14:textId="065C6310" w:rsidR="002C7B48" w:rsidRPr="0079622B" w:rsidRDefault="002C7B48" w:rsidP="0079622B">
      <w:pPr>
        <w:spacing w:line="276" w:lineRule="auto"/>
        <w:jc w:val="both"/>
        <w:rPr>
          <w:rFonts w:ascii="Sylfaen" w:eastAsia="Arial Unicode MS" w:hAnsi="Sylfaen" w:cs="Arial Unicode MS"/>
          <w:color w:val="000000"/>
        </w:rPr>
      </w:pPr>
      <w:r w:rsidRPr="0079622B">
        <w:rPr>
          <w:rFonts w:ascii="Sylfaen" w:eastAsia="Arial Unicode MS" w:hAnsi="Sylfaen" w:cs="Arial Unicode MS"/>
          <w:color w:val="000000" w:themeColor="text1"/>
        </w:rPr>
        <w:t>სტრატეგიის დოკუმენტის, ლოგიკური ჩარჩოს</w:t>
      </w:r>
      <w:r w:rsidR="006D12E3"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სამოქმედო გეგმების პროექტების მომზადების შემდგომ, </w:t>
      </w:r>
      <w:r w:rsidRPr="0079622B">
        <w:rPr>
          <w:rFonts w:ascii="Sylfaen" w:eastAsia="Arial Unicode MS" w:hAnsi="Sylfaen" w:cs="Arial Unicode MS"/>
          <w:color w:val="000000"/>
        </w:rPr>
        <w:t>2019 წლის 20 დეკემბრის საქართველოს მთავრობის N629 დადგენილებით დამტკიცებული „პოლიტიკის დოკუმენტების შემუშავების, მონიტორინგისა და შეფასების წესის“ შესაბამისად, 2022-203</w:t>
      </w:r>
      <w:r w:rsidR="00BA0EC8" w:rsidRPr="0079622B">
        <w:rPr>
          <w:rFonts w:ascii="Sylfaen" w:eastAsia="Arial Unicode MS" w:hAnsi="Sylfaen" w:cs="Arial Unicode MS"/>
          <w:color w:val="000000"/>
        </w:rPr>
        <w:t>0</w:t>
      </w:r>
      <w:r w:rsidRPr="0079622B">
        <w:rPr>
          <w:rFonts w:ascii="Sylfaen" w:eastAsia="Arial Unicode MS" w:hAnsi="Sylfaen" w:cs="Arial Unicode MS"/>
          <w:color w:val="000000"/>
        </w:rPr>
        <w:t xml:space="preserve"> წლების განათლებისა და მეცნიერების ერთიანი ეროვნული სტრატეგიისა და 2022-202</w:t>
      </w:r>
      <w:r w:rsidR="00D46A77" w:rsidRPr="0079622B">
        <w:rPr>
          <w:rFonts w:ascii="Sylfaen" w:eastAsia="Arial Unicode MS" w:hAnsi="Sylfaen" w:cs="Arial Unicode MS"/>
          <w:color w:val="000000"/>
        </w:rPr>
        <w:t>4</w:t>
      </w:r>
      <w:r w:rsidRPr="0079622B">
        <w:rPr>
          <w:rFonts w:ascii="Sylfaen" w:eastAsia="Arial Unicode MS" w:hAnsi="Sylfaen" w:cs="Arial Unicode MS"/>
          <w:color w:val="000000"/>
        </w:rPr>
        <w:t xml:space="preserve"> წლების სექტორული სამოქმედო გეგმის პროექტების </w:t>
      </w:r>
      <w:r w:rsidR="00D46A77" w:rsidRPr="0079622B">
        <w:rPr>
          <w:rFonts w:ascii="Sylfaen" w:eastAsia="Arial Unicode MS" w:hAnsi="Sylfaen" w:cs="Arial Unicode MS"/>
          <w:color w:val="000000"/>
        </w:rPr>
        <w:t xml:space="preserve">განხილვის </w:t>
      </w:r>
      <w:r w:rsidRPr="0079622B">
        <w:rPr>
          <w:rFonts w:ascii="Sylfaen" w:eastAsia="Arial Unicode MS" w:hAnsi="Sylfaen" w:cs="Arial Unicode MS"/>
          <w:color w:val="000000"/>
        </w:rPr>
        <w:t>საჯარო კონსულტაციების პროცესი 2021</w:t>
      </w:r>
      <w:r w:rsidR="00D46A77" w:rsidRPr="0079622B">
        <w:rPr>
          <w:rFonts w:ascii="Sylfaen" w:eastAsia="Arial Unicode MS" w:hAnsi="Sylfaen" w:cs="Arial Unicode MS"/>
          <w:color w:val="000000"/>
        </w:rPr>
        <w:t xml:space="preserve"> </w:t>
      </w:r>
      <w:r w:rsidRPr="0079622B">
        <w:rPr>
          <w:rFonts w:ascii="Sylfaen" w:eastAsia="Arial Unicode MS" w:hAnsi="Sylfaen" w:cs="Arial Unicode MS"/>
          <w:color w:val="000000"/>
        </w:rPr>
        <w:t xml:space="preserve">წლის </w:t>
      </w:r>
      <w:r w:rsidRPr="0079622B">
        <w:rPr>
          <w:rFonts w:ascii="Sylfaen" w:eastAsia="Arial Unicode MS" w:hAnsi="Sylfaen" w:cs="Arial Unicode MS"/>
          <w:b/>
          <w:bCs/>
          <w:color w:val="000000"/>
        </w:rPr>
        <w:t xml:space="preserve">7 დეკემბერს დაიწყო და  </w:t>
      </w:r>
      <w:r w:rsidR="00372A41">
        <w:rPr>
          <w:rFonts w:ascii="Sylfaen" w:eastAsia="Arial Unicode MS" w:hAnsi="Sylfaen" w:cs="Arial Unicode MS"/>
          <w:b/>
          <w:bCs/>
          <w:color w:val="000000"/>
        </w:rPr>
        <w:t xml:space="preserve">2022 წლის </w:t>
      </w:r>
      <w:r w:rsidRPr="0079622B">
        <w:rPr>
          <w:rFonts w:ascii="Sylfaen" w:eastAsia="Arial Unicode MS" w:hAnsi="Sylfaen" w:cs="Arial Unicode MS"/>
          <w:b/>
          <w:bCs/>
          <w:color w:val="000000"/>
        </w:rPr>
        <w:t>21 იანვრის   ჩათვლით</w:t>
      </w:r>
      <w:r w:rsidRPr="0079622B">
        <w:rPr>
          <w:rFonts w:ascii="Sylfaen" w:eastAsia="Arial Unicode MS" w:hAnsi="Sylfaen" w:cs="Arial Unicode MS"/>
          <w:color w:val="000000"/>
        </w:rPr>
        <w:t xml:space="preserve"> მიმდინარეობდა. </w:t>
      </w:r>
    </w:p>
    <w:p w14:paraId="161AFE22" w14:textId="50A034E6" w:rsidR="001A4D12" w:rsidRPr="0079622B" w:rsidRDefault="00D50F8D" w:rsidP="0079622B">
      <w:pPr>
        <w:spacing w:line="276" w:lineRule="auto"/>
        <w:jc w:val="both"/>
        <w:rPr>
          <w:rFonts w:ascii="Sylfaen" w:eastAsia="Arial Unicode MS" w:hAnsi="Sylfaen" w:cs="Arial Unicode MS"/>
          <w:color w:val="000000"/>
          <w:shd w:val="clear" w:color="auto" w:fill="FFFF00"/>
        </w:rPr>
      </w:pPr>
      <w:hyperlink r:id="rId22" w:history="1">
        <w:r w:rsidR="001A4D12" w:rsidRPr="0079622B">
          <w:rPr>
            <w:rStyle w:val="Hyperlink"/>
            <w:rFonts w:ascii="Sylfaen" w:eastAsia="Arial Unicode MS" w:hAnsi="Sylfaen" w:cs="Arial Unicode MS"/>
            <w:color w:val="1155CC"/>
          </w:rPr>
          <w:t>საჯარო განაცხადი</w:t>
        </w:r>
      </w:hyperlink>
      <w:r w:rsidR="001A4D12" w:rsidRPr="0079622B">
        <w:rPr>
          <w:rFonts w:ascii="Sylfaen" w:eastAsia="Arial Unicode MS" w:hAnsi="Sylfaen" w:cs="Arial Unicode MS"/>
          <w:color w:val="000000"/>
        </w:rPr>
        <w:t xml:space="preserve"> </w:t>
      </w:r>
      <w:r w:rsidR="00BF0C82" w:rsidRPr="00376AA2">
        <w:rPr>
          <w:rFonts w:ascii="Sylfaen" w:eastAsia="Arial Unicode MS" w:hAnsi="Sylfaen" w:cs="Arial Unicode MS"/>
          <w:color w:val="000000"/>
        </w:rPr>
        <w:t>დაწყებისა და დასრულების, მიმდინარეობისა და საკომუნიკაციო ფორმატის, უკუკავშირის მიღებაზე პასუხისმგებელი დეპარტამენტის საკონტაქტო ინფორმაციის მითითებით, განსახილველ პროექტებთან ერთად გამოქვეყნდა განათლებისა და მეცნიერების სამინისტროს ოფიციალურ ვებგვერდზე. სამინისტროს ორგანიზებითა და დემოკრატიული ჩართულობის ცენტრების  მხარდაჭერით საჯარო კონსულტაციები ასევე გაიმართა ონლაინ შეხვედრების ფორმატში, დაინტერესებული მხარეების აქტიური ჩართულობით. შეხვედრებში  მონაწილეობა და საკუთარი მოსაზრების გამოთქმა შეეძლო ყველა დაინტერესებულ პირსა თუ ორგანიზაციას, ასევე</w:t>
      </w:r>
      <w:r w:rsidR="00BF0C82">
        <w:rPr>
          <w:rFonts w:ascii="Sylfaen" w:eastAsia="Arial Unicode MS" w:hAnsi="Sylfaen" w:cs="Arial Unicode MS"/>
          <w:color w:val="000000"/>
        </w:rPr>
        <w:t>,</w:t>
      </w:r>
      <w:r w:rsidR="00BF0C82" w:rsidRPr="00376AA2">
        <w:rPr>
          <w:rFonts w:ascii="Sylfaen" w:eastAsia="Arial Unicode MS" w:hAnsi="Sylfaen" w:cs="Arial Unicode MS"/>
          <w:color w:val="000000"/>
        </w:rPr>
        <w:t xml:space="preserve"> მათ საშუალება მიეცათ</w:t>
      </w:r>
      <w:r w:rsidR="00BF0C82">
        <w:rPr>
          <w:rFonts w:ascii="Sylfaen" w:eastAsia="Arial Unicode MS" w:hAnsi="Sylfaen" w:cs="Arial Unicode MS"/>
          <w:color w:val="000000"/>
        </w:rPr>
        <w:t>,</w:t>
      </w:r>
      <w:r w:rsidR="00BF0C82" w:rsidRPr="00376AA2">
        <w:rPr>
          <w:rFonts w:ascii="Sylfaen" w:eastAsia="Arial Unicode MS" w:hAnsi="Sylfaen" w:cs="Arial Unicode MS"/>
          <w:color w:val="000000"/>
        </w:rPr>
        <w:t xml:space="preserve"> სურვილის შემთხვევაში</w:t>
      </w:r>
      <w:r w:rsidR="00BF0C82">
        <w:rPr>
          <w:rFonts w:ascii="Sylfaen" w:eastAsia="Arial Unicode MS" w:hAnsi="Sylfaen" w:cs="Arial Unicode MS"/>
          <w:color w:val="000000"/>
        </w:rPr>
        <w:t>,</w:t>
      </w:r>
      <w:r w:rsidR="00BF0C82" w:rsidRPr="00376AA2">
        <w:rPr>
          <w:rFonts w:ascii="Sylfaen" w:eastAsia="Arial Unicode MS" w:hAnsi="Sylfaen" w:cs="Arial Unicode MS"/>
          <w:color w:val="000000"/>
        </w:rPr>
        <w:t xml:space="preserve"> დამატებით წარმოედგინათ წინადადებები ან შენიშვნები განსახილველ პროექტებთან დაკავშირებით. სულ შედგა  8  ონლაინ შეხვედრა, რომელშიც ჯამში მონაწილეობა მიიღო 202-მა წარმომადგენლმა (ფიზიკური პირი და  ორგანიზაცია), საქართველოს სხვადასხვა რეგიონიდან.</w:t>
      </w:r>
    </w:p>
    <w:p w14:paraId="24942516" w14:textId="0F3359AA" w:rsidR="001A4D12" w:rsidRPr="0079622B" w:rsidRDefault="00F4184D" w:rsidP="0079622B">
      <w:pPr>
        <w:spacing w:line="276" w:lineRule="auto"/>
        <w:jc w:val="both"/>
        <w:rPr>
          <w:rFonts w:ascii="Sylfaen" w:eastAsia="Arial Unicode MS" w:hAnsi="Sylfaen" w:cs="Arial Unicode MS"/>
          <w:lang w:eastAsia="en-GB"/>
        </w:rPr>
      </w:pPr>
      <w:r w:rsidRPr="0079622B">
        <w:rPr>
          <w:rFonts w:ascii="Sylfaen" w:eastAsia="Arial Unicode MS" w:hAnsi="Sylfaen" w:cs="Arial Unicode MS"/>
          <w:color w:val="000000"/>
          <w:lang w:eastAsia="en-GB"/>
        </w:rPr>
        <w:t>საჯარო კონსულტაციების პროცესში განათლებისა და მეცნიერების სამინისტრომ  სხვადასხვა ფორმით მიიღო რეკომენდაციები, წინადადებები და შემოთავაზებები ორგანიზაცი</w:t>
      </w:r>
      <w:r w:rsidR="006F71F4" w:rsidRPr="0079622B">
        <w:rPr>
          <w:rFonts w:ascii="Sylfaen" w:eastAsia="Arial Unicode MS" w:hAnsi="Sylfaen" w:cs="Arial Unicode MS"/>
          <w:color w:val="000000"/>
          <w:lang w:eastAsia="en-GB"/>
        </w:rPr>
        <w:t>ებ</w:t>
      </w:r>
      <w:r w:rsidRPr="0079622B">
        <w:rPr>
          <w:rFonts w:ascii="Sylfaen" w:eastAsia="Arial Unicode MS" w:hAnsi="Sylfaen" w:cs="Arial Unicode MS"/>
          <w:color w:val="000000"/>
          <w:lang w:eastAsia="en-GB"/>
        </w:rPr>
        <w:t>ისა და  ფიზიკური პირ</w:t>
      </w:r>
      <w:r w:rsidR="006F71F4" w:rsidRPr="0079622B">
        <w:rPr>
          <w:rFonts w:ascii="Sylfaen" w:eastAsia="Arial Unicode MS" w:hAnsi="Sylfaen" w:cs="Arial Unicode MS"/>
          <w:color w:val="000000"/>
          <w:lang w:eastAsia="en-GB"/>
        </w:rPr>
        <w:t>ები</w:t>
      </w:r>
      <w:r w:rsidRPr="0079622B">
        <w:rPr>
          <w:rFonts w:ascii="Sylfaen" w:eastAsia="Arial Unicode MS" w:hAnsi="Sylfaen" w:cs="Arial Unicode MS"/>
          <w:color w:val="000000"/>
          <w:lang w:eastAsia="en-GB"/>
        </w:rPr>
        <w:t xml:space="preserve">სგან. მიღებული უკუკავშირის განხილვის, გათვალისწინებისა და  მიღებული გადაწყვეტილებების შესახებ ეცნობათ კონსულტაციაში მონაწილე ფიზიკურ პირებსა და ორგანიზაციებს. დეტალური ინფორმაცია, უშუალოდ მხოლოდ საჯარო კონსულტაციების პერიოდში გამოთქმული რეკომენდაციების/შენიშვნების/წინადადებებისა და უკუკავშირის შესახებ, </w:t>
      </w:r>
      <w:r w:rsidRPr="0079622B">
        <w:rPr>
          <w:rFonts w:ascii="Sylfaen" w:eastAsia="Arial Unicode MS" w:hAnsi="Sylfaen" w:cs="Arial Unicode MS"/>
          <w:lang w:eastAsia="en-GB"/>
        </w:rPr>
        <w:t>წარმოდგენილია დანართი N</w:t>
      </w:r>
      <w:r w:rsidR="00334426" w:rsidRPr="0079622B">
        <w:rPr>
          <w:rFonts w:ascii="Sylfaen" w:eastAsia="Arial Unicode MS" w:hAnsi="Sylfaen" w:cs="Arial Unicode MS"/>
          <w:lang w:eastAsia="en-GB"/>
        </w:rPr>
        <w:t>3</w:t>
      </w:r>
      <w:r w:rsidRPr="0079622B">
        <w:rPr>
          <w:rFonts w:ascii="Sylfaen" w:eastAsia="Arial Unicode MS" w:hAnsi="Sylfaen" w:cs="Arial Unicode MS"/>
          <w:lang w:eastAsia="en-GB"/>
        </w:rPr>
        <w:t>-ით.</w:t>
      </w:r>
      <w:r w:rsidR="00431A23" w:rsidRPr="0079622B">
        <w:rPr>
          <w:rFonts w:ascii="Sylfaen" w:eastAsia="Arial Unicode MS" w:hAnsi="Sylfaen" w:cs="Arial Unicode MS"/>
          <w:lang w:eastAsia="en-GB"/>
        </w:rPr>
        <w:t xml:space="preserve"> </w:t>
      </w:r>
      <w:r w:rsidR="001A4D12" w:rsidRPr="0079622B">
        <w:rPr>
          <w:rFonts w:ascii="Sylfaen" w:eastAsia="Arial Unicode MS" w:hAnsi="Sylfaen" w:cs="Arial Unicode MS"/>
          <w:color w:val="000000"/>
        </w:rPr>
        <w:t>პროცესში ყველაზე აქტიურად მონაწილეობდნენ არამხოლოდ დედაქალაქში</w:t>
      </w:r>
      <w:r w:rsidR="00040F17" w:rsidRPr="0079622B">
        <w:rPr>
          <w:rFonts w:ascii="Sylfaen" w:eastAsia="Arial Unicode MS" w:hAnsi="Sylfaen" w:cs="Arial Unicode MS"/>
          <w:color w:val="000000"/>
        </w:rPr>
        <w:t xml:space="preserve"> მოქმედი</w:t>
      </w:r>
      <w:r w:rsidR="001A4D12" w:rsidRPr="0079622B">
        <w:rPr>
          <w:rFonts w:ascii="Sylfaen" w:eastAsia="Arial Unicode MS" w:hAnsi="Sylfaen" w:cs="Arial Unicode MS"/>
          <w:color w:val="000000"/>
        </w:rPr>
        <w:t> არასამთავრობო</w:t>
      </w:r>
      <w:r w:rsidR="00040F17" w:rsidRPr="0079622B">
        <w:rPr>
          <w:rFonts w:ascii="Sylfaen" w:eastAsia="Arial Unicode MS" w:hAnsi="Sylfaen" w:cs="Arial Unicode MS"/>
          <w:color w:val="000000"/>
        </w:rPr>
        <w:t xml:space="preserve"> </w:t>
      </w:r>
      <w:r w:rsidR="001A4D12" w:rsidRPr="0079622B">
        <w:rPr>
          <w:rFonts w:ascii="Sylfaen" w:eastAsia="Arial Unicode MS" w:hAnsi="Sylfaen" w:cs="Arial Unicode MS"/>
          <w:color w:val="000000"/>
        </w:rPr>
        <w:t>ორგანიზაციების,</w:t>
      </w:r>
      <w:r w:rsidR="00040F17" w:rsidRPr="0079622B">
        <w:rPr>
          <w:rFonts w:ascii="Sylfaen" w:eastAsia="Arial Unicode MS" w:hAnsi="Sylfaen" w:cs="Arial Unicode MS"/>
          <w:color w:val="000000"/>
        </w:rPr>
        <w:t xml:space="preserve"> </w:t>
      </w:r>
      <w:r w:rsidR="001A4D12" w:rsidRPr="0079622B">
        <w:rPr>
          <w:rFonts w:ascii="Sylfaen" w:eastAsia="Arial Unicode MS" w:hAnsi="Sylfaen" w:cs="Arial Unicode MS"/>
          <w:color w:val="000000"/>
        </w:rPr>
        <w:t xml:space="preserve">არამედ  ადგილობრივი </w:t>
      </w:r>
      <w:r w:rsidR="001A4D12" w:rsidRPr="0079622B">
        <w:rPr>
          <w:rFonts w:ascii="Sylfaen" w:eastAsia="Arial Unicode MS" w:hAnsi="Sylfaen" w:cs="Arial Unicode MS"/>
          <w:color w:val="000000"/>
        </w:rPr>
        <w:lastRenderedPageBreak/>
        <w:t>საინიციატივო ჯგუფებისა და საზოგადოებრივი ორგანიზაციების წარმომადგენლები, სტუდენტური საინიციატივო ჯგუფები, სოციალური მოძრაობების აქტივისტები.</w:t>
      </w:r>
    </w:p>
    <w:p w14:paraId="1CEDC588" w14:textId="47951D80" w:rsidR="001A4D12" w:rsidRPr="0079622B" w:rsidRDefault="001A4D12"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rPr>
        <w:t xml:space="preserve">გარდა ზემოაღნიშნულისა, 2021 წლის 30 დეკემბერს სამინისტროს ორგანიზებით შედგა შემაჯამებელი ონლაინ საკონსულტაციო შეხვედრა,  ხოლო 2022 წლის 21 იანვარს, სამინისტრომ, მიღებული უკუკავშირის შესაბამისად, უზრუნველყო განათლებისა და მეცნიერების ერთიანი ეროვნული სტრატეგიისა და შესაბამისი სამოქმედო გეგმების ინკლუზიურობის კომპონენტის საჯარო განხილვა. </w:t>
      </w:r>
    </w:p>
    <w:p w14:paraId="1A9873A0" w14:textId="77777777" w:rsidR="00D46A77" w:rsidRPr="0079622B" w:rsidRDefault="002C7B48" w:rsidP="0079622B">
      <w:pPr>
        <w:spacing w:line="276" w:lineRule="auto"/>
        <w:jc w:val="both"/>
        <w:rPr>
          <w:rFonts w:ascii="Sylfaen" w:eastAsia="Arial Unicode MS" w:hAnsi="Sylfaen" w:cs="Arial Unicode MS"/>
          <w:color w:val="000000"/>
        </w:rPr>
      </w:pPr>
      <w:r w:rsidRPr="0079622B">
        <w:rPr>
          <w:rFonts w:ascii="Sylfaen" w:eastAsia="Arial Unicode MS" w:hAnsi="Sylfaen" w:cs="Arial Unicode MS"/>
          <w:color w:val="000000"/>
        </w:rPr>
        <w:t xml:space="preserve">საჯარო კონსულტაციების დაწყებამდე,  განათლებისა და მეცნიერების სამინისტრომ უზრუნველყო </w:t>
      </w:r>
      <w:r w:rsidR="00A44F16" w:rsidRPr="0079622B">
        <w:rPr>
          <w:rFonts w:ascii="Sylfaen" w:eastAsia="Arial Unicode MS" w:hAnsi="Sylfaen" w:cs="Arial Unicode MS"/>
          <w:color w:val="000000" w:themeColor="text1"/>
        </w:rPr>
        <w:t>საქართველოს მთავრობის 2021 წლის 28 ივნისის N304 დადგენილებით შექმნილი 2022-203</w:t>
      </w:r>
      <w:r w:rsidR="00BA0EC8" w:rsidRPr="0079622B">
        <w:rPr>
          <w:rFonts w:ascii="Sylfaen" w:eastAsia="Arial Unicode MS" w:hAnsi="Sylfaen" w:cs="Arial Unicode MS"/>
          <w:color w:val="000000" w:themeColor="text1"/>
        </w:rPr>
        <w:t>0</w:t>
      </w:r>
      <w:r w:rsidR="00A44F16" w:rsidRPr="0079622B">
        <w:rPr>
          <w:rFonts w:ascii="Sylfaen" w:eastAsia="Arial Unicode MS" w:hAnsi="Sylfaen" w:cs="Arial Unicode MS"/>
          <w:color w:val="000000" w:themeColor="text1"/>
        </w:rPr>
        <w:t xml:space="preserve"> წლების საქართველოს განათლებისა და მეცნიერების სტრატეგიისა და სამოქმედო გეგმის შემმუშავებელი უწყებათაშორისი </w:t>
      </w:r>
      <w:r w:rsidR="00A44F16" w:rsidRPr="0079622B">
        <w:rPr>
          <w:rFonts w:ascii="Sylfaen" w:eastAsia="Arial Unicode MS" w:hAnsi="Sylfaen" w:cs="Arial Unicode MS"/>
          <w:color w:val="000000"/>
        </w:rPr>
        <w:t xml:space="preserve">საბჭოს წევრ სახელმწიფო უწყებებთან და სხვა დაინტერესებულ მხარეებთან აქტიური კომუნიკაცია და პოლიტიკის </w:t>
      </w:r>
      <w:r w:rsidR="00D46A77" w:rsidRPr="0079622B">
        <w:rPr>
          <w:rFonts w:ascii="Sylfaen" w:eastAsia="Arial Unicode MS" w:hAnsi="Sylfaen" w:cs="Arial Unicode MS"/>
          <w:color w:val="000000"/>
        </w:rPr>
        <w:t xml:space="preserve">შესაბამის </w:t>
      </w:r>
      <w:r w:rsidR="00A44F16" w:rsidRPr="0079622B">
        <w:rPr>
          <w:rFonts w:ascii="Sylfaen" w:eastAsia="Arial Unicode MS" w:hAnsi="Sylfaen" w:cs="Arial Unicode MS"/>
          <w:color w:val="000000"/>
        </w:rPr>
        <w:t xml:space="preserve">დოკუმენტებში  მათგან მიღებული მოსაზრებების ინტეგრირება. </w:t>
      </w:r>
    </w:p>
    <w:p w14:paraId="6A07BBA8" w14:textId="71C56F39" w:rsidR="00F4184D" w:rsidRDefault="00F4184D" w:rsidP="0079622B">
      <w:pPr>
        <w:spacing w:line="276" w:lineRule="auto"/>
        <w:jc w:val="both"/>
        <w:rPr>
          <w:rFonts w:ascii="Sylfaen" w:eastAsia="Arial Unicode MS" w:hAnsi="Sylfaen" w:cs="Arial Unicode MS"/>
          <w:color w:val="000000"/>
        </w:rPr>
      </w:pPr>
      <w:r w:rsidRPr="0079622B">
        <w:rPr>
          <w:rFonts w:ascii="Sylfaen" w:eastAsia="Arial Unicode MS" w:hAnsi="Sylfaen" w:cs="Arial Unicode MS"/>
          <w:color w:val="000000"/>
        </w:rPr>
        <w:t>ამდენად, ადგილობრივ და საერთაშორისო ორგანიზაციებს, ისევე როგორც სახელმწიფო უწყებებს</w:t>
      </w:r>
      <w:r w:rsidR="005439BB">
        <w:rPr>
          <w:rFonts w:ascii="Sylfaen" w:eastAsia="Arial Unicode MS" w:hAnsi="Sylfaen" w:cs="Arial Unicode MS"/>
          <w:color w:val="000000"/>
        </w:rPr>
        <w:t>,</w:t>
      </w:r>
      <w:r w:rsidRPr="0079622B">
        <w:rPr>
          <w:rFonts w:ascii="Sylfaen" w:eastAsia="Arial Unicode MS" w:hAnsi="Sylfaen" w:cs="Arial Unicode MS"/>
          <w:color w:val="000000"/>
        </w:rPr>
        <w:t xml:space="preserve"> საშუალება ჰქონდათ, სრულად  წარმოედგინათ წინადადებები, რეკომენდაციები, კომენტარები ან/და მოეთხოვათ დამატებითი განმარტება სტრატეგიის სხვადასხვა კომპონენტთან მიმართებით. </w:t>
      </w:r>
    </w:p>
    <w:p w14:paraId="5797E7CB" w14:textId="77777777" w:rsidR="00755D8A" w:rsidRPr="0079622B" w:rsidRDefault="00755D8A" w:rsidP="0079622B">
      <w:pPr>
        <w:spacing w:line="276" w:lineRule="auto"/>
        <w:jc w:val="both"/>
        <w:rPr>
          <w:rFonts w:ascii="Sylfaen" w:eastAsia="Arial Unicode MS" w:hAnsi="Sylfaen" w:cs="Arial Unicode MS"/>
          <w:color w:val="000000"/>
        </w:rPr>
      </w:pPr>
    </w:p>
    <w:p w14:paraId="183D50EA" w14:textId="48B45F5F" w:rsidR="0095678F" w:rsidRPr="0079622B" w:rsidRDefault="00564674" w:rsidP="0079622B">
      <w:pPr>
        <w:pStyle w:val="Heading2"/>
        <w:spacing w:line="276" w:lineRule="auto"/>
        <w:rPr>
          <w:rFonts w:ascii="Sylfaen" w:hAnsi="Sylfaen"/>
        </w:rPr>
      </w:pPr>
      <w:bookmarkStart w:id="10" w:name="_Toc111642160"/>
      <w:r w:rsidRPr="0079622B">
        <w:rPr>
          <w:rFonts w:ascii="Sylfaen" w:hAnsi="Sylfaen"/>
        </w:rPr>
        <w:t xml:space="preserve">მოსახლეობა </w:t>
      </w:r>
      <w:r w:rsidR="008F58FD" w:rsidRPr="0079622B">
        <w:rPr>
          <w:rFonts w:ascii="Sylfaen" w:hAnsi="Sylfaen"/>
        </w:rPr>
        <w:t xml:space="preserve">და </w:t>
      </w:r>
      <w:r w:rsidRPr="0079622B">
        <w:rPr>
          <w:rFonts w:ascii="Sylfaen" w:hAnsi="Sylfaen"/>
        </w:rPr>
        <w:t>ეკონომიკა</w:t>
      </w:r>
      <w:bookmarkEnd w:id="10"/>
      <w:r w:rsidRPr="0079622B">
        <w:rPr>
          <w:rFonts w:ascii="Sylfaen" w:hAnsi="Sylfaen"/>
        </w:rPr>
        <w:t xml:space="preserve"> </w:t>
      </w:r>
    </w:p>
    <w:p w14:paraId="0355EE1D" w14:textId="77777777" w:rsidR="0095678F" w:rsidRPr="0079622B" w:rsidRDefault="0095678F" w:rsidP="0079622B">
      <w:pPr>
        <w:spacing w:line="276" w:lineRule="auto"/>
        <w:jc w:val="both"/>
        <w:rPr>
          <w:rFonts w:ascii="Sylfaen" w:eastAsia="Arial Unicode MS" w:hAnsi="Sylfaen" w:cs="Arial Unicode MS"/>
          <w:b/>
          <w:color w:val="000000" w:themeColor="text1"/>
        </w:rPr>
      </w:pPr>
    </w:p>
    <w:p w14:paraId="129C7E7E" w14:textId="3A75FDD9"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მდგრად ეკონომიკურ ზრდასთან ერთად, საქართველო ხასიათდება მოსახლეობის დაბერების ტენდენციით, რასაც მნიშვნელოვანი გავლენა აქვს სხვადასხვა სექტორსა და სფეროზე,</w:t>
      </w:r>
      <w:r w:rsidR="004D67C8"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 xml:space="preserve">ოჯახის </w:t>
      </w:r>
      <w:r w:rsidR="00387C2A" w:rsidRPr="0079622B">
        <w:rPr>
          <w:rFonts w:ascii="Sylfaen" w:eastAsia="Arial Unicode MS" w:hAnsi="Sylfaen" w:cs="Arial Unicode MS"/>
          <w:b/>
          <w:color w:val="000000" w:themeColor="text1"/>
        </w:rPr>
        <w:t>მწარმოებლურობას</w:t>
      </w:r>
      <w:r w:rsidR="004C59F3" w:rsidRPr="0079622B">
        <w:rPr>
          <w:rFonts w:ascii="Sylfaen" w:eastAsia="Arial Unicode MS" w:hAnsi="Sylfaen" w:cs="Arial Unicode MS"/>
          <w:b/>
          <w:color w:val="000000" w:themeColor="text1"/>
        </w:rPr>
        <w:t>ა</w:t>
      </w:r>
      <w:r w:rsidRPr="0079622B">
        <w:rPr>
          <w:rFonts w:ascii="Sylfaen" w:eastAsia="Arial Unicode MS" w:hAnsi="Sylfaen" w:cs="Arial Unicode MS"/>
          <w:b/>
          <w:color w:val="000000" w:themeColor="text1"/>
        </w:rPr>
        <w:t xml:space="preserve"> და ეკონომიკურ ზრდაზე, ჯანდაცვასა და სოციალურ დაცვაზე, განათლებასა და დასაქმებაზე. </w:t>
      </w:r>
      <w:r w:rsidRPr="0079622B">
        <w:rPr>
          <w:rFonts w:ascii="Sylfaen" w:eastAsia="Arial Unicode MS" w:hAnsi="Sylfaen" w:cs="Arial Unicode MS"/>
          <w:color w:val="000000" w:themeColor="text1"/>
        </w:rPr>
        <w:t xml:space="preserve">საქართველოს მოსახლეობის 2014 წლის საყოველთაო აღწერის მონაცემების მიხედვით, საქართველოს მოსახლეობა 3.728 მილიონს შეადგენს (51.8% ქალი და 48.02% მამაკაცი), მოსახლეობის 32% დედაქალაქში ცხოვრობს. მიუხედავად იმისა, რომ მოსახლეობის საშუალო ასაკი 39.9 წელია ქალებისთვის და 35 </w:t>
      </w:r>
      <w:r w:rsidR="008A0E3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მამაკაცებისთვის, მოსალოდნელია</w:t>
      </w:r>
      <w:r w:rsidR="008A0E3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მომდევნო ათწლეულის განმავლობაში, 2030 წლისთვის, 65 წელზე უფროსი ასაკის მოსახლეობის წილი გაიზ</w:t>
      </w:r>
      <w:r w:rsidR="008A0E3E"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რდ</w:t>
      </w:r>
      <w:r w:rsidR="008A0E3E" w:rsidRPr="0079622B">
        <w:rPr>
          <w:rFonts w:ascii="Sylfaen" w:eastAsia="Arial Unicode MS" w:hAnsi="Sylfaen" w:cs="Arial Unicode MS"/>
          <w:color w:val="000000" w:themeColor="text1"/>
        </w:rPr>
        <w:t>ოს</w:t>
      </w:r>
      <w:r w:rsidRPr="0079622B">
        <w:rPr>
          <w:rFonts w:ascii="Sylfaen" w:eastAsia="Arial Unicode MS" w:hAnsi="Sylfaen" w:cs="Arial Unicode MS"/>
          <w:color w:val="000000" w:themeColor="text1"/>
        </w:rPr>
        <w:t xml:space="preserve"> 15,3 % – იდან (2020 წ) 18,</w:t>
      </w:r>
      <w:r w:rsidR="00FC7CD4" w:rsidRPr="0079622B">
        <w:rPr>
          <w:rFonts w:ascii="Sylfaen" w:eastAsia="Arial Unicode MS" w:hAnsi="Sylfaen" w:cs="Arial Unicode MS"/>
          <w:color w:val="000000" w:themeColor="text1"/>
        </w:rPr>
        <w:t>9</w:t>
      </w:r>
      <w:r w:rsidR="008A0E3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-ამდე</w:t>
      </w:r>
      <w:r w:rsidR="002C7B48" w:rsidRPr="0079622B">
        <w:rPr>
          <w:rFonts w:ascii="Sylfaen" w:eastAsia="Arial Unicode MS" w:hAnsi="Sylfaen" w:cs="Arial Unicode MS"/>
          <w:color w:val="000000" w:themeColor="text1"/>
        </w:rPr>
        <w:t xml:space="preserve"> </w:t>
      </w:r>
      <w:r w:rsidR="002C7B48" w:rsidRPr="0079622B">
        <w:rPr>
          <w:rFonts w:ascii="Sylfaen" w:eastAsia="Arial Unicode MS" w:hAnsi="Sylfaen" w:cs="Arial Unicode MS"/>
        </w:rPr>
        <w:t>(</w:t>
      </w:r>
      <w:r w:rsidR="00FC7CD4" w:rsidRPr="0079622B">
        <w:rPr>
          <w:rFonts w:ascii="Sylfaen" w:eastAsia="Arial Unicode MS" w:hAnsi="Sylfaen" w:cs="Arial Unicode MS"/>
        </w:rPr>
        <w:t>ბრუნი</w:t>
      </w:r>
      <w:r w:rsidR="00334FF5" w:rsidRPr="0079622B">
        <w:rPr>
          <w:rFonts w:ascii="Sylfaen" w:eastAsia="Arial Unicode MS" w:hAnsi="Sylfaen" w:cs="Arial Unicode MS"/>
        </w:rPr>
        <w:t>,</w:t>
      </w:r>
      <w:r w:rsidR="00FC7CD4" w:rsidRPr="0079622B">
        <w:rPr>
          <w:rFonts w:ascii="Sylfaen" w:eastAsia="Arial Unicode MS" w:hAnsi="Sylfaen" w:cs="Arial Unicode MS"/>
        </w:rPr>
        <w:t xml:space="preserve"> </w:t>
      </w:r>
      <w:r w:rsidR="00C84D2F" w:rsidRPr="0079622B">
        <w:rPr>
          <w:rFonts w:ascii="Sylfaen" w:eastAsia="Arial Unicode MS" w:hAnsi="Sylfaen" w:cs="Arial Unicode MS"/>
        </w:rPr>
        <w:t>ჭითანავა</w:t>
      </w:r>
      <w:r w:rsidR="00FC7CD4" w:rsidRPr="0079622B">
        <w:rPr>
          <w:rFonts w:ascii="Sylfaen" w:eastAsia="Arial Unicode MS" w:hAnsi="Sylfaen" w:cs="Arial Unicode MS"/>
        </w:rPr>
        <w:t>,</w:t>
      </w:r>
      <w:r w:rsidR="002C7B48" w:rsidRPr="0079622B">
        <w:rPr>
          <w:rFonts w:ascii="Sylfaen" w:eastAsia="Arial Unicode MS" w:hAnsi="Sylfaen" w:cs="Arial Unicode MS"/>
        </w:rPr>
        <w:t xml:space="preserve"> 201</w:t>
      </w:r>
      <w:r w:rsidR="00FC7CD4" w:rsidRPr="0079622B">
        <w:rPr>
          <w:rFonts w:ascii="Sylfaen" w:eastAsia="Arial Unicode MS" w:hAnsi="Sylfaen" w:cs="Arial Unicode MS"/>
        </w:rPr>
        <w:t>7</w:t>
      </w:r>
      <w:r w:rsidR="002C7B48" w:rsidRPr="0079622B">
        <w:rPr>
          <w:rFonts w:ascii="Sylfaen" w:eastAsia="Arial Unicode MS" w:hAnsi="Sylfaen" w:cs="Arial Unicode MS"/>
        </w:rPr>
        <w:t>).</w:t>
      </w:r>
    </w:p>
    <w:p w14:paraId="18AD64D8" w14:textId="52083FB9" w:rsidR="0095678F" w:rsidRPr="0079622B" w:rsidRDefault="00564674" w:rsidP="0079622B">
      <w:pPr>
        <w:spacing w:line="276" w:lineRule="auto"/>
        <w:jc w:val="both"/>
        <w:rPr>
          <w:rFonts w:ascii="Sylfaen" w:eastAsia="Arial Unicode MS" w:hAnsi="Sylfaen" w:cs="Arial Unicode MS"/>
        </w:rPr>
      </w:pPr>
      <w:r w:rsidRPr="0079622B">
        <w:rPr>
          <w:rFonts w:ascii="Sylfaen" w:eastAsia="Arial Unicode MS" w:hAnsi="Sylfaen" w:cs="Arial Unicode MS"/>
          <w:color w:val="000000" w:themeColor="text1"/>
        </w:rPr>
        <w:t xml:space="preserve">უკანასკნელი ორი ათწლეულის განმავლობაში სტაბილურად იზრდება </w:t>
      </w:r>
      <w:r w:rsidRPr="0079622B">
        <w:rPr>
          <w:rFonts w:ascii="Sylfaen" w:eastAsia="Arial Unicode MS" w:hAnsi="Sylfaen" w:cs="Arial Unicode MS"/>
          <w:b/>
          <w:color w:val="000000" w:themeColor="text1"/>
        </w:rPr>
        <w:t xml:space="preserve">სიცოცხლის მოსალოდნელი ხანგრძლივობა </w:t>
      </w:r>
      <w:r w:rsidRPr="0079622B">
        <w:rPr>
          <w:rFonts w:ascii="Sylfaen" w:eastAsia="Arial Unicode MS" w:hAnsi="Sylfaen" w:cs="Arial Unicode MS"/>
          <w:color w:val="000000" w:themeColor="text1"/>
        </w:rPr>
        <w:t xml:space="preserve">და 2019 წელს 69.8 წელი შეადგინა მამაკაცებისთვის და 78.4 წელი ქალებისთვის. თუმცა </w:t>
      </w:r>
      <w:r w:rsidRPr="0079622B">
        <w:rPr>
          <w:rFonts w:ascii="Sylfaen" w:eastAsia="Arial Unicode MS" w:hAnsi="Sylfaen" w:cs="Arial Unicode MS"/>
          <w:b/>
          <w:color w:val="000000" w:themeColor="text1"/>
        </w:rPr>
        <w:t>შობადობის</w:t>
      </w:r>
      <w:r w:rsidRPr="0079622B">
        <w:rPr>
          <w:rFonts w:ascii="Sylfaen" w:eastAsia="Arial Unicode MS" w:hAnsi="Sylfaen" w:cs="Arial Unicode MS"/>
          <w:color w:val="000000" w:themeColor="text1"/>
        </w:rPr>
        <w:t xml:space="preserve"> საერთო მაჩვენებელი 2014-2019 წლებში, 2.3</w:t>
      </w:r>
      <w:r w:rsidR="008A0E3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იდან 2.0</w:t>
      </w:r>
      <w:r w:rsidR="008A0E3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ამდე შემცირდა, ხოლო 1000 მოსახლეზე </w:t>
      </w:r>
      <w:r w:rsidRPr="0079622B">
        <w:rPr>
          <w:rFonts w:ascii="Sylfaen" w:eastAsia="Arial Unicode MS" w:hAnsi="Sylfaen" w:cs="Arial Unicode MS"/>
          <w:b/>
          <w:color w:val="000000" w:themeColor="text1"/>
        </w:rPr>
        <w:t xml:space="preserve">სიკვდილიანობის ზოგადი კოეფიციენტი </w:t>
      </w:r>
      <w:r w:rsidRPr="0079622B">
        <w:rPr>
          <w:rFonts w:ascii="Sylfaen" w:eastAsia="Arial Unicode MS" w:hAnsi="Sylfaen" w:cs="Arial Unicode MS"/>
          <w:color w:val="000000" w:themeColor="text1"/>
        </w:rPr>
        <w:t>13,6-იდან 12,5-ამდე მერყეობს</w:t>
      </w:r>
      <w:r w:rsidR="00D313FE" w:rsidRPr="0079622B">
        <w:rPr>
          <w:rFonts w:ascii="Sylfaen" w:eastAsia="Arial Unicode MS" w:hAnsi="Sylfaen" w:cs="Arial Unicode MS"/>
          <w:color w:val="000000" w:themeColor="text1"/>
        </w:rPr>
        <w:t xml:space="preserve"> </w:t>
      </w:r>
      <w:r w:rsidR="00FC2839" w:rsidRPr="0079622B">
        <w:rPr>
          <w:rFonts w:ascii="Sylfaen" w:eastAsia="Arial Unicode MS" w:hAnsi="Sylfaen" w:cs="Arial Unicode MS"/>
        </w:rPr>
        <w:t xml:space="preserve">(ბრუნი, </w:t>
      </w:r>
      <w:r w:rsidR="00C84D2F" w:rsidRPr="0079622B">
        <w:rPr>
          <w:rFonts w:ascii="Sylfaen" w:eastAsia="Arial Unicode MS" w:hAnsi="Sylfaen" w:cs="Arial Unicode MS"/>
        </w:rPr>
        <w:t>ჭითანავა</w:t>
      </w:r>
      <w:r w:rsidR="00FC2839" w:rsidRPr="0079622B">
        <w:rPr>
          <w:rFonts w:ascii="Sylfaen" w:eastAsia="Arial Unicode MS" w:hAnsi="Sylfaen" w:cs="Arial Unicode MS"/>
        </w:rPr>
        <w:t>, 2017).</w:t>
      </w:r>
    </w:p>
    <w:p w14:paraId="4F02675E" w14:textId="62AAC04E" w:rsidR="0095678F"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 xml:space="preserve">მსოფლიო ბანკის </w:t>
      </w:r>
      <w:r w:rsidR="008F58FD" w:rsidRPr="0079622B">
        <w:rPr>
          <w:rFonts w:ascii="Sylfaen" w:eastAsia="Arial Unicode MS" w:hAnsi="Sylfaen" w:cs="Arial Unicode MS"/>
          <w:color w:val="000000" w:themeColor="text1"/>
        </w:rPr>
        <w:t xml:space="preserve">2019 წლის </w:t>
      </w:r>
      <w:r w:rsidRPr="0079622B">
        <w:rPr>
          <w:rFonts w:ascii="Sylfaen" w:eastAsia="Arial Unicode MS" w:hAnsi="Sylfaen" w:cs="Arial Unicode MS"/>
          <w:color w:val="000000" w:themeColor="text1"/>
        </w:rPr>
        <w:t>მონაცემების მიხედვით, საქართველო მიეკუთვნება საშუალოზე მაღალი შემოსავლების მქონე ქვეყნების ჯგუფს, ერთ სულ მოსახლეზე მთლიანი შიდა პროდუქტი შეადგენს 4,274,6 აშშ დოლარს. სიღარიბის აბსოლუტურ ზღვარს ქვევით მყოფი მოსახლეობის წილი 2010 წლიდან 2019 წლამდე 17,8 პროცენტული პუნქტით შემცირდა და 19,5</w:t>
      </w:r>
      <w:r w:rsidR="008A0E3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შეადგინა, ხოლო 2020 წელს 21,3</w:t>
      </w:r>
      <w:r w:rsidR="008A0E3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დაფიქსირდა. ამასთანავე, ეკონომიკური ზრდის ფონზე, საქართველოში სოციალური უთანასწორობის ინდექსი (ჯინის კოეფიცენტი) შემცირების ტენდენციით ხასიათდება და სტატისტიკის ეროვნული სამსახურის მონაცემებით</w:t>
      </w:r>
      <w:r w:rsidR="008A0E3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2020 წელს, მთლიან შემოსავლებთან მიმართებით 0.37 % შეადგ</w:t>
      </w:r>
      <w:r w:rsidR="008A0E3E" w:rsidRPr="0079622B">
        <w:rPr>
          <w:rFonts w:ascii="Sylfaen" w:eastAsia="Arial Unicode MS" w:hAnsi="Sylfaen" w:cs="Arial Unicode MS"/>
          <w:color w:val="000000" w:themeColor="text1"/>
        </w:rPr>
        <w:t>ინა</w:t>
      </w:r>
      <w:r w:rsidRPr="0079622B">
        <w:rPr>
          <w:rFonts w:ascii="Sylfaen" w:eastAsia="Arial Unicode MS" w:hAnsi="Sylfaen" w:cs="Arial Unicode MS"/>
          <w:color w:val="000000" w:themeColor="text1"/>
        </w:rPr>
        <w:t>, მაშინ როცა უმუშევრობის დონე</w:t>
      </w:r>
      <w:r w:rsidR="008A0E3E" w:rsidRPr="0079622B">
        <w:rPr>
          <w:rFonts w:ascii="Sylfaen" w:eastAsia="Arial Unicode MS" w:hAnsi="Sylfaen" w:cs="Arial Unicode MS"/>
          <w:color w:val="000000" w:themeColor="text1"/>
        </w:rPr>
        <w:t>მ,</w:t>
      </w:r>
      <w:r w:rsidRPr="0079622B">
        <w:rPr>
          <w:rFonts w:ascii="Sylfaen" w:eastAsia="Arial Unicode MS" w:hAnsi="Sylfaen" w:cs="Arial Unicode MS"/>
          <w:color w:val="000000" w:themeColor="text1"/>
        </w:rPr>
        <w:t xml:space="preserve"> 18.5 % -ს </w:t>
      </w:r>
      <w:r w:rsidR="008A0E3E" w:rsidRPr="0079622B">
        <w:rPr>
          <w:rFonts w:ascii="Sylfaen" w:eastAsia="Arial Unicode MS" w:hAnsi="Sylfaen" w:cs="Arial Unicode MS"/>
          <w:color w:val="000000" w:themeColor="text1"/>
        </w:rPr>
        <w:t>მი</w:t>
      </w:r>
      <w:r w:rsidRPr="0079622B">
        <w:rPr>
          <w:rFonts w:ascii="Sylfaen" w:eastAsia="Arial Unicode MS" w:hAnsi="Sylfaen" w:cs="Arial Unicode MS"/>
          <w:color w:val="000000" w:themeColor="text1"/>
        </w:rPr>
        <w:t>აღწ</w:t>
      </w:r>
      <w:r w:rsidR="008A0E3E" w:rsidRPr="0079622B">
        <w:rPr>
          <w:rFonts w:ascii="Sylfaen" w:eastAsia="Arial Unicode MS" w:hAnsi="Sylfaen" w:cs="Arial Unicode MS"/>
          <w:color w:val="000000" w:themeColor="text1"/>
        </w:rPr>
        <w:t>ია</w:t>
      </w:r>
      <w:r w:rsidR="0019548B" w:rsidRPr="0079622B">
        <w:rPr>
          <w:rFonts w:ascii="Sylfaen" w:eastAsia="Arial Unicode MS" w:hAnsi="Sylfaen" w:cs="Arial Unicode MS"/>
          <w:color w:val="000000" w:themeColor="text1"/>
        </w:rPr>
        <w:t xml:space="preserve"> (საქსტატი, 2022)</w:t>
      </w:r>
      <w:r w:rsidRPr="0079622B">
        <w:rPr>
          <w:rFonts w:ascii="Sylfaen" w:eastAsia="Arial Unicode MS" w:hAnsi="Sylfaen" w:cs="Arial Unicode MS"/>
          <w:color w:val="000000" w:themeColor="text1"/>
        </w:rPr>
        <w:t>.</w:t>
      </w:r>
    </w:p>
    <w:p w14:paraId="2A446421" w14:textId="2F3DCCE1" w:rsidR="0095678F"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დემოგრაფიული და ეკონომიკური ცვლილებები გავლენას ახდენს განათლების სექტორზე. მიუხედავად ეკონომიკის ზრდის ტენდენციისა, მნიშვნელოვანია, განათლების სექტორმა დანერგოს მთელი ცხოვრების მანძილზე სწავლების პარადიგმა. ხანდაზმულთა დამოკიდებულების კოეფიციენტის გათვალისწინებით, მნიშვნელოვანია</w:t>
      </w:r>
      <w:r w:rsidR="00F963E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განათლების სისტემამ შექმნას სწავლისა და კომპეტენციების განვითარების უწყვეტი შესაძლებლობები ყველა ასაკობრივი ჯგუფისთვის. აუცილებელია ხარისხიან ადრეულ და სკოლამდელ განათლებაზე ხელმისაწვდომობის უზრუნველყოფა, საჭირო კომპეტენციებისა და ახალი უნარების შეძენის შესაძლებლობების შექმნა ახალგაზრდებისა და ზრდასრულებისთვის. </w:t>
      </w:r>
    </w:p>
    <w:p w14:paraId="70E9A748" w14:textId="77777777" w:rsidR="00755D8A" w:rsidRPr="0079622B" w:rsidRDefault="00755D8A" w:rsidP="0079622B">
      <w:pPr>
        <w:spacing w:line="276" w:lineRule="auto"/>
        <w:jc w:val="both"/>
        <w:rPr>
          <w:rFonts w:ascii="Sylfaen" w:eastAsia="Arial Unicode MS" w:hAnsi="Sylfaen" w:cs="Arial Unicode MS"/>
          <w:color w:val="000000" w:themeColor="text1"/>
        </w:rPr>
      </w:pPr>
    </w:p>
    <w:p w14:paraId="1CC21DCF" w14:textId="231E293E" w:rsidR="0095678F" w:rsidRPr="0079622B" w:rsidRDefault="00564674" w:rsidP="0079622B">
      <w:pPr>
        <w:pStyle w:val="Heading2"/>
        <w:spacing w:line="276" w:lineRule="auto"/>
        <w:rPr>
          <w:rFonts w:ascii="Sylfaen" w:hAnsi="Sylfaen"/>
        </w:rPr>
      </w:pPr>
      <w:bookmarkStart w:id="11" w:name="_Toc111642161"/>
      <w:r w:rsidRPr="0079622B">
        <w:rPr>
          <w:rFonts w:ascii="Sylfaen" w:hAnsi="Sylfaen"/>
        </w:rPr>
        <w:t>მიღწევები განათლების</w:t>
      </w:r>
      <w:r w:rsidR="00F963EE" w:rsidRPr="0079622B">
        <w:rPr>
          <w:rFonts w:ascii="Sylfaen" w:hAnsi="Sylfaen"/>
        </w:rPr>
        <w:t>ა</w:t>
      </w:r>
      <w:r w:rsidR="00A22C69" w:rsidRPr="0079622B">
        <w:rPr>
          <w:rFonts w:ascii="Sylfaen" w:hAnsi="Sylfaen"/>
        </w:rPr>
        <w:t xml:space="preserve"> და</w:t>
      </w:r>
      <w:r w:rsidRPr="0079622B">
        <w:rPr>
          <w:rFonts w:ascii="Sylfaen" w:hAnsi="Sylfaen"/>
        </w:rPr>
        <w:t xml:space="preserve"> მეცნიერების, კვლევის</w:t>
      </w:r>
      <w:r w:rsidR="009760E3" w:rsidRPr="0079622B">
        <w:rPr>
          <w:rFonts w:ascii="Sylfaen" w:hAnsi="Sylfaen"/>
        </w:rPr>
        <w:t>,</w:t>
      </w:r>
      <w:r w:rsidRPr="0079622B">
        <w:rPr>
          <w:rFonts w:ascii="Sylfaen" w:hAnsi="Sylfaen"/>
        </w:rPr>
        <w:t xml:space="preserve"> ტექნოლოგიების</w:t>
      </w:r>
      <w:r w:rsidR="009760E3" w:rsidRPr="0079622B">
        <w:rPr>
          <w:rFonts w:ascii="Sylfaen" w:hAnsi="Sylfaen"/>
        </w:rPr>
        <w:t>ა და ინოვაციების</w:t>
      </w:r>
      <w:r w:rsidRPr="0079622B">
        <w:rPr>
          <w:rFonts w:ascii="Sylfaen" w:hAnsi="Sylfaen"/>
        </w:rPr>
        <w:t xml:space="preserve"> სექტორში</w:t>
      </w:r>
      <w:bookmarkEnd w:id="11"/>
    </w:p>
    <w:p w14:paraId="5DFE3D2E" w14:textId="77777777" w:rsidR="0095678F" w:rsidRPr="0079622B" w:rsidRDefault="0095678F" w:rsidP="0079622B">
      <w:pPr>
        <w:spacing w:line="276" w:lineRule="auto"/>
        <w:rPr>
          <w:rFonts w:ascii="Sylfaen" w:eastAsia="Arial Unicode MS" w:hAnsi="Sylfaen" w:cs="Arial Unicode MS"/>
          <w:color w:val="000000" w:themeColor="text1"/>
        </w:rPr>
      </w:pPr>
    </w:p>
    <w:p w14:paraId="4E492AFA" w14:textId="2B788080" w:rsidR="000F288E" w:rsidRPr="0079622B" w:rsidRDefault="00564674" w:rsidP="0079622B">
      <w:pPr>
        <w:autoSpaceDE w:val="0"/>
        <w:autoSpaceDN w:val="0"/>
        <w:adjustRightInd w:val="0"/>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საქართველომ მიაღწია </w:t>
      </w:r>
      <w:r w:rsidR="000F288E" w:rsidRPr="0079622B">
        <w:rPr>
          <w:rFonts w:ascii="Sylfaen" w:eastAsia="Arial Unicode MS" w:hAnsi="Sylfaen" w:cs="Arial Unicode MS"/>
          <w:b/>
          <w:color w:val="000000" w:themeColor="text1"/>
        </w:rPr>
        <w:t xml:space="preserve">განათლების მიღების მაღალ </w:t>
      </w:r>
      <w:r w:rsidRPr="0079622B">
        <w:rPr>
          <w:rFonts w:ascii="Sylfaen" w:eastAsia="Arial Unicode MS" w:hAnsi="Sylfaen" w:cs="Arial Unicode MS"/>
          <w:b/>
          <w:color w:val="000000" w:themeColor="text1"/>
        </w:rPr>
        <w:t xml:space="preserve">მაჩვენებლებს ზოგად და უმაღლეს განათლებაში. </w:t>
      </w:r>
      <w:r w:rsidRPr="0079622B">
        <w:rPr>
          <w:rFonts w:ascii="Sylfaen" w:eastAsia="Arial Unicode MS" w:hAnsi="Sylfaen" w:cs="Arial Unicode MS"/>
          <w:color w:val="000000" w:themeColor="text1"/>
        </w:rPr>
        <w:t xml:space="preserve">თითქმის აბსოლუტურია სავალდებულო ზოგადი (დაწყებითი და საბაზო) განათლების მიღების მაჩვენებელი. </w:t>
      </w:r>
      <w:r w:rsidR="000F288E" w:rsidRPr="0079622B">
        <w:rPr>
          <w:rFonts w:ascii="Sylfaen" w:eastAsia="Arial Unicode MS" w:hAnsi="Sylfaen" w:cs="Arial Unicode MS"/>
          <w:color w:val="000000" w:themeColor="text1"/>
        </w:rPr>
        <w:t xml:space="preserve"> საქართველოში, </w:t>
      </w:r>
      <w:r w:rsidR="00BF3102" w:rsidRPr="0079622B">
        <w:rPr>
          <w:rFonts w:ascii="Sylfaen" w:eastAsia="Arial Unicode MS" w:hAnsi="Sylfaen" w:cs="Arial Unicode MS"/>
          <w:color w:val="000000" w:themeColor="text1"/>
        </w:rPr>
        <w:t>სკოლის დაწყებით საფეხურზე შესვლის შესაბამისი ასაკის მქონე ბავშვების პროცენტული წილი, რომლებიც დადიან პირველ კლასში (შესვლის წმინდა მაჩვენებელი)</w:t>
      </w:r>
      <w:r w:rsidR="00EA4DC1" w:rsidRPr="0079622B">
        <w:rPr>
          <w:rFonts w:ascii="Sylfaen" w:eastAsia="Arial Unicode MS" w:hAnsi="Sylfaen" w:cs="Arial Unicode MS"/>
          <w:color w:val="000000" w:themeColor="text1"/>
        </w:rPr>
        <w:t xml:space="preserve"> შეადგენს შემდეგ პროცენტს</w:t>
      </w:r>
      <w:r w:rsidR="00BF3102" w:rsidRPr="0079622B">
        <w:rPr>
          <w:rFonts w:ascii="Sylfaen" w:eastAsia="Arial Unicode MS" w:hAnsi="Sylfaen" w:cs="Arial Unicode MS"/>
          <w:color w:val="000000" w:themeColor="text1"/>
        </w:rPr>
        <w:t>: ბიჭი: 92.3%</w:t>
      </w:r>
      <w:r w:rsidR="00EA4DC1" w:rsidRPr="0079622B">
        <w:rPr>
          <w:rFonts w:ascii="Sylfaen" w:eastAsia="Arial Unicode MS" w:hAnsi="Sylfaen" w:cs="Arial Unicode MS"/>
          <w:color w:val="000000" w:themeColor="text1"/>
        </w:rPr>
        <w:t xml:space="preserve">; </w:t>
      </w:r>
      <w:r w:rsidR="00BF3102" w:rsidRPr="0079622B">
        <w:rPr>
          <w:rFonts w:ascii="Sylfaen" w:eastAsia="Arial Unicode MS" w:hAnsi="Sylfaen" w:cs="Arial Unicode MS"/>
          <w:color w:val="000000" w:themeColor="text1"/>
        </w:rPr>
        <w:t xml:space="preserve"> გოგო: 91.6%</w:t>
      </w:r>
      <w:r w:rsidR="00EA4DC1" w:rsidRPr="0079622B">
        <w:rPr>
          <w:rFonts w:ascii="Sylfaen" w:eastAsia="Arial Unicode MS" w:hAnsi="Sylfaen" w:cs="Arial Unicode MS"/>
          <w:color w:val="000000" w:themeColor="text1"/>
        </w:rPr>
        <w:t xml:space="preserve"> </w:t>
      </w:r>
      <w:r w:rsidR="00EA4DC1" w:rsidRPr="0079622B">
        <w:rPr>
          <w:rFonts w:ascii="Sylfaen" w:eastAsia="Arial Unicode MS" w:hAnsi="Sylfaen" w:cs="Arial Unicode MS"/>
          <w:b/>
          <w:color w:val="000000" w:themeColor="text1"/>
        </w:rPr>
        <w:t xml:space="preserve">(მრავალინდიკატორული კლასტერული კვლევა </w:t>
      </w:r>
      <w:r w:rsidR="004E77C4" w:rsidRPr="0079622B">
        <w:rPr>
          <w:rFonts w:ascii="Sylfaen" w:eastAsia="Arial Unicode MS" w:hAnsi="Sylfaen" w:cs="Arial Unicode MS"/>
          <w:b/>
          <w:color w:val="000000" w:themeColor="text1"/>
        </w:rPr>
        <w:t xml:space="preserve">, </w:t>
      </w:r>
      <w:r w:rsidR="00EA4DC1" w:rsidRPr="0079622B">
        <w:rPr>
          <w:rFonts w:ascii="Sylfaen" w:eastAsia="Arial Unicode MS" w:hAnsi="Sylfaen" w:cs="Arial Unicode MS"/>
          <w:b/>
          <w:color w:val="000000" w:themeColor="text1"/>
        </w:rPr>
        <w:t>2018)</w:t>
      </w:r>
      <w:r w:rsidR="006522DE" w:rsidRPr="0079622B">
        <w:rPr>
          <w:rFonts w:ascii="Sylfaen" w:eastAsia="Arial Unicode MS" w:hAnsi="Sylfaen" w:cs="Arial Unicode MS"/>
          <w:b/>
          <w:color w:val="000000" w:themeColor="text1"/>
        </w:rPr>
        <w:t>.</w:t>
      </w:r>
    </w:p>
    <w:p w14:paraId="61525137" w14:textId="77777777" w:rsidR="00BF3102" w:rsidRPr="0079622B" w:rsidRDefault="00BF3102" w:rsidP="0079622B">
      <w:pPr>
        <w:autoSpaceDE w:val="0"/>
        <w:autoSpaceDN w:val="0"/>
        <w:adjustRightInd w:val="0"/>
        <w:spacing w:after="0" w:line="276" w:lineRule="auto"/>
        <w:jc w:val="both"/>
        <w:rPr>
          <w:rFonts w:ascii="Sylfaen" w:eastAsia="Arial Unicode MS" w:hAnsi="Sylfaen" w:cs="Arial Unicode MS"/>
          <w:color w:val="000000" w:themeColor="text1"/>
        </w:rPr>
      </w:pPr>
    </w:p>
    <w:p w14:paraId="15DD2B90" w14:textId="66DA8F02" w:rsidR="00B74E0E" w:rsidRPr="0079622B" w:rsidRDefault="00564674" w:rsidP="0079622B">
      <w:pPr>
        <w:autoSpaceDE w:val="0"/>
        <w:autoSpaceDN w:val="0"/>
        <w:adjustRightInd w:val="0"/>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სკოლამდელი განათლების საფეხურზე განსაკუთრებით მაღალია „სასკოლო მზაობის პროგრამებში“ 5-6 წლის ბავშვების მონაწილეობა</w:t>
      </w:r>
      <w:r w:rsidR="00C709CB" w:rsidRPr="0079622B">
        <w:rPr>
          <w:rFonts w:ascii="Sylfaen" w:eastAsia="Arial Unicode MS" w:hAnsi="Sylfaen" w:cs="Arial Unicode MS"/>
          <w:color w:val="000000" w:themeColor="text1"/>
        </w:rPr>
        <w:t xml:space="preserve">. </w:t>
      </w:r>
      <w:r w:rsidR="00267AA8" w:rsidRPr="0079622B">
        <w:rPr>
          <w:rFonts w:ascii="Sylfaen" w:eastAsia="Arial Unicode MS" w:hAnsi="Sylfaen" w:cs="Arial Unicode MS"/>
          <w:b/>
          <w:color w:val="000000" w:themeColor="text1"/>
        </w:rPr>
        <w:t>მრავალინდიკატორული კლასტერული კვლევა 2018</w:t>
      </w:r>
      <w:r w:rsidR="00267AA8" w:rsidRPr="0079622B">
        <w:rPr>
          <w:rFonts w:ascii="Sylfaen" w:eastAsia="Arial Unicode MS" w:hAnsi="Sylfaen" w:cs="Arial Unicode MS"/>
          <w:color w:val="000000" w:themeColor="text1"/>
        </w:rPr>
        <w:t xml:space="preserve">-ზე დაყრდნობით, </w:t>
      </w:r>
      <w:r w:rsidR="004E77C4" w:rsidRPr="0079622B">
        <w:rPr>
          <w:rFonts w:ascii="Sylfaen" w:eastAsia="Arial Unicode MS" w:hAnsi="Sylfaen" w:cs="Arial Unicode MS"/>
          <w:color w:val="000000" w:themeColor="text1"/>
        </w:rPr>
        <w:t xml:space="preserve"> პირველკლასელი </w:t>
      </w:r>
      <w:r w:rsidR="00267AA8" w:rsidRPr="0079622B">
        <w:rPr>
          <w:rFonts w:ascii="Sylfaen" w:eastAsia="Arial Unicode MS" w:hAnsi="Sylfaen" w:cs="Arial Unicode MS"/>
          <w:color w:val="000000" w:themeColor="text1"/>
        </w:rPr>
        <w:t xml:space="preserve">ბავშვების პროცენტულმა წილმა, რომლებიც </w:t>
      </w:r>
      <w:r w:rsidR="004E77C4" w:rsidRPr="0079622B">
        <w:rPr>
          <w:rFonts w:ascii="Sylfaen" w:eastAsia="Arial Unicode MS" w:hAnsi="Sylfaen" w:cs="Arial Unicode MS"/>
          <w:color w:val="000000" w:themeColor="text1"/>
        </w:rPr>
        <w:t xml:space="preserve">ერთი წლით ადრე </w:t>
      </w:r>
      <w:r w:rsidR="00267AA8" w:rsidRPr="0079622B">
        <w:rPr>
          <w:rFonts w:ascii="Sylfaen" w:eastAsia="Arial Unicode MS" w:hAnsi="Sylfaen" w:cs="Arial Unicode MS"/>
          <w:color w:val="000000" w:themeColor="text1"/>
        </w:rPr>
        <w:t>წელს დადიოდნენ საბავშვო ბაღში 87.3%</w:t>
      </w:r>
      <w:r w:rsidR="004E77C4" w:rsidRPr="0079622B">
        <w:rPr>
          <w:rFonts w:ascii="Sylfaen" w:eastAsia="Arial Unicode MS" w:hAnsi="Sylfaen" w:cs="Arial Unicode MS"/>
          <w:color w:val="000000" w:themeColor="text1"/>
        </w:rPr>
        <w:t xml:space="preserve"> შეადგინა</w:t>
      </w:r>
      <w:r w:rsidR="00267AA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მიუხედავად დადებითი დინამიკისა, შედარებით დაბალია საშუალო </w:t>
      </w:r>
      <w:r w:rsidR="00F77DB8" w:rsidRPr="0079622B">
        <w:rPr>
          <w:rFonts w:ascii="Sylfaen" w:eastAsia="Arial Unicode MS" w:hAnsi="Sylfaen" w:cs="Arial Unicode MS"/>
          <w:color w:val="000000" w:themeColor="text1"/>
        </w:rPr>
        <w:t>განათლების</w:t>
      </w:r>
      <w:r w:rsidRPr="0079622B">
        <w:rPr>
          <w:rFonts w:ascii="Sylfaen" w:eastAsia="Arial Unicode MS" w:hAnsi="Sylfaen" w:cs="Arial Unicode MS"/>
          <w:color w:val="000000" w:themeColor="text1"/>
        </w:rPr>
        <w:t xml:space="preserve"> </w:t>
      </w:r>
      <w:r w:rsidR="000F288E" w:rsidRPr="0079622B">
        <w:rPr>
          <w:rFonts w:ascii="Sylfaen" w:eastAsia="Arial Unicode MS" w:hAnsi="Sylfaen" w:cs="Arial Unicode MS"/>
          <w:color w:val="000000" w:themeColor="text1"/>
        </w:rPr>
        <w:t>მიღე</w:t>
      </w:r>
      <w:r w:rsidR="00F77DB8" w:rsidRPr="0079622B">
        <w:rPr>
          <w:rFonts w:ascii="Sylfaen" w:eastAsia="Arial Unicode MS" w:hAnsi="Sylfaen" w:cs="Arial Unicode MS"/>
          <w:color w:val="000000" w:themeColor="text1"/>
        </w:rPr>
        <w:t xml:space="preserve">ბის </w:t>
      </w:r>
      <w:r w:rsidRPr="0079622B">
        <w:rPr>
          <w:rFonts w:ascii="Sylfaen" w:eastAsia="Arial Unicode MS" w:hAnsi="Sylfaen" w:cs="Arial Unicode MS"/>
          <w:color w:val="000000" w:themeColor="text1"/>
        </w:rPr>
        <w:t>მაჩვენებ</w:t>
      </w:r>
      <w:r w:rsidR="00573766" w:rsidRPr="0079622B">
        <w:rPr>
          <w:rFonts w:ascii="Sylfaen" w:eastAsia="Arial Unicode MS" w:hAnsi="Sylfaen" w:cs="Arial Unicode MS"/>
          <w:color w:val="000000" w:themeColor="text1"/>
        </w:rPr>
        <w:t>ელი</w:t>
      </w:r>
      <w:r w:rsidR="004746B7" w:rsidRPr="0079622B">
        <w:rPr>
          <w:rFonts w:ascii="Sylfaen" w:eastAsia="Arial Unicode MS" w:hAnsi="Sylfaen" w:cs="Arial Unicode MS"/>
          <w:color w:val="000000" w:themeColor="text1"/>
        </w:rPr>
        <w:t xml:space="preserve"> </w:t>
      </w:r>
      <w:r w:rsidR="00573766" w:rsidRPr="0079622B">
        <w:rPr>
          <w:rFonts w:ascii="Sylfaen" w:eastAsia="Arial Unicode MS" w:hAnsi="Sylfaen" w:cs="Arial Unicode MS"/>
          <w:color w:val="000000" w:themeColor="text1"/>
        </w:rPr>
        <w:t>-</w:t>
      </w:r>
      <w:r w:rsidR="004746B7" w:rsidRPr="0079622B">
        <w:rPr>
          <w:rFonts w:ascii="Sylfaen" w:eastAsia="Arial Unicode MS" w:hAnsi="Sylfaen" w:cs="Arial Unicode MS"/>
          <w:color w:val="000000" w:themeColor="text1"/>
        </w:rPr>
        <w:t xml:space="preserve"> </w:t>
      </w:r>
      <w:r w:rsidR="00B74E0E" w:rsidRPr="0079622B">
        <w:rPr>
          <w:rFonts w:ascii="Sylfaen" w:eastAsia="Arial Unicode MS" w:hAnsi="Sylfaen" w:cs="Arial Unicode MS"/>
          <w:color w:val="000000" w:themeColor="text1"/>
        </w:rPr>
        <w:t>66</w:t>
      </w:r>
      <w:r w:rsidR="00DB6FF3" w:rsidRPr="0079622B">
        <w:rPr>
          <w:rFonts w:ascii="Sylfaen" w:eastAsia="Arial Unicode MS" w:hAnsi="Sylfaen" w:cs="Arial Unicode MS"/>
          <w:color w:val="000000" w:themeColor="text1"/>
        </w:rPr>
        <w:t xml:space="preserve"> </w:t>
      </w:r>
      <w:r w:rsidR="00B74E0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(U</w:t>
      </w:r>
      <w:r w:rsidR="00B74E0E" w:rsidRPr="0079622B">
        <w:rPr>
          <w:rFonts w:ascii="Sylfaen" w:eastAsia="Arial Unicode MS" w:hAnsi="Sylfaen" w:cs="Arial Unicode MS"/>
          <w:color w:val="000000" w:themeColor="text1"/>
        </w:rPr>
        <w:t>NICEF, 2020</w:t>
      </w:r>
      <w:r w:rsidRPr="0079622B">
        <w:rPr>
          <w:rFonts w:ascii="Sylfaen" w:eastAsia="Arial Unicode MS" w:hAnsi="Sylfaen" w:cs="Arial Unicode MS"/>
          <w:color w:val="000000" w:themeColor="text1"/>
        </w:rPr>
        <w:t xml:space="preserve">). </w:t>
      </w:r>
      <w:r w:rsidR="00F77DB8" w:rsidRPr="0079622B">
        <w:rPr>
          <w:rFonts w:ascii="Sylfaen" w:eastAsia="Arial Unicode MS" w:hAnsi="Sylfaen" w:cs="Arial Unicode MS"/>
          <w:color w:val="000000" w:themeColor="text1"/>
        </w:rPr>
        <w:t>განათლების მიღების</w:t>
      </w:r>
      <w:r w:rsidR="00B74E0E" w:rsidRPr="0079622B">
        <w:rPr>
          <w:rFonts w:ascii="Sylfaen" w:eastAsia="Arial Unicode MS" w:hAnsi="Sylfaen" w:cs="Arial Unicode MS"/>
          <w:color w:val="000000" w:themeColor="text1"/>
        </w:rPr>
        <w:t xml:space="preserve"> მაჩვენებლებს შორის ყველაზე დიდი განსხვავებ</w:t>
      </w:r>
      <w:r w:rsidR="00573766" w:rsidRPr="0079622B">
        <w:rPr>
          <w:rFonts w:ascii="Sylfaen" w:eastAsia="Arial Unicode MS" w:hAnsi="Sylfaen" w:cs="Arial Unicode MS"/>
          <w:color w:val="000000" w:themeColor="text1"/>
        </w:rPr>
        <w:t>ა</w:t>
      </w:r>
      <w:r w:rsidR="00B74E0E" w:rsidRPr="0079622B">
        <w:rPr>
          <w:rFonts w:ascii="Sylfaen" w:eastAsia="Arial Unicode MS" w:hAnsi="Sylfaen" w:cs="Arial Unicode MS"/>
          <w:color w:val="000000" w:themeColor="text1"/>
        </w:rPr>
        <w:t xml:space="preserve"> </w:t>
      </w:r>
      <w:r w:rsidR="00573766" w:rsidRPr="0079622B">
        <w:rPr>
          <w:rFonts w:ascii="Sylfaen" w:eastAsia="Arial Unicode MS" w:hAnsi="Sylfaen" w:cs="Arial Unicode MS"/>
          <w:color w:val="000000" w:themeColor="text1"/>
        </w:rPr>
        <w:t xml:space="preserve"> სოციალური-</w:t>
      </w:r>
      <w:r w:rsidR="00B74E0E" w:rsidRPr="0079622B">
        <w:rPr>
          <w:rFonts w:ascii="Sylfaen" w:eastAsia="Arial Unicode MS" w:hAnsi="Sylfaen" w:cs="Arial Unicode MS"/>
          <w:color w:val="000000" w:themeColor="text1"/>
        </w:rPr>
        <w:t>ეკონომიკური სტატუსისა და ეთნიკური ნიშნით</w:t>
      </w:r>
      <w:r w:rsidR="00573766" w:rsidRPr="0079622B">
        <w:rPr>
          <w:rFonts w:ascii="Sylfaen" w:eastAsia="Arial Unicode MS" w:hAnsi="Sylfaen" w:cs="Arial Unicode MS"/>
          <w:color w:val="000000" w:themeColor="text1"/>
        </w:rPr>
        <w:t xml:space="preserve"> შე</w:t>
      </w:r>
      <w:r w:rsidR="001D38AA" w:rsidRPr="0079622B">
        <w:rPr>
          <w:rFonts w:ascii="Sylfaen" w:eastAsia="Arial Unicode MS" w:hAnsi="Sylfaen" w:cs="Arial Unicode MS"/>
          <w:color w:val="000000" w:themeColor="text1"/>
        </w:rPr>
        <w:t>ი</w:t>
      </w:r>
      <w:r w:rsidR="00573766" w:rsidRPr="0079622B">
        <w:rPr>
          <w:rFonts w:ascii="Sylfaen" w:eastAsia="Arial Unicode MS" w:hAnsi="Sylfaen" w:cs="Arial Unicode MS"/>
          <w:color w:val="000000" w:themeColor="text1"/>
        </w:rPr>
        <w:t>ნიშნება</w:t>
      </w:r>
      <w:r w:rsidR="00B74E0E" w:rsidRPr="0079622B">
        <w:rPr>
          <w:rFonts w:ascii="Sylfaen" w:eastAsia="Arial Unicode MS" w:hAnsi="Sylfaen" w:cs="Arial Unicode MS"/>
          <w:color w:val="000000" w:themeColor="text1"/>
        </w:rPr>
        <w:t xml:space="preserve">. </w:t>
      </w:r>
      <w:r w:rsidR="00573766" w:rsidRPr="0079622B">
        <w:rPr>
          <w:rFonts w:ascii="Sylfaen" w:eastAsia="Arial Unicode MS" w:hAnsi="Sylfaen" w:cs="Arial Unicode MS"/>
          <w:color w:val="000000" w:themeColor="text1"/>
        </w:rPr>
        <w:t xml:space="preserve">ზოგადი განათლების </w:t>
      </w:r>
      <w:r w:rsidR="00B74E0E" w:rsidRPr="0079622B">
        <w:rPr>
          <w:rFonts w:ascii="Sylfaen" w:eastAsia="Arial Unicode MS" w:hAnsi="Sylfaen" w:cs="Arial Unicode MS"/>
          <w:color w:val="000000" w:themeColor="text1"/>
        </w:rPr>
        <w:t>დასრულების მაჩვენებელი მაღალი სოციალურ-ეკო</w:t>
      </w:r>
      <w:r w:rsidR="002F261A" w:rsidRPr="0079622B">
        <w:rPr>
          <w:rFonts w:ascii="Sylfaen" w:eastAsia="Arial Unicode MS" w:hAnsi="Sylfaen" w:cs="Arial Unicode MS"/>
          <w:color w:val="000000" w:themeColor="text1"/>
        </w:rPr>
        <w:t>ნო</w:t>
      </w:r>
      <w:r w:rsidR="00B74E0E" w:rsidRPr="0079622B">
        <w:rPr>
          <w:rFonts w:ascii="Sylfaen" w:eastAsia="Arial Unicode MS" w:hAnsi="Sylfaen" w:cs="Arial Unicode MS"/>
          <w:color w:val="000000" w:themeColor="text1"/>
        </w:rPr>
        <w:t xml:space="preserve">მიკური სტატუსის მქონე ბავშვებს შორის ორჯერ აღემატება ყველაზე </w:t>
      </w:r>
      <w:r w:rsidR="00B74E0E" w:rsidRPr="0079622B">
        <w:rPr>
          <w:rFonts w:ascii="Sylfaen" w:eastAsia="Arial Unicode MS" w:hAnsi="Sylfaen" w:cs="Arial Unicode MS"/>
          <w:color w:val="000000" w:themeColor="text1"/>
        </w:rPr>
        <w:lastRenderedPageBreak/>
        <w:t>ღარიბ</w:t>
      </w:r>
      <w:r w:rsidR="00573766" w:rsidRPr="0079622B">
        <w:rPr>
          <w:rFonts w:ascii="Sylfaen" w:eastAsia="Arial Unicode MS" w:hAnsi="Sylfaen" w:cs="Arial Unicode MS"/>
          <w:color w:val="000000" w:themeColor="text1"/>
        </w:rPr>
        <w:t>ი</w:t>
      </w:r>
      <w:r w:rsidR="00B74E0E" w:rsidRPr="0079622B">
        <w:rPr>
          <w:rFonts w:ascii="Sylfaen" w:eastAsia="Arial Unicode MS" w:hAnsi="Sylfaen" w:cs="Arial Unicode MS"/>
          <w:color w:val="000000" w:themeColor="text1"/>
        </w:rPr>
        <w:t xml:space="preserve"> ბავშვების მაჩვენებლებს.</w:t>
      </w:r>
      <w:r w:rsidR="000C51EC" w:rsidRPr="0079622B">
        <w:rPr>
          <w:rFonts w:ascii="Sylfaen" w:eastAsia="Arial Unicode MS" w:hAnsi="Sylfaen" w:cs="Arial Unicode MS"/>
          <w:color w:val="000000" w:themeColor="text1"/>
        </w:rPr>
        <w:t xml:space="preserve"> </w:t>
      </w:r>
      <w:r w:rsidR="00B74E0E" w:rsidRPr="0079622B">
        <w:rPr>
          <w:rFonts w:ascii="Sylfaen" w:eastAsia="Arial Unicode MS" w:hAnsi="Sylfaen" w:cs="Arial Unicode MS"/>
          <w:color w:val="000000" w:themeColor="text1"/>
        </w:rPr>
        <w:t>ეთნიკური უმცირესობების ჯგუფებ</w:t>
      </w:r>
      <w:r w:rsidR="00DB6FF3" w:rsidRPr="0079622B">
        <w:rPr>
          <w:rFonts w:ascii="Sylfaen" w:eastAsia="Arial Unicode MS" w:hAnsi="Sylfaen" w:cs="Arial Unicode MS"/>
          <w:color w:val="000000" w:themeColor="text1"/>
        </w:rPr>
        <w:t>შ</w:t>
      </w:r>
      <w:r w:rsidR="00B74E0E" w:rsidRPr="0079622B">
        <w:rPr>
          <w:rFonts w:ascii="Sylfaen" w:eastAsia="Arial Unicode MS" w:hAnsi="Sylfaen" w:cs="Arial Unicode MS"/>
          <w:color w:val="000000" w:themeColor="text1"/>
        </w:rPr>
        <w:t>ი</w:t>
      </w:r>
      <w:r w:rsidR="00DB6FF3" w:rsidRPr="0079622B">
        <w:rPr>
          <w:rFonts w:ascii="Sylfaen" w:eastAsia="Arial Unicode MS" w:hAnsi="Sylfaen" w:cs="Arial Unicode MS"/>
          <w:color w:val="000000" w:themeColor="text1"/>
        </w:rPr>
        <w:t xml:space="preserve"> </w:t>
      </w:r>
      <w:r w:rsidR="00B74E0E" w:rsidRPr="0079622B">
        <w:rPr>
          <w:rFonts w:ascii="Sylfaen" w:eastAsia="Arial Unicode MS" w:hAnsi="Sylfaen" w:cs="Arial Unicode MS"/>
          <w:color w:val="000000" w:themeColor="text1"/>
        </w:rPr>
        <w:t>დასრულების მაჩვენებელი განსაკუთრებით დაბალია</w:t>
      </w:r>
      <w:r w:rsidR="002F261A" w:rsidRPr="0079622B">
        <w:rPr>
          <w:rFonts w:ascii="Sylfaen" w:eastAsia="Arial Unicode MS" w:hAnsi="Sylfaen" w:cs="Arial Unicode MS"/>
          <w:color w:val="000000" w:themeColor="text1"/>
        </w:rPr>
        <w:t xml:space="preserve"> </w:t>
      </w:r>
      <w:r w:rsidR="001D38AA" w:rsidRPr="0079622B">
        <w:rPr>
          <w:rFonts w:ascii="Sylfaen" w:eastAsia="Arial Unicode MS" w:hAnsi="Sylfaen" w:cs="Arial Unicode MS"/>
          <w:color w:val="000000" w:themeColor="text1"/>
        </w:rPr>
        <w:t>აზერბაიჯანელებში</w:t>
      </w:r>
      <w:r w:rsidR="00DB6FF3" w:rsidRPr="0079622B">
        <w:rPr>
          <w:rFonts w:ascii="Sylfaen" w:eastAsia="Arial Unicode MS" w:hAnsi="Sylfaen" w:cs="Arial Unicode MS"/>
          <w:color w:val="000000" w:themeColor="text1"/>
        </w:rPr>
        <w:t xml:space="preserve"> </w:t>
      </w:r>
      <w:r w:rsidR="00B74E0E" w:rsidRPr="0079622B">
        <w:rPr>
          <w:rFonts w:ascii="Sylfaen" w:eastAsia="Arial Unicode MS" w:hAnsi="Sylfaen" w:cs="Arial Unicode MS"/>
          <w:color w:val="000000" w:themeColor="text1"/>
        </w:rPr>
        <w:t>და 33 %</w:t>
      </w:r>
      <w:r w:rsidR="00DB6FF3" w:rsidRPr="0079622B">
        <w:rPr>
          <w:rFonts w:ascii="Sylfaen" w:eastAsia="Arial Unicode MS" w:hAnsi="Sylfaen" w:cs="Arial Unicode MS"/>
          <w:color w:val="000000" w:themeColor="text1"/>
        </w:rPr>
        <w:t>-ს</w:t>
      </w:r>
      <w:r w:rsidR="00B74E0E" w:rsidRPr="0079622B">
        <w:rPr>
          <w:rFonts w:ascii="Sylfaen" w:eastAsia="Arial Unicode MS" w:hAnsi="Sylfaen" w:cs="Arial Unicode MS"/>
          <w:color w:val="000000" w:themeColor="text1"/>
        </w:rPr>
        <w:t xml:space="preserve"> პროცენტს შეადგეს (UNICEF, 2020).</w:t>
      </w:r>
    </w:p>
    <w:p w14:paraId="3F7BC619" w14:textId="77777777" w:rsidR="000508A8" w:rsidRPr="0079622B" w:rsidRDefault="000508A8" w:rsidP="0079622B">
      <w:pPr>
        <w:autoSpaceDE w:val="0"/>
        <w:autoSpaceDN w:val="0"/>
        <w:adjustRightInd w:val="0"/>
        <w:spacing w:after="0" w:line="276" w:lineRule="auto"/>
        <w:jc w:val="both"/>
        <w:rPr>
          <w:rFonts w:ascii="Sylfaen" w:hAnsi="Sylfaen" w:cs="Cambria"/>
          <w:sz w:val="13"/>
          <w:szCs w:val="13"/>
        </w:rPr>
      </w:pPr>
    </w:p>
    <w:p w14:paraId="7D7DE347" w14:textId="1FEF4B64" w:rsidR="0095678F" w:rsidRPr="0079622B" w:rsidRDefault="002F261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w:t>
      </w:r>
      <w:r w:rsidR="00AD6A55" w:rsidRPr="0079622B">
        <w:rPr>
          <w:rFonts w:ascii="Sylfaen" w:eastAsia="Arial Unicode MS" w:hAnsi="Sylfaen" w:cs="Arial Unicode MS"/>
          <w:color w:val="000000" w:themeColor="text1"/>
        </w:rPr>
        <w:t>აგრძნობლად გაიზარდა პროფესიული განათლების მიღების მსურველთა რაოდენობაც, 2021 წლის მიღების ფარგლებში აპლიკანტთა რაოდენობამ თითქმის 19 000</w:t>
      </w:r>
      <w:r w:rsidR="00F77DB8" w:rsidRPr="0079622B">
        <w:rPr>
          <w:rFonts w:ascii="Sylfaen" w:eastAsia="Arial Unicode MS" w:hAnsi="Sylfaen" w:cs="Arial Unicode MS"/>
          <w:color w:val="000000" w:themeColor="text1"/>
        </w:rPr>
        <w:t xml:space="preserve"> შეადგინა.</w:t>
      </w:r>
      <w:r w:rsidR="000F288E" w:rsidRPr="0079622B">
        <w:rPr>
          <w:rFonts w:ascii="Sylfaen" w:eastAsia="Arial Unicode MS" w:hAnsi="Sylfaen" w:cs="Arial Unicode MS"/>
          <w:color w:val="000000" w:themeColor="text1"/>
        </w:rPr>
        <w:t xml:space="preserve"> პროფესიული განათლების სისტემის განვითარებისთვის გაწეული ძალისხმევის მიუხედავად, პროფესიული განათლების პროგრამებში უმეტესწილად 15-24 წლის ახალგაზრდები არიან ჩართულნი, მათი წილი ყოველწლიურად 60%-ს აჭარბებს (განათლებისა და მეცნიერების სამინისტრო). </w:t>
      </w:r>
      <w:r w:rsidR="00564674" w:rsidRPr="0079622B">
        <w:rPr>
          <w:rFonts w:ascii="Sylfaen" w:eastAsia="Arial Unicode MS" w:hAnsi="Sylfaen" w:cs="Arial Unicode MS"/>
          <w:color w:val="000000" w:themeColor="text1"/>
        </w:rPr>
        <w:t xml:space="preserve">უმაღლეს საგანმანათლებლო დაწესებულებებში ჩარიცხვის მაჩვენებლები საგრძნობლად გაიზარდა </w:t>
      </w:r>
      <w:r w:rsidR="000A32FD" w:rsidRPr="0079622B">
        <w:rPr>
          <w:rFonts w:ascii="Sylfaen" w:eastAsia="Arial Unicode MS" w:hAnsi="Sylfaen" w:cs="Arial Unicode MS"/>
          <w:color w:val="000000" w:themeColor="text1"/>
        </w:rPr>
        <w:t xml:space="preserve">და </w:t>
      </w:r>
      <w:r w:rsidR="00564674" w:rsidRPr="0079622B">
        <w:rPr>
          <w:rFonts w:ascii="Sylfaen" w:eastAsia="Arial Unicode MS" w:hAnsi="Sylfaen" w:cs="Arial Unicode MS"/>
          <w:color w:val="000000" w:themeColor="text1"/>
        </w:rPr>
        <w:t>2021 წე</w:t>
      </w:r>
      <w:r w:rsidR="000A32FD" w:rsidRPr="0079622B">
        <w:rPr>
          <w:rFonts w:ascii="Sylfaen" w:eastAsia="Arial Unicode MS" w:hAnsi="Sylfaen" w:cs="Arial Unicode MS"/>
          <w:color w:val="000000" w:themeColor="text1"/>
        </w:rPr>
        <w:t>ლს</w:t>
      </w:r>
      <w:r w:rsidR="00564674" w:rsidRPr="0079622B">
        <w:rPr>
          <w:rFonts w:ascii="Sylfaen" w:eastAsia="Arial Unicode MS" w:hAnsi="Sylfaen" w:cs="Arial Unicode MS"/>
          <w:color w:val="000000" w:themeColor="text1"/>
        </w:rPr>
        <w:t xml:space="preserve"> 63,4%-ს მიაღწია (</w:t>
      </w:r>
      <w:r w:rsidR="00533650" w:rsidRPr="0079622B">
        <w:rPr>
          <w:rFonts w:ascii="Sylfaen" w:eastAsia="Arial Unicode MS" w:hAnsi="Sylfaen" w:cs="Arial Unicode MS"/>
          <w:color w:val="000000" w:themeColor="text1"/>
        </w:rPr>
        <w:t>საქსტატი</w:t>
      </w:r>
      <w:r w:rsidR="00564674" w:rsidRPr="0079622B">
        <w:rPr>
          <w:rFonts w:ascii="Sylfaen" w:eastAsia="Arial Unicode MS" w:hAnsi="Sylfaen" w:cs="Arial Unicode MS"/>
          <w:color w:val="000000" w:themeColor="text1"/>
        </w:rPr>
        <w:t xml:space="preserve">, 2021). </w:t>
      </w:r>
    </w:p>
    <w:p w14:paraId="5FC4EDAA" w14:textId="1B68E59D" w:rsidR="0095678F" w:rsidRPr="0079622B" w:rsidRDefault="00564674" w:rsidP="0079622B">
      <w:pPr>
        <w:tabs>
          <w:tab w:val="right" w:pos="9360"/>
        </w:tabs>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მნიშვნელოვანი ნაბიჯები გადაიდგა ინკლუზიური განათლების სისტემის</w:t>
      </w:r>
      <w:r w:rsidR="00537BF0" w:rsidRPr="0079622B">
        <w:rPr>
          <w:rFonts w:ascii="Sylfaen" w:eastAsia="Arial Unicode MS" w:hAnsi="Sylfaen" w:cs="Arial Unicode MS"/>
          <w:b/>
          <w:color w:val="000000" w:themeColor="text1"/>
        </w:rPr>
        <w:t xml:space="preserve"> განვითარებისთვის. </w:t>
      </w:r>
      <w:r w:rsidRPr="0079622B">
        <w:rPr>
          <w:rFonts w:ascii="Sylfaen" w:eastAsia="Arial Unicode MS" w:hAnsi="Sylfaen" w:cs="Arial Unicode MS"/>
          <w:color w:val="000000" w:themeColor="text1"/>
        </w:rPr>
        <w:t>საქართველოს განათლებისა და მეცნიერების სამინისტრო პროაქტიუ</w:t>
      </w:r>
      <w:r w:rsidR="00C84D2F" w:rsidRPr="0079622B">
        <w:rPr>
          <w:rFonts w:ascii="Sylfaen" w:eastAsia="Arial Unicode MS" w:hAnsi="Sylfaen" w:cs="Arial Unicode MS"/>
          <w:color w:val="000000" w:themeColor="text1"/>
        </w:rPr>
        <w:t>რ</w:t>
      </w:r>
      <w:r w:rsidRPr="0079622B">
        <w:rPr>
          <w:rFonts w:ascii="Sylfaen" w:eastAsia="Arial Unicode MS" w:hAnsi="Sylfaen" w:cs="Arial Unicode MS"/>
          <w:color w:val="000000" w:themeColor="text1"/>
        </w:rPr>
        <w:t xml:space="preserve">ად ზრუნავს შექმნას ინკლუზიური და ყველასთვის ხელმისაწვდომი საგანმანათლებლო სისტემა, სადაც სასწავლო პროცესში ჩართული ნებისმიერი პირი შეძლებს ხარისხიანი განათლების მიღებას და სასწავლო პროცესში აქტიურ თანამონაწილეობას. </w:t>
      </w:r>
    </w:p>
    <w:p w14:paraId="792646F9" w14:textId="0A6B704C" w:rsidR="00655229" w:rsidRPr="0079622B" w:rsidRDefault="00175E17"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2012-2021 წლებში, ზოგადი განათლების სამივე საფეხურზე, სპეციალური საგანმანათლებლო საჭიროების მქონე მოსწავლეთა რიცხვი 500-დან </w:t>
      </w:r>
      <w:r w:rsidR="00655229" w:rsidRPr="0079622B">
        <w:rPr>
          <w:rFonts w:ascii="Sylfaen" w:eastAsia="Arial Unicode MS" w:hAnsi="Sylfaen" w:cs="Arial Unicode MS"/>
          <w:color w:val="000000" w:themeColor="text1"/>
        </w:rPr>
        <w:t xml:space="preserve">11 281-მდე </w:t>
      </w:r>
      <w:r w:rsidRPr="0079622B">
        <w:rPr>
          <w:rFonts w:ascii="Sylfaen" w:eastAsia="Arial Unicode MS" w:hAnsi="Sylfaen" w:cs="Arial Unicode MS"/>
          <w:color w:val="000000" w:themeColor="text1"/>
        </w:rPr>
        <w:t>გაიზარდა. სსსმ მოსწავლეები ირიცხებიან 1453 სკოლაში და მათ მიზნობრივ დახმარებას უწევს 2000-ზე მეტი სპეციალისტი</w:t>
      </w:r>
      <w:r w:rsidR="009737A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(სპეციალური მასწავლებელი, ფსიქოლოგი, ოკუპაციური თერაპევტი, მობილობისა და ორიენტაციის სპეციალისტი, მეტყველების თერაპევტი, სპეციალური საგანმანათლებლო საჭიროების მქონე მოსწავლის ინდივიდუალური ასისტენტი, ჟესტური ენის თარჯიმანი და სხვ.)</w:t>
      </w:r>
      <w:r w:rsidR="00D6727C"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(EMIS, 2021).</w:t>
      </w:r>
      <w:r w:rsidR="00655229" w:rsidRPr="0079622B">
        <w:rPr>
          <w:rFonts w:ascii="Sylfaen" w:eastAsia="Arial Unicode MS" w:hAnsi="Sylfaen" w:cs="Arial Unicode MS"/>
          <w:color w:val="000000" w:themeColor="text1"/>
        </w:rPr>
        <w:t xml:space="preserve"> </w:t>
      </w:r>
    </w:p>
    <w:p w14:paraId="00844396" w14:textId="56BFC476" w:rsidR="00AD6A55" w:rsidRPr="0079622B" w:rsidRDefault="00175E17"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გაიზარდა სკოლების მიზნობრივი დაფინანსება ინკლუზიური განათლების მიმართულებით. სპეციალური საგანმანათლებლო საჭიროების მქონე მოსწავლეების სწავლა-სწავლების პროცესის მხარდასაჭერად შეიქმნა მრავალფეროვანი საგანმანათლებლო და მეთოდოლოგიური რესურსები. სპეციალური მასწავლებლები გახდნენ მასწავლებლის პროფესიული განვითარებისა და კარიერული წინსვლის სქემის ნაწილი. 2021 წელს, სპეციალური მასწავლებლების კვალიფიკაციის დადასტურების მიზნით, პირველად ჩატარდა სპეციალური მასწავლებლის გამოცდა, რომლის შედეგადაც 1</w:t>
      </w:r>
      <w:r w:rsidR="00C13F16"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010-მა სპეციალურმა მასწავლებელმა მოიპოვა უფროსი სპეციალური მასწავლებლის სტატუსი. </w:t>
      </w:r>
      <w:r w:rsidR="00AD6A55" w:rsidRPr="0079622B">
        <w:rPr>
          <w:rFonts w:ascii="Sylfaen" w:eastAsia="Arial Unicode MS" w:hAnsi="Sylfaen" w:cs="Arial Unicode MS"/>
          <w:color w:val="000000" w:themeColor="text1"/>
        </w:rPr>
        <w:t>პროფესიული განათლების საფეხურზე ინკლუზიური პროფესიული განათლების დანერგვა 2013 წლიდან დაიწყო და დღემდე სისტემაში 1</w:t>
      </w:r>
      <w:r w:rsidR="00C13F16" w:rsidRPr="0079622B">
        <w:rPr>
          <w:rFonts w:ascii="Sylfaen" w:eastAsia="Arial Unicode MS" w:hAnsi="Sylfaen" w:cs="Arial Unicode MS"/>
          <w:color w:val="000000" w:themeColor="text1"/>
        </w:rPr>
        <w:t xml:space="preserve"> </w:t>
      </w:r>
      <w:r w:rsidR="00AD6A55" w:rsidRPr="0079622B">
        <w:rPr>
          <w:rFonts w:ascii="Sylfaen" w:eastAsia="Arial Unicode MS" w:hAnsi="Sylfaen" w:cs="Arial Unicode MS"/>
          <w:color w:val="000000" w:themeColor="text1"/>
        </w:rPr>
        <w:t xml:space="preserve">000-ზე მეტი სპეციალური საგანმანათლებლო საჭიროებისა და შეზღუდული შესაძლებლობის მქონე პირი ჩაერთო. </w:t>
      </w:r>
    </w:p>
    <w:p w14:paraId="396574D9" w14:textId="77777777" w:rsidR="00741FBD" w:rsidRPr="0079622B" w:rsidRDefault="00BD76D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განათლების სისტემის რეფორმის ფარგლებში მნიშვნელოვანი ცვლილებები განხორციელდა განათლების ხელმისაწვდომობის გაზრდის, ხარისხის გაუმჯობესების, ინკლუზიური და შრომის ბაზარზე ორიენტირებული სისტემის განვითარების მიმართულებებით</w:t>
      </w:r>
      <w:r w:rsidR="0076501E"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 xml:space="preserve">ზოგადი განათლების რეფორმის ფარგლებში მთავრობამ დაიწყო მესამე თაობის ეროვნული სასწავლო გეგმის დანერგვა, რომელიც შემუშავდა ესტონელ ექსპერტებთან ერთად, ესტონეთის მთავრობისა და </w:t>
      </w:r>
      <w:r w:rsidR="00741FBD" w:rsidRPr="0079622B">
        <w:rPr>
          <w:rFonts w:ascii="Sylfaen" w:eastAsia="Arial Unicode MS" w:hAnsi="Sylfaen" w:cs="Arial Unicode MS"/>
          <w:color w:val="000000" w:themeColor="text1"/>
        </w:rPr>
        <w:t>UNICEF-</w:t>
      </w:r>
      <w:r w:rsidRPr="0079622B">
        <w:rPr>
          <w:rFonts w:ascii="Sylfaen" w:eastAsia="Arial Unicode MS" w:hAnsi="Sylfaen" w:cs="Arial Unicode MS"/>
          <w:color w:val="000000" w:themeColor="text1"/>
        </w:rPr>
        <w:t xml:space="preserve">ის მხარდაჭერით. ასევე დაიწყო ახალი, გაუმჯობესებული და სწავლების თანამედროვე მიდგომების </w:t>
      </w:r>
      <w:r w:rsidRPr="0079622B">
        <w:rPr>
          <w:rFonts w:ascii="Sylfaen" w:eastAsia="Arial Unicode MS" w:hAnsi="Sylfaen" w:cs="Arial Unicode MS"/>
          <w:color w:val="000000" w:themeColor="text1"/>
        </w:rPr>
        <w:lastRenderedPageBreak/>
        <w:t>შესაბამისი სასწავლო რესურსების შექმნა. სწავლა-სწავლების ხარისხის ზრდის, საგანმანათლებლო ლიდერების მომზადების, სკოლაზე დაფუძნებული პროფესიული განვითარებისა და მასწავლებლებს შორის ურთიერთთანამშრომლობის ხელშეწყობის მიზნით ამოქმედდა პროგრამა „ახალი სკოლის მოდელი“ (განათლებისა და მეცნიერების სამინისტრო, 2021 წ.). ამასთანავე, მასწავლებელთა პროფესიული განვითარების სქემამ შექმნა პროფესიაში შესვლის</w:t>
      </w:r>
      <w:r w:rsidR="00741FBD"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კარიერული წინსვლის უკეთესი შესაძლებლობები.</w:t>
      </w:r>
      <w:r w:rsidR="004E16E0" w:rsidRPr="0079622B">
        <w:rPr>
          <w:rFonts w:ascii="Sylfaen" w:eastAsia="Arial Unicode MS" w:hAnsi="Sylfaen" w:cs="Arial Unicode MS"/>
          <w:color w:val="000000" w:themeColor="text1"/>
        </w:rPr>
        <w:t xml:space="preserve"> </w:t>
      </w:r>
    </w:p>
    <w:p w14:paraId="794E4CE2" w14:textId="37822501" w:rsidR="00D512EA" w:rsidRPr="0079622B" w:rsidRDefault="00BD76D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კოვიდ-19 პანდემიით გამოწვეული შეზღუდვების პირობებში, </w:t>
      </w:r>
      <w:r w:rsidR="00741FBD" w:rsidRPr="0079622B">
        <w:rPr>
          <w:rFonts w:ascii="Sylfaen" w:eastAsia="Arial Unicode MS" w:hAnsi="Sylfaen" w:cs="Arial Unicode MS"/>
          <w:color w:val="000000" w:themeColor="text1"/>
        </w:rPr>
        <w:t xml:space="preserve">2020-2021 წწ.-ში </w:t>
      </w:r>
      <w:r w:rsidRPr="0079622B">
        <w:rPr>
          <w:rFonts w:ascii="Sylfaen" w:eastAsia="Arial Unicode MS" w:hAnsi="Sylfaen" w:cs="Arial Unicode MS"/>
          <w:color w:val="000000" w:themeColor="text1"/>
        </w:rPr>
        <w:t>ზოგად განათლებაზე ხელმისაწვდომობის უზრუნველსაყოფად დისტანციური სწავლების მიმართულებით, განსაკუთრებული მნიშვნელობის</w:t>
      </w:r>
      <w:r w:rsidR="00741FBD" w:rsidRPr="0079622B">
        <w:rPr>
          <w:rFonts w:ascii="Sylfaen" w:eastAsia="Arial Unicode MS" w:hAnsi="Sylfaen" w:cs="Arial Unicode MS"/>
          <w:color w:val="000000" w:themeColor="text1"/>
        </w:rPr>
        <w:t xml:space="preserve"> იყო</w:t>
      </w:r>
      <w:r w:rsidRPr="0079622B">
        <w:rPr>
          <w:rFonts w:ascii="Sylfaen" w:eastAsia="Arial Unicode MS" w:hAnsi="Sylfaen" w:cs="Arial Unicode MS"/>
          <w:color w:val="000000" w:themeColor="text1"/>
        </w:rPr>
        <w:t xml:space="preserve"> პროექტი "ტელესკოლა", რომლის დაფარვის არეალი, პრაქტიკულად, მთელი ქვეყნის მასშტაბით ვრცელდებ</w:t>
      </w:r>
      <w:r w:rsidR="00741FBD" w:rsidRPr="0079622B">
        <w:rPr>
          <w:rFonts w:ascii="Sylfaen" w:eastAsia="Arial Unicode MS" w:hAnsi="Sylfaen" w:cs="Arial Unicode MS"/>
          <w:color w:val="000000" w:themeColor="text1"/>
        </w:rPr>
        <w:t>ოდ</w:t>
      </w:r>
      <w:r w:rsidRPr="0079622B">
        <w:rPr>
          <w:rFonts w:ascii="Sylfaen" w:eastAsia="Arial Unicode MS" w:hAnsi="Sylfaen" w:cs="Arial Unicode MS"/>
          <w:color w:val="000000" w:themeColor="text1"/>
        </w:rPr>
        <w:t>ა და I-XII კლასების ჩათვლით მოსწავლეებს საინტერესო გაკვეთილებს სთავაზობ</w:t>
      </w:r>
      <w:r w:rsidR="00741FBD" w:rsidRPr="0079622B">
        <w:rPr>
          <w:rFonts w:ascii="Sylfaen" w:eastAsia="Arial Unicode MS" w:hAnsi="Sylfaen" w:cs="Arial Unicode MS"/>
          <w:color w:val="000000" w:themeColor="text1"/>
        </w:rPr>
        <w:t>და</w:t>
      </w:r>
      <w:r w:rsidRPr="0079622B">
        <w:rPr>
          <w:rFonts w:ascii="Sylfaen" w:eastAsia="Arial Unicode MS" w:hAnsi="Sylfaen" w:cs="Arial Unicode MS"/>
          <w:color w:val="000000" w:themeColor="text1"/>
        </w:rPr>
        <w:t>. ასევე, Microsoft Office 365 TEAMS-ში შეიქმნა ყველა სკოლის კლასებისა და საგნებისთვის ვირტუალური საკლასო ოთახები</w:t>
      </w:r>
      <w:r w:rsidR="00741FBD" w:rsidRPr="0079622B">
        <w:rPr>
          <w:rFonts w:ascii="Sylfaen" w:eastAsia="Arial Unicode MS" w:hAnsi="Sylfaen" w:cs="Arial Unicode MS"/>
          <w:color w:val="000000" w:themeColor="text1"/>
        </w:rPr>
        <w:t xml:space="preserve"> და </w:t>
      </w:r>
      <w:r w:rsidRPr="0079622B">
        <w:rPr>
          <w:rFonts w:ascii="Sylfaen" w:eastAsia="Arial Unicode MS" w:hAnsi="Sylfaen" w:cs="Arial Unicode MS"/>
          <w:color w:val="000000" w:themeColor="text1"/>
        </w:rPr>
        <w:t xml:space="preserve">Microsoft Office 365-ის მომხმარებლის პროფილი (528 327 მოსწავლე და 52 124 მასწავლებელი). </w:t>
      </w:r>
    </w:p>
    <w:p w14:paraId="560E61E8" w14:textId="47928293" w:rsidR="003B7119" w:rsidRPr="0079622B" w:rsidRDefault="00BD76DA"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color w:val="000000" w:themeColor="text1"/>
        </w:rPr>
        <w:t>სამინისტროსა</w:t>
      </w:r>
      <w:r w:rsidR="003B00C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და საქართველოში</w:t>
      </w:r>
      <w:r w:rsidR="003B00C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მოქმედ მობილურ ოპერატორებ</w:t>
      </w:r>
      <w:r w:rsidR="003B00C1" w:rsidRPr="0079622B">
        <w:rPr>
          <w:rFonts w:ascii="Sylfaen" w:eastAsia="Arial Unicode MS" w:hAnsi="Sylfaen" w:cs="Arial Unicode MS"/>
          <w:color w:val="000000" w:themeColor="text1"/>
        </w:rPr>
        <w:t>ს შორის</w:t>
      </w:r>
      <w:r w:rsidRPr="0079622B">
        <w:rPr>
          <w:rFonts w:ascii="Sylfaen" w:eastAsia="Arial Unicode MS" w:hAnsi="Sylfaen" w:cs="Arial Unicode MS"/>
          <w:color w:val="000000" w:themeColor="text1"/>
        </w:rPr>
        <w:t xml:space="preserve">  დადებული ურთიერთთანამშრომლობის მემორანდუმის ფარგლებში, საჯარო და კერძო სკოლების მოსწავლეები და მასწავლებლები, სარგებლობენ შეღავათიანი მობილური ინტერნეტ-პაკეტით. </w:t>
      </w:r>
    </w:p>
    <w:p w14:paraId="1BFAF774" w14:textId="5117DC1F" w:rsidR="00BD76DA" w:rsidRPr="0079622B" w:rsidRDefault="007F7FF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პროფესიული განათლების რეფორმის ფარგლებში </w:t>
      </w:r>
      <w:r w:rsidR="00564674" w:rsidRPr="0079622B">
        <w:rPr>
          <w:rFonts w:ascii="Sylfaen" w:eastAsia="Arial Unicode MS" w:hAnsi="Sylfaen" w:cs="Arial Unicode MS"/>
          <w:color w:val="000000" w:themeColor="text1"/>
        </w:rPr>
        <w:t>დამტკიცდა ევროპული კვალიფიკაციების ჩარჩოს შესაბამისი ეროვნული კვალიფიკაციების ჩარჩო და სწავლის სფეროების კლასიფიკატორი. „პროფესიული განათლების შესახებ“ ახალი კანონის მიღებ</w:t>
      </w:r>
      <w:r w:rsidR="00BD76DA" w:rsidRPr="0079622B">
        <w:rPr>
          <w:rFonts w:ascii="Sylfaen" w:eastAsia="Arial Unicode MS" w:hAnsi="Sylfaen" w:cs="Arial Unicode MS"/>
          <w:color w:val="000000" w:themeColor="text1"/>
        </w:rPr>
        <w:t xml:space="preserve">ამ შესაძლებელი გახადა </w:t>
      </w:r>
      <w:r w:rsidR="00564674" w:rsidRPr="0079622B">
        <w:rPr>
          <w:rFonts w:ascii="Sylfaen" w:eastAsia="Arial Unicode MS" w:hAnsi="Sylfaen" w:cs="Arial Unicode MS"/>
          <w:color w:val="000000" w:themeColor="text1"/>
        </w:rPr>
        <w:t xml:space="preserve">სისტემის </w:t>
      </w:r>
      <w:r w:rsidR="00D34998" w:rsidRPr="0079622B">
        <w:rPr>
          <w:rFonts w:ascii="Sylfaen" w:eastAsia="Arial Unicode MS" w:hAnsi="Sylfaen" w:cs="Arial Unicode MS"/>
          <w:color w:val="000000" w:themeColor="text1"/>
        </w:rPr>
        <w:t>გ</w:t>
      </w:r>
      <w:r w:rsidR="00564674" w:rsidRPr="0079622B">
        <w:rPr>
          <w:rFonts w:ascii="Sylfaen" w:eastAsia="Arial Unicode MS" w:hAnsi="Sylfaen" w:cs="Arial Unicode MS"/>
          <w:color w:val="000000" w:themeColor="text1"/>
        </w:rPr>
        <w:t xml:space="preserve">ანვითარება და </w:t>
      </w:r>
      <w:r w:rsidR="0004546E" w:rsidRPr="0079622B">
        <w:rPr>
          <w:rFonts w:ascii="Sylfaen" w:eastAsia="Arial Unicode MS" w:hAnsi="Sylfaen" w:cs="Arial Unicode MS"/>
          <w:color w:val="000000" w:themeColor="text1"/>
        </w:rPr>
        <w:t xml:space="preserve">ევროპულ საგანმანათლებლო სივრცესთან </w:t>
      </w:r>
      <w:r w:rsidR="00564674" w:rsidRPr="0079622B">
        <w:rPr>
          <w:rFonts w:ascii="Sylfaen" w:eastAsia="Arial Unicode MS" w:hAnsi="Sylfaen" w:cs="Arial Unicode MS"/>
          <w:color w:val="000000" w:themeColor="text1"/>
        </w:rPr>
        <w:t>კიდევ უფრო დაახლოება</w:t>
      </w:r>
      <w:r w:rsidR="0004546E"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w:t>
      </w:r>
      <w:r w:rsidR="00BD76DA"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ჩამოყალიბდა სტრუქტურული და შინაარსობრივი კავშირები პროფესიულ განათლებასა და განათლების სხვა დონეებს შორის</w:t>
      </w:r>
      <w:r w:rsidR="00BD76DA" w:rsidRPr="0079622B">
        <w:rPr>
          <w:rFonts w:ascii="Sylfaen" w:eastAsia="Arial Unicode MS" w:hAnsi="Sylfaen" w:cs="Arial Unicode MS"/>
          <w:color w:val="000000" w:themeColor="text1"/>
        </w:rPr>
        <w:t xml:space="preserve"> და </w:t>
      </w:r>
      <w:r w:rsidR="00564674" w:rsidRPr="0079622B">
        <w:rPr>
          <w:rFonts w:ascii="Sylfaen" w:eastAsia="Arial Unicode MS" w:hAnsi="Sylfaen" w:cs="Arial Unicode MS"/>
          <w:color w:val="000000" w:themeColor="text1"/>
        </w:rPr>
        <w:t xml:space="preserve">აღმოიფხვრა ე. წ. „საგანმანათლებლო ჩიხი“. </w:t>
      </w:r>
      <w:r w:rsidR="00255AD7" w:rsidRPr="0079622B">
        <w:rPr>
          <w:rFonts w:ascii="Sylfaen" w:eastAsia="Arial Unicode MS" w:hAnsi="Sylfaen" w:cs="Arial Unicode MS"/>
          <w:color w:val="000000" w:themeColor="text1"/>
        </w:rPr>
        <w:t xml:space="preserve">განხორციელდა </w:t>
      </w:r>
      <w:r w:rsidR="00564674" w:rsidRPr="0079622B">
        <w:rPr>
          <w:rFonts w:ascii="Sylfaen" w:eastAsia="Arial Unicode MS" w:hAnsi="Sylfaen" w:cs="Arial Unicode MS"/>
          <w:color w:val="000000" w:themeColor="text1"/>
        </w:rPr>
        <w:t xml:space="preserve">პროფესიულ განათლებაში ზოგადი განათლების საშუალო საფეხურის ინტეგრირების პროცესი. </w:t>
      </w:r>
    </w:p>
    <w:p w14:paraId="05F3CEF9" w14:textId="0AA1B806" w:rsidR="00D34998" w:rsidRPr="0079622B" w:rsidRDefault="00BD76D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განსაკუთრებით მნიშვნელოვანია, რომ</w:t>
      </w:r>
      <w:r w:rsidRPr="0079622B">
        <w:rPr>
          <w:rFonts w:ascii="Sylfaen" w:eastAsia="Arial Unicode MS" w:hAnsi="Sylfaen" w:cs="Arial Unicode MS"/>
          <w:b/>
          <w:color w:val="000000" w:themeColor="text1"/>
        </w:rPr>
        <w:t xml:space="preserve"> </w:t>
      </w:r>
      <w:r w:rsidR="00564674" w:rsidRPr="0079622B">
        <w:rPr>
          <w:rFonts w:ascii="Sylfaen" w:eastAsia="Arial Unicode MS" w:hAnsi="Sylfaen" w:cs="Arial Unicode MS"/>
          <w:color w:val="000000" w:themeColor="text1"/>
        </w:rPr>
        <w:t xml:space="preserve">ახალი კანონის საფუძველზე, ასევე ჩამოყალიბდა ზრდასრულთა განათლების სისტემა, რომლის ფარგლებშიც განხორციელდა მომზადება-გადამზადების მოკლევადიანი პროფესიული პროგრამების ფორმალიზება. </w:t>
      </w:r>
    </w:p>
    <w:p w14:paraId="7557DD6A" w14:textId="104ABE8A" w:rsidR="0095678F" w:rsidRPr="0079622B" w:rsidRDefault="004132B7" w:rsidP="0079622B">
      <w:pPr>
        <w:spacing w:line="276" w:lineRule="auto"/>
        <w:jc w:val="both"/>
        <w:rPr>
          <w:rFonts w:ascii="Sylfaen" w:eastAsia="Arial Unicode MS" w:hAnsi="Sylfaen" w:cs="Arial Unicode MS"/>
          <w:color w:val="000000" w:themeColor="text1"/>
        </w:rPr>
      </w:pPr>
      <w:r w:rsidRPr="0079622B">
        <w:rPr>
          <w:rFonts w:ascii="Sylfaen" w:hAnsi="Sylfaen" w:cs="Segoe UI"/>
          <w:color w:val="242424"/>
          <w:shd w:val="clear" w:color="auto" w:fill="FFFFFF"/>
        </w:rPr>
        <w:t>ჩამოყალიბდა არაფორმალური განათლების ფარგლებში მიღწეული სწავლის შედეგების აღიარების მექანიზმი, რომლის მიზანია, მსურველი პირისთვის ფორმალური განათლების მიღმა მიღწეული სწავლის შედეგების დადასტურება, მთელი სიცოცხლის მანძილზე სწავლის, პიროვნული განვითარების, სწავლის გაგრძელების</w:t>
      </w:r>
      <w:r w:rsidR="00535EAF" w:rsidRPr="0079622B">
        <w:rPr>
          <w:rFonts w:ascii="Sylfaen" w:hAnsi="Sylfaen" w:cs="Segoe UI"/>
          <w:color w:val="242424"/>
          <w:shd w:val="clear" w:color="auto" w:fill="FFFFFF"/>
        </w:rPr>
        <w:t xml:space="preserve">, </w:t>
      </w:r>
      <w:r w:rsidRPr="0079622B">
        <w:rPr>
          <w:rFonts w:ascii="Sylfaen" w:hAnsi="Sylfaen" w:cs="Segoe UI"/>
          <w:color w:val="242424"/>
          <w:shd w:val="clear" w:color="auto" w:fill="FFFFFF"/>
        </w:rPr>
        <w:t>კვალიფიკაციის მინიჭების ან/და დასაქმების/კარიერული ზრდის/თვითდასაქმების ხელშეწყობისთვის.</w:t>
      </w:r>
      <w:r w:rsidR="00B93997" w:rsidRPr="0079622B">
        <w:rPr>
          <w:rFonts w:ascii="Sylfaen" w:hAnsi="Sylfaen" w:cs="Segoe UI"/>
          <w:color w:val="242424"/>
          <w:shd w:val="clear" w:color="auto" w:fill="FFFFFF"/>
        </w:rPr>
        <w:t xml:space="preserve"> </w:t>
      </w:r>
      <w:r w:rsidR="00564674" w:rsidRPr="0079622B">
        <w:rPr>
          <w:rFonts w:ascii="Sylfaen" w:eastAsia="Arial Unicode MS" w:hAnsi="Sylfaen" w:cs="Arial Unicode MS"/>
          <w:color w:val="000000" w:themeColor="text1"/>
        </w:rPr>
        <w:t>გაიზარდა პროფესიული განათლების დაფინანსება და შეიცვალა პროფესიული განათლების დაფინანსების წესი 100%-იანი სახელმწიფო დაფინანსებით. სახელმწიფო დაფინანსების სისტემაში ჩაერთ</w:t>
      </w:r>
      <w:r w:rsidR="00B93997" w:rsidRPr="0079622B">
        <w:rPr>
          <w:rFonts w:ascii="Sylfaen" w:eastAsia="Arial Unicode MS" w:hAnsi="Sylfaen" w:cs="Arial Unicode MS"/>
          <w:color w:val="000000" w:themeColor="text1"/>
        </w:rPr>
        <w:t>ვ</w:t>
      </w:r>
      <w:r w:rsidR="00564674" w:rsidRPr="0079622B">
        <w:rPr>
          <w:rFonts w:ascii="Sylfaen" w:eastAsia="Arial Unicode MS" w:hAnsi="Sylfaen" w:cs="Arial Unicode MS"/>
          <w:color w:val="000000" w:themeColor="text1"/>
        </w:rPr>
        <w:t>ნენ პროფესიული საგანმანათლებლო პროგრამების განმახორციელებელი კერძო პროვაიდერები. 2021 წლიდან ამოქმედდა საგანმანათლებლო დაწესებულებებში ჩარიცხვის ერთიანი წესი, რომლის თანახმად 2021 წელს პირველად, ერთიანი მიღების ფარგლებში</w:t>
      </w:r>
      <w:r w:rsidR="00B13398"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შესაძლებელი გახდა პროფესიულ </w:t>
      </w:r>
      <w:r w:rsidR="00564674" w:rsidRPr="0079622B">
        <w:rPr>
          <w:rFonts w:ascii="Sylfaen" w:eastAsia="Arial Unicode MS" w:hAnsi="Sylfaen" w:cs="Arial Unicode MS"/>
          <w:color w:val="000000" w:themeColor="text1"/>
        </w:rPr>
        <w:lastRenderedPageBreak/>
        <w:t xml:space="preserve">სტუდენტთა ჩარიცხვა არა მხოლოდ საჯარო, არამედ ყველა კერძო </w:t>
      </w:r>
      <w:r w:rsidR="00594D12" w:rsidRPr="0079622B">
        <w:rPr>
          <w:rFonts w:ascii="Sylfaen" w:eastAsia="Arial Unicode MS" w:hAnsi="Sylfaen" w:cs="Arial Unicode MS"/>
          <w:color w:val="000000" w:themeColor="text1"/>
        </w:rPr>
        <w:t xml:space="preserve">პროფესიულ საგანმანათლებლო </w:t>
      </w:r>
      <w:r w:rsidR="00564674" w:rsidRPr="0079622B">
        <w:rPr>
          <w:rFonts w:ascii="Sylfaen" w:eastAsia="Arial Unicode MS" w:hAnsi="Sylfaen" w:cs="Arial Unicode MS"/>
          <w:color w:val="000000" w:themeColor="text1"/>
        </w:rPr>
        <w:t xml:space="preserve">დაწესებულებაში. </w:t>
      </w:r>
    </w:p>
    <w:p w14:paraId="1FCF588F" w14:textId="0DE6AAB5"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2020 წლის თებერვალში დამტკიცდა პროფესიული საგანმანათლებლო დაწესებულებების ავტორიზაციის ახალი სტანდარტები და მნიშვნელოვანი ცვლილებები შევიდა საგანმანათლებლო დაწესებულებების ავტორიზაციის დებულებაში</w:t>
      </w:r>
      <w:r w:rsidR="00BD76DA" w:rsidRPr="0079622B">
        <w:rPr>
          <w:rFonts w:ascii="Sylfaen" w:eastAsia="Arial Unicode MS" w:hAnsi="Sylfaen" w:cs="Arial Unicode MS"/>
          <w:color w:val="000000" w:themeColor="text1"/>
        </w:rPr>
        <w:t>.</w:t>
      </w:r>
    </w:p>
    <w:p w14:paraId="3CBD2150" w14:textId="24EF4365"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2019 წლიდან სისტემაში დანერგილი ყველა პროგრამა ხორციელდება მოდულური მიდგომით, რომელიც ხასიათდება შრომის ბაზრის მოთხოვნებთან შესაბამისობით, სწავლის შედეგებზე ორიენტაციით, პრაქტიკული კომპონენტის გაძლიერებითა და სწავლება-შეფასების თანამედროვე მიდგომებით. პროფესიული განათლების საფეხურზე, მეწარმეობრივი აზროვნების განვითარების მიზნით, მომზადდა და პროგრამაში სავალდებულო კომპონენტად განისაზღვრა მეწარმეობის მოდული. დაინერგა </w:t>
      </w:r>
      <w:r w:rsidR="00255AD7" w:rsidRPr="0079622B">
        <w:rPr>
          <w:rFonts w:ascii="Sylfaen" w:eastAsia="Arial Unicode MS" w:hAnsi="Sylfaen" w:cs="Arial Unicode MS"/>
          <w:color w:val="000000" w:themeColor="text1"/>
        </w:rPr>
        <w:t xml:space="preserve">45-მდე </w:t>
      </w:r>
      <w:r w:rsidRPr="0079622B">
        <w:rPr>
          <w:rFonts w:ascii="Sylfaen" w:eastAsia="Arial Unicode MS" w:hAnsi="Sylfaen" w:cs="Arial Unicode MS"/>
          <w:color w:val="000000" w:themeColor="text1"/>
        </w:rPr>
        <w:t>დუალური საგანმანათლებლო პროგრამა, რომლის განხორციელების პროცესშიც ჩართულია 50-ზე მეტი კერძო კომპანია. დუალური პროგრამის განხორციელებას ერთობლივად უზრუნველყოფენ საგანმანათლებლო დაწესებულება და პარტნიორი კომპანია (დამსაქმებელი)</w:t>
      </w:r>
      <w:r w:rsidR="00CF2C7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სწავლის შედეგების 50% ან მეტი მიიღწევა რეალურ გარემოში.</w:t>
      </w:r>
    </w:p>
    <w:p w14:paraId="3EB3DACC" w14:textId="2A88F59D"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ჩამოყალიბდა პროფესიული განათლების მართვის ახალი მოდელი, რომლის საფუძველზეც 2021 წელს საქართველოს სავაჭრო-სამრეწველო პალატამ და საქართველოს განათლებისა და მეცნიერების სამინისტრომ ერთობლივად დააფუძნეს</w:t>
      </w:r>
      <w:r w:rsidR="00594D12" w:rsidRPr="0079622B">
        <w:rPr>
          <w:rFonts w:ascii="Sylfaen" w:eastAsia="Arial Unicode MS" w:hAnsi="Sylfaen" w:cs="Arial Unicode MS"/>
          <w:color w:val="000000" w:themeColor="text1"/>
        </w:rPr>
        <w:t xml:space="preserve"> ა(ა)იპ</w:t>
      </w:r>
      <w:r w:rsidRPr="0079622B">
        <w:rPr>
          <w:rFonts w:ascii="Sylfaen" w:eastAsia="Arial Unicode MS" w:hAnsi="Sylfaen" w:cs="Arial Unicode MS"/>
          <w:color w:val="000000" w:themeColor="text1"/>
        </w:rPr>
        <w:t xml:space="preserve"> პროფესიული უნარების სააგენტო. მთავარი პრინციპი, რომელიც პროფესიული განათლების მართვისა და განვითარების პროცესს წარმართავს, არის თანამონაწილეობა, ქვეყნის ადამიანური კაპიტალის განვითარების აქსელერაცია საჯარო და კერძო სექტორების ერთობლივი ძალისხმევითა და პასუხისმგებლობების გაზიარების გზით.</w:t>
      </w:r>
    </w:p>
    <w:p w14:paraId="14DD8AB2" w14:textId="04613A1E"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აღსანიშნავია, რომ განხორციელებული რეფორმა პოზიტიურად აისახა პროფესიული</w:t>
      </w:r>
      <w:r w:rsidR="00030F37" w:rsidRPr="0079622B">
        <w:rPr>
          <w:rFonts w:ascii="Sylfaen" w:eastAsia="Arial Unicode MS" w:hAnsi="Sylfaen" w:cs="Arial Unicode MS"/>
          <w:color w:val="000000" w:themeColor="text1"/>
        </w:rPr>
        <w:t xml:space="preserve"> საგანმანათლებლო</w:t>
      </w:r>
      <w:r w:rsidRPr="0079622B">
        <w:rPr>
          <w:rFonts w:ascii="Sylfaen" w:eastAsia="Arial Unicode MS" w:hAnsi="Sylfaen" w:cs="Arial Unicode MS"/>
          <w:color w:val="000000" w:themeColor="text1"/>
        </w:rPr>
        <w:t xml:space="preserve"> პროგრამების კურსდამთავრებულთა დასაქმებისა და თვითდასაქმების მაჩვენებელზე. 2019 წელს ჩატარებული კვლევის მიხედვით</w:t>
      </w:r>
      <w:r w:rsidR="00B13398"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პროფესიული</w:t>
      </w:r>
      <w:r w:rsidR="00030F37" w:rsidRPr="0079622B">
        <w:rPr>
          <w:rFonts w:ascii="Sylfaen" w:eastAsia="Arial Unicode MS" w:hAnsi="Sylfaen" w:cs="Arial Unicode MS"/>
          <w:color w:val="000000" w:themeColor="text1"/>
        </w:rPr>
        <w:t xml:space="preserve"> საგანმანათლებლო</w:t>
      </w:r>
      <w:r w:rsidRPr="0079622B">
        <w:rPr>
          <w:rFonts w:ascii="Sylfaen" w:eastAsia="Arial Unicode MS" w:hAnsi="Sylfaen" w:cs="Arial Unicode MS"/>
          <w:color w:val="000000" w:themeColor="text1"/>
        </w:rPr>
        <w:t xml:space="preserve"> პროგრამების კურსდამთავრებულთა დასაქმების მაჩვენებელი 20%-ით არის გაზრდილი 2014 წლის იგივე მაჩვენებელთან შედარებით (2014 წელი – 42%; 2019 წელი - 62%).</w:t>
      </w:r>
    </w:p>
    <w:p w14:paraId="380EA9C4" w14:textId="77777777" w:rsidR="00BD76DA" w:rsidRPr="0079622B" w:rsidRDefault="00BD76D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უმაღლესი საგანმანათლებლო დაწესებულებების შედეგსა და განვითარებაზე ორიენტირებული შეფასების ხელშეწყობის მიზნით</w:t>
      </w:r>
      <w:r w:rsidRPr="0079622B">
        <w:rPr>
          <w:rFonts w:ascii="Sylfaen" w:eastAsia="Arial Unicode MS" w:hAnsi="Sylfaen" w:cs="Arial Unicode MS"/>
          <w:color w:val="000000" w:themeColor="text1"/>
        </w:rPr>
        <w:t xml:space="preserve"> დაიწყო ხარისხის უზრუნველყოფის სისტემის რეფორმირება და ხარისხის უზრუნველყოფის სტანდარტები და პროცედურები განახლდა უმაღლესი განათლების ერთიანი ევროპული სივრცის სტანდარტებისა და სახელმძღვანელო პრინციპების შესაბამისად (ESG, 2015).</w:t>
      </w:r>
    </w:p>
    <w:p w14:paraId="4E067804" w14:textId="3B38B7C8"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აღსანიშნავია მიღწეული პროგრესი უმაღლესი განათლების ინტერნაციონალიზაციის კუთხით. </w:t>
      </w:r>
      <w:r w:rsidRPr="0079622B">
        <w:rPr>
          <w:rFonts w:ascii="Sylfaen" w:eastAsia="Arial Unicode MS" w:hAnsi="Sylfaen" w:cs="Arial Unicode MS"/>
          <w:color w:val="000000" w:themeColor="text1"/>
        </w:rPr>
        <w:t>საქართველო არის ერთ-ერთი ყველაზე წარმატებული ქვეყანა პროგრამის “ერაზმუს</w:t>
      </w:r>
      <w:r w:rsidR="00AB1212"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ფარგლებში საერთაშორისო მოკლევადიანი მობილობის სტიპენდიების მიღების მაჩვენებლით და 141 ქვეყნიდან მე-6 ადგილს იკავებს (ეროვნული “ერაზმუს</w:t>
      </w:r>
      <w:r w:rsidR="00AB1212"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+”-ის ოფისი; www.eurostudent.eu). სულ 10400-ამდე სტიპენდიაა გაცემული სტუდენტებისა და აკადემიური პერსონალისთვის, 37 ქართული </w:t>
      </w:r>
      <w:r w:rsidRPr="0079622B">
        <w:rPr>
          <w:rFonts w:ascii="Sylfaen" w:eastAsia="Arial Unicode MS" w:hAnsi="Sylfaen" w:cs="Arial Unicode MS"/>
          <w:color w:val="000000" w:themeColor="text1"/>
        </w:rPr>
        <w:lastRenderedPageBreak/>
        <w:t>უმაღლესი საგანმანათლებლო დაწესებულება თანამშრომლობს პარტნიორ ევროპულ უნივერსიტეტებთან, ევროპის 33 ქვეყანაში, ხოლო 30-ზე მეტი დაწესებულება ჩართულია უმაღლესი განათლების შესაძლებლობების განვითარების პროექტებში. ამ მიღწევების გათვალისწინებით, საქართველომ ოფიციალურად წარადგინა განაცხადი პროგრამის “ერაზმუს</w:t>
      </w:r>
      <w:r w:rsidR="00862512"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w:t>
      </w:r>
      <w:r w:rsidR="0096541B"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ქვეყნის სტატუსის მოსაპოვებლად. </w:t>
      </w:r>
    </w:p>
    <w:p w14:paraId="7D9F8619" w14:textId="249646AC"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2015 წლიდან </w:t>
      </w:r>
      <w:r w:rsidR="007638FE" w:rsidRPr="0079622B">
        <w:rPr>
          <w:rFonts w:ascii="Sylfaen" w:eastAsia="Arial Unicode MS" w:hAnsi="Sylfaen" w:cs="Arial Unicode MS"/>
          <w:color w:val="000000" w:themeColor="text1"/>
        </w:rPr>
        <w:t xml:space="preserve">საქართველოს </w:t>
      </w:r>
      <w:r w:rsidRPr="0079622B">
        <w:rPr>
          <w:rFonts w:ascii="Sylfaen" w:eastAsia="Arial Unicode MS" w:hAnsi="Sylfaen" w:cs="Arial Unicode MS"/>
          <w:color w:val="000000" w:themeColor="text1"/>
        </w:rPr>
        <w:t>სან დიეგოს სახელმწიფო უნივერსიტეტის</w:t>
      </w:r>
      <w:r w:rsidR="007638F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უმაღლესი განათლების პროგრამამ შესაძლებელი გახადა </w:t>
      </w:r>
      <w:r w:rsidR="00BD76DA" w:rsidRPr="0079622B">
        <w:rPr>
          <w:rFonts w:ascii="Sylfaen" w:eastAsia="Arial Unicode MS" w:hAnsi="Sylfaen" w:cs="Arial Unicode MS"/>
          <w:color w:val="000000" w:themeColor="text1"/>
        </w:rPr>
        <w:t>მეცნიერების, ტექნოლოგიების, ინჟინერიისა და მათემატიკის</w:t>
      </w:r>
      <w:r w:rsidR="0058145A" w:rsidRPr="0079622B">
        <w:rPr>
          <w:rFonts w:ascii="Sylfaen" w:eastAsia="Arial Unicode MS" w:hAnsi="Sylfaen" w:cs="Arial Unicode MS"/>
          <w:color w:val="000000" w:themeColor="text1"/>
        </w:rPr>
        <w:t xml:space="preserve"> </w:t>
      </w:r>
      <w:r w:rsidR="00BD76DA"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STEM</w:t>
      </w:r>
      <w:r w:rsidR="00BD76DA" w:rsidRPr="0079622B">
        <w:rPr>
          <w:rFonts w:ascii="Sylfaen" w:eastAsia="Arial Unicode MS" w:hAnsi="Sylfaen" w:cs="Arial Unicode MS"/>
          <w:color w:val="000000" w:themeColor="text1"/>
        </w:rPr>
        <w:t>)</w:t>
      </w:r>
      <w:r w:rsidR="0058145A" w:rsidRPr="0079622B">
        <w:rPr>
          <w:rFonts w:ascii="Sylfaen" w:eastAsia="Arial Unicode MS" w:hAnsi="Sylfaen" w:cs="Arial Unicode MS"/>
          <w:color w:val="000000" w:themeColor="text1"/>
        </w:rPr>
        <w:t xml:space="preserve"> </w:t>
      </w:r>
      <w:r w:rsidR="00BD76DA" w:rsidRPr="0079622B">
        <w:rPr>
          <w:rFonts w:ascii="Sylfaen" w:eastAsia="Arial Unicode MS" w:hAnsi="Sylfaen" w:cs="Arial Unicode MS"/>
          <w:color w:val="000000" w:themeColor="text1"/>
        </w:rPr>
        <w:t xml:space="preserve">წამყვანი </w:t>
      </w:r>
      <w:r w:rsidRPr="0079622B">
        <w:rPr>
          <w:rFonts w:ascii="Sylfaen" w:eastAsia="Arial Unicode MS" w:hAnsi="Sylfaen" w:cs="Arial Unicode MS"/>
          <w:color w:val="000000" w:themeColor="text1"/>
        </w:rPr>
        <w:t xml:space="preserve">პროგრამების აკრედიტაციის მოპოვება, სტუდენტების მომზადება STEM სფეროებში და ინფრასტრუქტურის განახლება. შესაბამისად, დაიწყო ინჟინერიისა და ტექნოლოგიის აკრედიტაციის საბჭოს (ABET) მიერ აკრედიტებული საბაკალავრო პროგრამების განხორციელება, რომლებსაც უკვე ჰყავთ წარმატებულ კურსდამთავრებულთა </w:t>
      </w:r>
      <w:r w:rsidR="009C2822" w:rsidRPr="0079622B">
        <w:rPr>
          <w:rFonts w:ascii="Sylfaen" w:eastAsia="Arial Unicode MS" w:hAnsi="Sylfaen" w:cs="Arial Unicode MS"/>
          <w:color w:val="000000" w:themeColor="text1"/>
        </w:rPr>
        <w:t>5 კოჰორტა</w:t>
      </w:r>
      <w:r w:rsidR="00D34998" w:rsidRPr="0079622B">
        <w:rPr>
          <w:rFonts w:ascii="Sylfaen" w:eastAsia="Arial Unicode MS" w:hAnsi="Sylfaen" w:cs="Arial Unicode MS"/>
          <w:color w:val="000000" w:themeColor="text1"/>
        </w:rPr>
        <w:t xml:space="preserve">, </w:t>
      </w:r>
      <w:r w:rsidR="00D71EC5" w:rsidRPr="0079622B">
        <w:rPr>
          <w:rFonts w:ascii="Sylfaen" w:eastAsia="Arial Unicode MS" w:hAnsi="Sylfaen" w:cs="Arial Unicode MS"/>
          <w:color w:val="000000" w:themeColor="text1"/>
        </w:rPr>
        <w:t xml:space="preserve">მათ შორის, </w:t>
      </w:r>
      <w:r w:rsidRPr="0079622B">
        <w:rPr>
          <w:rFonts w:ascii="Sylfaen" w:eastAsia="Arial Unicode MS" w:hAnsi="Sylfaen" w:cs="Arial Unicode MS"/>
          <w:color w:val="000000" w:themeColor="text1"/>
        </w:rPr>
        <w:t xml:space="preserve">დაახლოებით 1/3 </w:t>
      </w:r>
      <w:r w:rsidR="00D71EC5"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ქალი</w:t>
      </w:r>
      <w:r w:rsidR="007638FE"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ამასთანავე, ივანე ჯავახიშვილის სახელობის თბილისის სახელმწიფო უნივერსიტეტში, საქართველოს ტექნიკურ უნივერსიტეტსა და ილიას სახელმწიფო უნივერსიტეტში</w:t>
      </w:r>
      <w:r w:rsidR="00D71EC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რეაბილიტაცი</w:t>
      </w:r>
      <w:r w:rsidR="007638FE" w:rsidRPr="0079622B">
        <w:rPr>
          <w:rFonts w:ascii="Sylfaen" w:eastAsia="Arial Unicode MS" w:hAnsi="Sylfaen" w:cs="Arial Unicode MS"/>
          <w:color w:val="000000" w:themeColor="text1"/>
        </w:rPr>
        <w:t xml:space="preserve">ის შედეგად </w:t>
      </w:r>
      <w:r w:rsidRPr="0079622B">
        <w:rPr>
          <w:rFonts w:ascii="Sylfaen" w:eastAsia="Arial Unicode MS" w:hAnsi="Sylfaen" w:cs="Arial Unicode MS"/>
          <w:color w:val="000000" w:themeColor="text1"/>
        </w:rPr>
        <w:t>აღიჭურვა ქიმიის ლაბორატორიები, ელექტრო-საინჟინრო ლაბორატორიები, სამშენებლო ლაბორატორიები და პრაქტიკული მუშაობის სივრცეები (სულ 8900 მ</w:t>
      </w:r>
      <w:r w:rsidRPr="0079622B">
        <w:rPr>
          <w:rFonts w:ascii="Sylfaen" w:eastAsia="Arial Unicode MS" w:hAnsi="Sylfaen" w:cs="Arial Unicode MS"/>
          <w:color w:val="000000" w:themeColor="text1"/>
          <w:vertAlign w:val="superscript"/>
        </w:rPr>
        <w:t xml:space="preserve">2 </w:t>
      </w:r>
      <w:r w:rsidRPr="0079622B">
        <w:rPr>
          <w:rFonts w:ascii="Sylfaen" w:eastAsia="Arial Unicode MS" w:hAnsi="Sylfaen" w:cs="Arial Unicode MS"/>
          <w:color w:val="000000" w:themeColor="text1"/>
        </w:rPr>
        <w:t xml:space="preserve">საგანმანათლებლო სივრცე). </w:t>
      </w:r>
    </w:p>
    <w:p w14:paraId="68D39B28" w14:textId="09298CC7" w:rsidR="00D577E8"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უმაღლესი განათლებისა და მეცნიერების ინტერნაციონალიზაციის პროცესში ერთ-ერთი მნიშვნელოვანი მიღწევაა</w:t>
      </w:r>
      <w:r w:rsidR="00D71EC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D71EC5" w:rsidRPr="0079622B">
        <w:rPr>
          <w:rFonts w:ascii="Sylfaen" w:eastAsia="Arial Unicode MS" w:hAnsi="Sylfaen" w:cs="Arial Unicode MS"/>
          <w:color w:val="000000" w:themeColor="text1"/>
        </w:rPr>
        <w:t xml:space="preserve">მიუნხენის ტექნიკურ უნივერსიტეტთან თანამშრომლობით, </w:t>
      </w:r>
      <w:r w:rsidRPr="0079622B">
        <w:rPr>
          <w:rFonts w:ascii="Sylfaen" w:eastAsia="Arial Unicode MS" w:hAnsi="Sylfaen" w:cs="Arial Unicode MS"/>
          <w:color w:val="000000" w:themeColor="text1"/>
        </w:rPr>
        <w:t>ქუთაისის საერთაშორისო უნივერსიტეტის დაფუძნება</w:t>
      </w:r>
      <w:r w:rsidR="00D71EC5" w:rsidRPr="0079622B">
        <w:rPr>
          <w:rFonts w:ascii="Sylfaen" w:eastAsia="Arial Unicode MS" w:hAnsi="Sylfaen" w:cs="Arial Unicode MS"/>
          <w:color w:val="000000" w:themeColor="text1"/>
        </w:rPr>
        <w:t xml:space="preserve">, რომელიც </w:t>
      </w:r>
      <w:r w:rsidRPr="0079622B">
        <w:rPr>
          <w:rFonts w:ascii="Sylfaen" w:eastAsia="Arial Unicode MS" w:hAnsi="Sylfaen" w:cs="Arial Unicode MS"/>
          <w:color w:val="000000" w:themeColor="text1"/>
        </w:rPr>
        <w:t xml:space="preserve">წარმოადგენს მსოფლიო დონის უნივერსიტეტს დედაქალაქის გარეთ და მიზნად ისახავს გახდეს სწავლის, კვლევისა და ტექნოლოგიების ცენტრი რეგიონში. </w:t>
      </w:r>
      <w:r w:rsidR="00F62B3F" w:rsidRPr="0079622B">
        <w:rPr>
          <w:rFonts w:ascii="Sylfaen" w:eastAsia="Arial Unicode MS" w:hAnsi="Sylfaen" w:cs="Arial Unicode MS"/>
          <w:color w:val="000000" w:themeColor="text1"/>
        </w:rPr>
        <w:t>მალე გაიხსნება ადრონული თერაპიის ცენტრი, სადაც იფუნქციონირებს ორი ციკლოტრონი – ერთი მოხმარდება სიმსივნის მკურნალობას ულტრათანამედროვე მეთოდებით, ხოლო მეორე ციკლოტრონი მთლიანად იქნება განკუთვნილი სამეცნიერო-კვლევითი პროცესისთვის სამედიცინო ფიზიკაში, ბირთვულ ფიზიკასა და ონკოლოგიაში</w:t>
      </w:r>
      <w:r w:rsidR="00691254" w:rsidRPr="0079622B">
        <w:rPr>
          <w:rFonts w:ascii="Sylfaen" w:eastAsia="Arial Unicode MS" w:hAnsi="Sylfaen" w:cs="Arial Unicode MS"/>
          <w:color w:val="000000" w:themeColor="text1"/>
        </w:rPr>
        <w:t>.</w:t>
      </w:r>
    </w:p>
    <w:p w14:paraId="6FFE0012" w14:textId="4C8A7608" w:rsidR="00691254" w:rsidRPr="0079622B" w:rsidRDefault="00D71EC5"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ამასთანავე, </w:t>
      </w:r>
      <w:r w:rsidR="00691254" w:rsidRPr="0079622B">
        <w:rPr>
          <w:rFonts w:ascii="Sylfaen" w:hAnsi="Sylfaen" w:cs="Sylfaen"/>
        </w:rPr>
        <w:t>საქართველოს</w:t>
      </w:r>
      <w:r w:rsidR="00691254" w:rsidRPr="0079622B">
        <w:rPr>
          <w:rFonts w:ascii="Sylfaen" w:hAnsi="Sylfaen"/>
        </w:rPr>
        <w:t xml:space="preserve"> </w:t>
      </w:r>
      <w:r w:rsidR="00691254" w:rsidRPr="0079622B">
        <w:rPr>
          <w:rFonts w:ascii="Sylfaen" w:hAnsi="Sylfaen" w:cs="Sylfaen"/>
        </w:rPr>
        <w:t>უმაღლეს</w:t>
      </w:r>
      <w:r w:rsidR="00691254" w:rsidRPr="0079622B">
        <w:rPr>
          <w:rFonts w:ascii="Sylfaen" w:hAnsi="Sylfaen"/>
        </w:rPr>
        <w:t xml:space="preserve"> </w:t>
      </w:r>
      <w:r w:rsidR="00691254" w:rsidRPr="0079622B">
        <w:rPr>
          <w:rFonts w:ascii="Sylfaen" w:hAnsi="Sylfaen" w:cs="Sylfaen"/>
        </w:rPr>
        <w:t>საგანმანათლებლო</w:t>
      </w:r>
      <w:r w:rsidR="00691254" w:rsidRPr="0079622B">
        <w:rPr>
          <w:rFonts w:ascii="Sylfaen" w:hAnsi="Sylfaen"/>
        </w:rPr>
        <w:t xml:space="preserve"> </w:t>
      </w:r>
      <w:r w:rsidR="00691254" w:rsidRPr="0079622B">
        <w:rPr>
          <w:rFonts w:ascii="Sylfaen" w:hAnsi="Sylfaen" w:cs="Sylfaen"/>
        </w:rPr>
        <w:t>დაწესებულებებში</w:t>
      </w:r>
      <w:r w:rsidRPr="0079622B">
        <w:rPr>
          <w:rFonts w:ascii="Sylfaen" w:hAnsi="Sylfaen"/>
        </w:rPr>
        <w:t xml:space="preserve"> </w:t>
      </w:r>
      <w:r w:rsidR="00691254" w:rsidRPr="0079622B">
        <w:rPr>
          <w:rFonts w:ascii="Sylfaen" w:hAnsi="Sylfaen" w:cs="Sylfaen"/>
        </w:rPr>
        <w:t>საერთაშორისო</w:t>
      </w:r>
      <w:r w:rsidR="00691254" w:rsidRPr="0079622B">
        <w:rPr>
          <w:rFonts w:ascii="Sylfaen" w:hAnsi="Sylfaen"/>
        </w:rPr>
        <w:t xml:space="preserve"> </w:t>
      </w:r>
      <w:r w:rsidR="00691254" w:rsidRPr="0079622B">
        <w:rPr>
          <w:rFonts w:ascii="Sylfaen" w:hAnsi="Sylfaen" w:cs="Sylfaen"/>
        </w:rPr>
        <w:t>სტუდენტების</w:t>
      </w:r>
      <w:r w:rsidR="00691254" w:rsidRPr="0079622B">
        <w:rPr>
          <w:rFonts w:ascii="Sylfaen" w:hAnsi="Sylfaen"/>
        </w:rPr>
        <w:t xml:space="preserve"> </w:t>
      </w:r>
      <w:r w:rsidR="00691254" w:rsidRPr="0079622B">
        <w:rPr>
          <w:rFonts w:ascii="Sylfaen" w:hAnsi="Sylfaen" w:cs="Sylfaen"/>
        </w:rPr>
        <w:t>რიცხვის</w:t>
      </w:r>
      <w:r w:rsidR="00691254" w:rsidRPr="0079622B">
        <w:rPr>
          <w:rFonts w:ascii="Sylfaen" w:hAnsi="Sylfaen"/>
        </w:rPr>
        <w:t xml:space="preserve"> ზრდის ტენდენცია</w:t>
      </w:r>
      <w:r w:rsidRPr="0079622B">
        <w:rPr>
          <w:rFonts w:ascii="Sylfaen" w:hAnsi="Sylfaen"/>
        </w:rPr>
        <w:t xml:space="preserve"> გამოიკვეთა</w:t>
      </w:r>
      <w:r w:rsidR="00691254" w:rsidRPr="0079622B">
        <w:rPr>
          <w:rFonts w:ascii="Sylfaen" w:hAnsi="Sylfaen"/>
        </w:rPr>
        <w:t xml:space="preserve">. </w:t>
      </w:r>
      <w:r w:rsidR="00691254" w:rsidRPr="0079622B">
        <w:rPr>
          <w:rFonts w:ascii="Sylfaen" w:hAnsi="Sylfaen" w:cs="Sylfaen"/>
        </w:rPr>
        <w:t>უცხოელი</w:t>
      </w:r>
      <w:r w:rsidR="00691254" w:rsidRPr="0079622B">
        <w:rPr>
          <w:rFonts w:ascii="Sylfaen" w:hAnsi="Sylfaen"/>
        </w:rPr>
        <w:t xml:space="preserve"> </w:t>
      </w:r>
      <w:r w:rsidR="00691254" w:rsidRPr="0079622B">
        <w:rPr>
          <w:rFonts w:ascii="Sylfaen" w:hAnsi="Sylfaen" w:cs="Sylfaen"/>
        </w:rPr>
        <w:t>სტუდენტების</w:t>
      </w:r>
      <w:r w:rsidR="00691254" w:rsidRPr="0079622B">
        <w:rPr>
          <w:rFonts w:ascii="Sylfaen" w:hAnsi="Sylfaen"/>
        </w:rPr>
        <w:t xml:space="preserve"> </w:t>
      </w:r>
      <w:r w:rsidR="00691254" w:rsidRPr="0079622B">
        <w:rPr>
          <w:rFonts w:ascii="Sylfaen" w:hAnsi="Sylfaen" w:cs="Sylfaen"/>
        </w:rPr>
        <w:t>წილი</w:t>
      </w:r>
      <w:r w:rsidR="00691254" w:rsidRPr="0079622B">
        <w:rPr>
          <w:rFonts w:ascii="Sylfaen" w:hAnsi="Sylfaen"/>
        </w:rPr>
        <w:t xml:space="preserve"> </w:t>
      </w:r>
      <w:r w:rsidR="00691254" w:rsidRPr="0079622B">
        <w:rPr>
          <w:rFonts w:ascii="Sylfaen" w:hAnsi="Sylfaen" w:cs="Sylfaen"/>
        </w:rPr>
        <w:t>საქართველოში</w:t>
      </w:r>
      <w:r w:rsidR="00691254" w:rsidRPr="0079622B">
        <w:rPr>
          <w:rFonts w:ascii="Sylfaen" w:hAnsi="Sylfaen"/>
        </w:rPr>
        <w:t xml:space="preserve"> </w:t>
      </w:r>
      <w:r w:rsidR="00691254" w:rsidRPr="0079622B">
        <w:rPr>
          <w:rFonts w:ascii="Sylfaen" w:hAnsi="Sylfaen" w:cs="Sylfaen"/>
        </w:rPr>
        <w:t>მთლიანი</w:t>
      </w:r>
      <w:r w:rsidR="00691254" w:rsidRPr="0079622B">
        <w:rPr>
          <w:rFonts w:ascii="Sylfaen" w:hAnsi="Sylfaen"/>
        </w:rPr>
        <w:t xml:space="preserve"> </w:t>
      </w:r>
      <w:r w:rsidR="00691254" w:rsidRPr="0079622B">
        <w:rPr>
          <w:rFonts w:ascii="Sylfaen" w:hAnsi="Sylfaen" w:cs="Sylfaen"/>
        </w:rPr>
        <w:t>ჩარიცხვების</w:t>
      </w:r>
      <w:r w:rsidR="00691254" w:rsidRPr="0079622B">
        <w:rPr>
          <w:rFonts w:ascii="Sylfaen" w:hAnsi="Sylfaen"/>
        </w:rPr>
        <w:t xml:space="preserve"> 8.7%-</w:t>
      </w:r>
      <w:r w:rsidR="00691254" w:rsidRPr="0079622B">
        <w:rPr>
          <w:rFonts w:ascii="Sylfaen" w:hAnsi="Sylfaen" w:cs="Sylfaen"/>
        </w:rPr>
        <w:t>ს</w:t>
      </w:r>
      <w:r w:rsidR="00691254" w:rsidRPr="0079622B">
        <w:rPr>
          <w:rFonts w:ascii="Sylfaen" w:hAnsi="Sylfaen"/>
        </w:rPr>
        <w:t xml:space="preserve"> </w:t>
      </w:r>
      <w:r w:rsidR="00691254" w:rsidRPr="0079622B">
        <w:rPr>
          <w:rFonts w:ascii="Sylfaen" w:hAnsi="Sylfaen" w:cs="Sylfaen"/>
        </w:rPr>
        <w:t>შეადგენს</w:t>
      </w:r>
      <w:r w:rsidR="00691254" w:rsidRPr="0079622B">
        <w:rPr>
          <w:rFonts w:ascii="Sylfaen" w:hAnsi="Sylfaen"/>
        </w:rPr>
        <w:t xml:space="preserve">, </w:t>
      </w:r>
      <w:r w:rsidR="00691254" w:rsidRPr="0079622B">
        <w:rPr>
          <w:rFonts w:ascii="Sylfaen" w:hAnsi="Sylfaen" w:cs="Sylfaen"/>
        </w:rPr>
        <w:t>რაც</w:t>
      </w:r>
      <w:r w:rsidR="00691254" w:rsidRPr="0079622B">
        <w:rPr>
          <w:rFonts w:ascii="Sylfaen" w:hAnsi="Sylfaen"/>
        </w:rPr>
        <w:t xml:space="preserve"> </w:t>
      </w:r>
      <w:r w:rsidR="00691254" w:rsidRPr="0079622B">
        <w:rPr>
          <w:rFonts w:ascii="Sylfaen" w:hAnsi="Sylfaen" w:cs="Sylfaen"/>
        </w:rPr>
        <w:t>რეგიონის</w:t>
      </w:r>
      <w:r w:rsidR="00691254" w:rsidRPr="0079622B">
        <w:rPr>
          <w:rFonts w:ascii="Sylfaen" w:hAnsi="Sylfaen"/>
        </w:rPr>
        <w:t xml:space="preserve"> </w:t>
      </w:r>
      <w:r w:rsidR="00691254" w:rsidRPr="0079622B">
        <w:rPr>
          <w:rFonts w:ascii="Sylfaen" w:hAnsi="Sylfaen" w:cs="Sylfaen"/>
        </w:rPr>
        <w:t>და</w:t>
      </w:r>
      <w:r w:rsidR="00691254" w:rsidRPr="0079622B">
        <w:rPr>
          <w:rFonts w:ascii="Sylfaen" w:hAnsi="Sylfaen"/>
        </w:rPr>
        <w:t xml:space="preserve"> </w:t>
      </w:r>
      <w:r w:rsidR="00691254" w:rsidRPr="0079622B">
        <w:rPr>
          <w:rFonts w:ascii="Sylfaen" w:hAnsi="Sylfaen" w:cs="Sylfaen"/>
        </w:rPr>
        <w:t>ევროპის</w:t>
      </w:r>
      <w:r w:rsidR="00691254" w:rsidRPr="0079622B">
        <w:rPr>
          <w:rFonts w:ascii="Sylfaen" w:hAnsi="Sylfaen"/>
        </w:rPr>
        <w:t xml:space="preserve"> </w:t>
      </w:r>
      <w:r w:rsidR="00691254" w:rsidRPr="0079622B">
        <w:rPr>
          <w:rFonts w:ascii="Sylfaen" w:hAnsi="Sylfaen" w:cs="Sylfaen"/>
        </w:rPr>
        <w:t>ბევრი</w:t>
      </w:r>
      <w:r w:rsidR="00691254" w:rsidRPr="0079622B">
        <w:rPr>
          <w:rFonts w:ascii="Sylfaen" w:hAnsi="Sylfaen"/>
        </w:rPr>
        <w:t xml:space="preserve"> </w:t>
      </w:r>
      <w:r w:rsidR="00691254" w:rsidRPr="0079622B">
        <w:rPr>
          <w:rFonts w:ascii="Sylfaen" w:hAnsi="Sylfaen" w:cs="Sylfaen"/>
        </w:rPr>
        <w:t>ქვეყნის</w:t>
      </w:r>
      <w:r w:rsidR="00691254" w:rsidRPr="0079622B">
        <w:rPr>
          <w:rFonts w:ascii="Sylfaen" w:hAnsi="Sylfaen"/>
        </w:rPr>
        <w:t xml:space="preserve"> </w:t>
      </w:r>
      <w:r w:rsidR="00691254" w:rsidRPr="0079622B">
        <w:rPr>
          <w:rFonts w:ascii="Sylfaen" w:hAnsi="Sylfaen" w:cs="Sylfaen"/>
        </w:rPr>
        <w:t>მაჩვენებელს</w:t>
      </w:r>
      <w:r w:rsidR="00691254" w:rsidRPr="0079622B">
        <w:rPr>
          <w:rFonts w:ascii="Sylfaen" w:hAnsi="Sylfaen"/>
        </w:rPr>
        <w:t xml:space="preserve"> </w:t>
      </w:r>
      <w:r w:rsidR="00691254" w:rsidRPr="0079622B">
        <w:rPr>
          <w:rFonts w:ascii="Sylfaen" w:hAnsi="Sylfaen" w:cs="Sylfaen"/>
        </w:rPr>
        <w:t>აღემატება</w:t>
      </w:r>
      <w:r w:rsidR="00691254" w:rsidRPr="0079622B">
        <w:rPr>
          <w:rFonts w:ascii="Sylfaen" w:hAnsi="Sylfaen"/>
        </w:rPr>
        <w:t xml:space="preserve"> (</w:t>
      </w:r>
      <w:r w:rsidR="005E438F" w:rsidRPr="0079622B">
        <w:rPr>
          <w:rFonts w:ascii="Sylfaen" w:hAnsi="Sylfaen"/>
        </w:rPr>
        <w:t>ბოჭორიშვილი და ფერანიძე, 2021</w:t>
      </w:r>
      <w:r w:rsidR="00C20BFF" w:rsidRPr="0079622B">
        <w:rPr>
          <w:rFonts w:ascii="Sylfaen" w:hAnsi="Sylfaen"/>
        </w:rPr>
        <w:t>)</w:t>
      </w:r>
      <w:r w:rsidR="005E438F" w:rsidRPr="0079622B">
        <w:rPr>
          <w:rFonts w:ascii="Sylfaen" w:hAnsi="Sylfaen"/>
        </w:rPr>
        <w:t>.</w:t>
      </w:r>
    </w:p>
    <w:p w14:paraId="78893FEF" w14:textId="23D0C18C" w:rsidR="003C0478"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მნიშვნელოვანი ნაბიჯები გადაიდგა კვლევის, ინოვაციებისა და ტექნოლოგიების სისტემის გასაძლიერებლად.</w:t>
      </w:r>
      <w:r w:rsidRPr="0079622B">
        <w:rPr>
          <w:rFonts w:ascii="Sylfaen" w:eastAsia="Arial Unicode MS" w:hAnsi="Sylfaen" w:cs="Arial Unicode MS"/>
          <w:color w:val="000000" w:themeColor="text1"/>
        </w:rPr>
        <w:t xml:space="preserve"> 2016 წლიდან საქართველო გახდა </w:t>
      </w:r>
      <w:r w:rsidR="009D00AE" w:rsidRPr="0079622B">
        <w:rPr>
          <w:rFonts w:ascii="Sylfaen" w:eastAsia="Arial Unicode MS" w:hAnsi="Sylfaen" w:cs="Arial Unicode MS"/>
          <w:color w:val="000000" w:themeColor="text1"/>
        </w:rPr>
        <w:t xml:space="preserve">„ჰორიზონტი </w:t>
      </w:r>
      <w:r w:rsidRPr="0079622B">
        <w:rPr>
          <w:rFonts w:ascii="Sylfaen" w:eastAsia="Arial Unicode MS" w:hAnsi="Sylfaen" w:cs="Arial Unicode MS"/>
          <w:color w:val="000000" w:themeColor="text1"/>
        </w:rPr>
        <w:t>2020</w:t>
      </w:r>
      <w:r w:rsidR="009D00A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-ის ასოცირებული წევრი, რამაც შექმნა თანამედროვე კვლევისა და ინოვაციების სისტემის განვითარებისათვის თანამშრომლობისა და დაფინანსების ახალი შესაძლებლობები. </w:t>
      </w:r>
      <w:r w:rsidR="003C0478" w:rsidRPr="0079622B">
        <w:rPr>
          <w:rFonts w:ascii="Sylfaen" w:eastAsia="Arial Unicode MS" w:hAnsi="Sylfaen" w:cs="Arial Unicode MS"/>
          <w:color w:val="000000" w:themeColor="text1"/>
        </w:rPr>
        <w:t>2021 წლის 7 დეკემბერს ხელი მოეწერა ევროკავშირის ჩარჩო პროგრამაში „ჰორიზონტი ევროპა“ საქართველოს მონაწილეობასთან დაკავშირებით საერთაშორისო შეთანხმებას, რომლის შედეგად საქართველო ასოცირებული ქვეყანაა ევროკავშირის კვლევისა და ინოვაციის ჩარჩო პროგრამასთან</w:t>
      </w:r>
      <w:r w:rsidR="009D00AE" w:rsidRPr="0079622B">
        <w:rPr>
          <w:rFonts w:ascii="Sylfaen" w:eastAsia="Arial Unicode MS" w:hAnsi="Sylfaen" w:cs="Arial Unicode MS"/>
          <w:color w:val="000000" w:themeColor="text1"/>
        </w:rPr>
        <w:t xml:space="preserve">, </w:t>
      </w:r>
      <w:r w:rsidR="003C0478" w:rsidRPr="0079622B">
        <w:rPr>
          <w:rFonts w:ascii="Sylfaen" w:eastAsia="Arial Unicode MS" w:hAnsi="Sylfaen" w:cs="Arial Unicode MS"/>
          <w:color w:val="000000" w:themeColor="text1"/>
        </w:rPr>
        <w:t xml:space="preserve">რამაც უფრო ხელმისაწვდომი გახადა საქართველოს წარმომადგენლებისთვის პროგრამის კონკურსებში და სხვა </w:t>
      </w:r>
      <w:r w:rsidR="003C0478" w:rsidRPr="0079622B">
        <w:rPr>
          <w:rFonts w:ascii="Sylfaen" w:eastAsia="Arial Unicode MS" w:hAnsi="Sylfaen" w:cs="Arial Unicode MS"/>
          <w:color w:val="000000" w:themeColor="text1"/>
        </w:rPr>
        <w:lastRenderedPageBreak/>
        <w:t xml:space="preserve">აქტივობებში მონაწილეობა. კონკურსებში მონაწილეობისას ქართველ მეცნიერებს იგივე უფლებები აქვთ, რაც ევროკავშირის წევრი ქვეყნების წარმომადგენლებს. ქართველ მეცნიერებს შეუძლიათ მონაწილეობა მიიღონ 95.5 მილიარდი ევროს ბიუჯეტის მქონე კვლევისა და ინოვაციის პროგრამის ფარგლებში გამოცხადებულ კონკურსებში. შეთანხმების საფუძველზე საქართველოს უნივერსიტეტებსა და სამეცნიერო-კვლევით ინსტიტუტებს შეეძლებათ, უხელმძღვანელონ მსხვილ საერთაშორისო სამეცნიერო კონსორციუმებს, ევროპელ კოლეგებთან თანამშრომლობით შეიმუშაონ და განახორციელონ საერთაშორისო სადოქტორო პროგრამები. </w:t>
      </w:r>
      <w:r w:rsidR="009D00AE" w:rsidRPr="0079622B">
        <w:rPr>
          <w:rFonts w:ascii="Sylfaen" w:eastAsia="Arial Unicode MS" w:hAnsi="Sylfaen" w:cs="Arial Unicode MS"/>
          <w:color w:val="000000" w:themeColor="text1"/>
        </w:rPr>
        <w:t xml:space="preserve">საქართველოს ასოცირების ხელშეკრულება </w:t>
      </w:r>
      <w:r w:rsidR="003C0478" w:rsidRPr="0079622B">
        <w:rPr>
          <w:rFonts w:ascii="Sylfaen" w:eastAsia="Arial Unicode MS" w:hAnsi="Sylfaen" w:cs="Arial Unicode MS"/>
          <w:color w:val="000000" w:themeColor="text1"/>
        </w:rPr>
        <w:t>პროგრამასთან "ჰორიზონტი ევროპა" რატიფიცირებულია საქართველოს პარლამენტის მიერ.</w:t>
      </w:r>
      <w:r w:rsidR="009D00AE" w:rsidRPr="0079622B">
        <w:rPr>
          <w:rFonts w:ascii="Sylfaen" w:eastAsia="Arial Unicode MS" w:hAnsi="Sylfaen" w:cs="Arial Unicode MS"/>
          <w:color w:val="000000" w:themeColor="text1"/>
        </w:rPr>
        <w:t xml:space="preserve"> </w:t>
      </w:r>
      <w:r w:rsidR="003C0478" w:rsidRPr="0079622B">
        <w:rPr>
          <w:rFonts w:ascii="Sylfaen" w:eastAsia="Arial Unicode MS" w:hAnsi="Sylfaen" w:cs="Arial Unicode MS"/>
          <w:color w:val="000000" w:themeColor="text1"/>
        </w:rPr>
        <w:t>გადახდილია პროგრამაში საქართველოს მონაწილეობის 2021 წლის საწევრო გადასახადი</w:t>
      </w:r>
      <w:r w:rsidR="00560A61" w:rsidRPr="0079622B">
        <w:rPr>
          <w:rFonts w:ascii="Sylfaen" w:eastAsia="Arial Unicode MS" w:hAnsi="Sylfaen" w:cs="Arial Unicode MS"/>
          <w:color w:val="000000" w:themeColor="text1"/>
        </w:rPr>
        <w:t xml:space="preserve"> </w:t>
      </w:r>
      <w:r w:rsidR="003C0478" w:rsidRPr="0079622B">
        <w:rPr>
          <w:rFonts w:ascii="Sylfaen" w:eastAsia="Arial Unicode MS" w:hAnsi="Sylfaen" w:cs="Arial Unicode MS"/>
          <w:color w:val="000000" w:themeColor="text1"/>
        </w:rPr>
        <w:t>1</w:t>
      </w:r>
      <w:r w:rsidR="0075612D" w:rsidRPr="0079622B">
        <w:rPr>
          <w:rFonts w:ascii="Sylfaen" w:eastAsia="Arial Unicode MS" w:hAnsi="Sylfaen" w:cs="Arial Unicode MS"/>
          <w:color w:val="000000" w:themeColor="text1"/>
        </w:rPr>
        <w:t xml:space="preserve"> </w:t>
      </w:r>
      <w:r w:rsidR="003C0478" w:rsidRPr="0079622B">
        <w:rPr>
          <w:rFonts w:ascii="Sylfaen" w:eastAsia="Arial Unicode MS" w:hAnsi="Sylfaen" w:cs="Arial Unicode MS"/>
          <w:color w:val="000000" w:themeColor="text1"/>
        </w:rPr>
        <w:t>759</w:t>
      </w:r>
      <w:r w:rsidR="0075612D" w:rsidRPr="0079622B">
        <w:rPr>
          <w:rFonts w:ascii="Sylfaen" w:eastAsia="Arial Unicode MS" w:hAnsi="Sylfaen" w:cs="Arial Unicode MS"/>
          <w:color w:val="000000" w:themeColor="text1"/>
        </w:rPr>
        <w:t xml:space="preserve"> </w:t>
      </w:r>
      <w:r w:rsidR="003C0478" w:rsidRPr="0079622B">
        <w:rPr>
          <w:rFonts w:ascii="Sylfaen" w:eastAsia="Arial Unicode MS" w:hAnsi="Sylfaen" w:cs="Arial Unicode MS"/>
          <w:color w:val="000000" w:themeColor="text1"/>
        </w:rPr>
        <w:t>677.23 ევრო</w:t>
      </w:r>
      <w:r w:rsidR="00560A61" w:rsidRPr="0079622B">
        <w:rPr>
          <w:rFonts w:ascii="Sylfaen" w:eastAsia="Arial Unicode MS" w:hAnsi="Sylfaen" w:cs="Arial Unicode MS"/>
          <w:color w:val="000000" w:themeColor="text1"/>
        </w:rPr>
        <w:t>.</w:t>
      </w:r>
    </w:p>
    <w:p w14:paraId="39A5BED3" w14:textId="14CC6F00" w:rsidR="003C0478" w:rsidRPr="0079622B" w:rsidRDefault="003C0478"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პროგრამაში "ჰორიზონტი ევროპა" საქართველოს უმაღლესი საგანმანათლებლო და სამეცნიერო-კვლევითი დაწესებულებების ხელშეწყობისა და შესაბამისი საქმიანობის კოორდინაციის მიზნებისათვის ათ უმაღლეს საგანმანათლებლო დაწესებულებაში გაიხსნა </w:t>
      </w:r>
      <w:r w:rsidR="009D00AE" w:rsidRPr="0079622B">
        <w:rPr>
          <w:rFonts w:ascii="Sylfaen" w:eastAsia="Arial Unicode MS" w:hAnsi="Sylfaen" w:cs="Arial Unicode MS"/>
          <w:color w:val="000000" w:themeColor="text1"/>
        </w:rPr>
        <w:t xml:space="preserve">„ჰორიზონტი ევროპის“ </w:t>
      </w:r>
      <w:r w:rsidRPr="0079622B">
        <w:rPr>
          <w:rFonts w:ascii="Sylfaen" w:eastAsia="Arial Unicode MS" w:hAnsi="Sylfaen" w:cs="Arial Unicode MS"/>
          <w:color w:val="000000" w:themeColor="text1"/>
        </w:rPr>
        <w:t>საგრანტო ოფისები</w:t>
      </w:r>
      <w:r w:rsidR="009D00AE" w:rsidRPr="0079622B">
        <w:rPr>
          <w:rFonts w:ascii="Sylfaen" w:eastAsia="Arial Unicode MS" w:hAnsi="Sylfaen" w:cs="Arial Unicode MS"/>
          <w:color w:val="000000" w:themeColor="text1"/>
        </w:rPr>
        <w:t xml:space="preserve">, რომელთა </w:t>
      </w:r>
      <w:r w:rsidRPr="0079622B">
        <w:rPr>
          <w:rFonts w:ascii="Sylfaen" w:eastAsia="Arial Unicode MS" w:hAnsi="Sylfaen" w:cs="Arial Unicode MS"/>
          <w:color w:val="000000" w:themeColor="text1"/>
        </w:rPr>
        <w:t xml:space="preserve">ფუნქცია იქნება არა მხოლოდ ინფორმაციის გავრცელება ევროკავშირის კონკურსების შესახებ, არამედ ქართველ მკვლევართა ჯგუფების დახმარება კონკურენტუნარიანი საპროექტო განაცხადების მომზადებასა და შემდგომში მის მართვაში. </w:t>
      </w:r>
    </w:p>
    <w:p w14:paraId="17D24F84" w14:textId="77DECE85" w:rsidR="00671B4B"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ინოვაციისა და სტარტაპების ეკოსისტემა გაძლიერდა ახალი ინოვაციური სტარტაპების ხელშეწყობის, მეწარმეობის უნარ-ჩვევების გაუმჯობესების, ქვეყნის მასშტაბით ტექნოლოგიური ინფრასტრუქტურის ხელმისაწვდომობისა და ინოვაციებზე ორიენტირებული და სტარტაპებზე მორგებული პოლიტიკის შემუშავების გზით. </w:t>
      </w:r>
    </w:p>
    <w:p w14:paraId="6B3821BD" w14:textId="4BD79F8E" w:rsidR="0095678F" w:rsidRPr="0079622B" w:rsidRDefault="00486396" w:rsidP="0079622B">
      <w:pPr>
        <w:spacing w:line="276" w:lineRule="auto"/>
        <w:jc w:val="both"/>
        <w:rPr>
          <w:rFonts w:ascii="Sylfaen" w:eastAsia="Arial Unicode MS" w:hAnsi="Sylfaen" w:cs="Arial Unicode MS"/>
          <w:color w:val="000000" w:themeColor="text1"/>
        </w:rPr>
      </w:pPr>
      <w:bookmarkStart w:id="12" w:name="_heading=h.1t3h5sf" w:colFirst="0" w:colLast="0"/>
      <w:bookmarkEnd w:id="12"/>
      <w:r w:rsidRPr="0079622B">
        <w:rPr>
          <w:rFonts w:ascii="Sylfaen" w:eastAsia="Arial Unicode MS" w:hAnsi="Sylfaen" w:cs="Arial Unicode MS"/>
          <w:color w:val="000000" w:themeColor="text1"/>
        </w:rPr>
        <w:t xml:space="preserve">ამასთანავე, </w:t>
      </w:r>
      <w:r w:rsidR="00564674" w:rsidRPr="0079622B">
        <w:rPr>
          <w:rFonts w:ascii="Sylfaen" w:eastAsia="Arial Unicode MS" w:hAnsi="Sylfaen" w:cs="Arial Unicode MS"/>
          <w:color w:val="000000" w:themeColor="text1"/>
        </w:rPr>
        <w:t xml:space="preserve">პირველი ნაბიჯები გადაიდგა კვლევასა და ბიზნეს შორის კავშირის გაძლიერებისკენ. სსიპ - შოთა რუსთაველის საქართველოს ეროვნულმა სამეცნიერო ფონდმა განაახლა კვლევითი დაფინანსების სქემა, ხოლო 2019 წელს ევროკავშირის მიერ დაფინანსებული ინოვაციური ინსტიტუციური შესაძლებლობების გაზრდის პროექტის ფარგლებში საქართველოს ინოვაციებისა და ტექნოლოგიების სააგენტომ დაიწყო ტექნოლოგიების გადაცემის საპილოტე პროგრამის განხორციელება ბაზრის საჭიროებებზე ორიენტირებული სამეცნიერო პროექტების კომერციალიზაციის მხარდაჭერის მიზნით. </w:t>
      </w:r>
    </w:p>
    <w:p w14:paraId="63735196" w14:textId="6B0CD0C3" w:rsidR="0095678F" w:rsidRPr="0079622B" w:rsidRDefault="009D00AE"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კოვიდ-19-ზე რეაგირების </w:t>
      </w:r>
      <w:r w:rsidR="00564674" w:rsidRPr="0079622B">
        <w:rPr>
          <w:rFonts w:ascii="Sylfaen" w:eastAsia="Arial Unicode MS" w:hAnsi="Sylfaen" w:cs="Arial Unicode MS"/>
          <w:color w:val="000000" w:themeColor="text1"/>
        </w:rPr>
        <w:t xml:space="preserve">მთავრობის სამეცნიერო კვლევებზე დაფუძნებულმა პოლიტიკამ, რომელიც შექმნილია ქვეყნის წამყვანი მეცნიერების დახმარებით, გამოავლინა </w:t>
      </w:r>
      <w:r w:rsidRPr="0079622B">
        <w:rPr>
          <w:rFonts w:ascii="Sylfaen" w:eastAsia="Arial Unicode MS" w:hAnsi="Sylfaen" w:cs="Arial Unicode MS"/>
          <w:color w:val="000000" w:themeColor="text1"/>
        </w:rPr>
        <w:t xml:space="preserve">საზოგადოებისთვის </w:t>
      </w:r>
      <w:r w:rsidR="00564674" w:rsidRPr="0079622B">
        <w:rPr>
          <w:rFonts w:ascii="Sylfaen" w:eastAsia="Arial Unicode MS" w:hAnsi="Sylfaen" w:cs="Arial Unicode MS"/>
          <w:color w:val="000000" w:themeColor="text1"/>
        </w:rPr>
        <w:t>მეცნიერების ღირებულება</w:t>
      </w:r>
      <w:r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ყოველივე ეს კიდევ უფრო მეტად შეუწყობს ხელს ახალგაზრდებ</w:t>
      </w:r>
      <w:r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 xml:space="preserve">ს დაინტერესებას STEM მიმართულებით და მათ ჩართვას კვლევისა და ტექნოლოგიების სფეროში. </w:t>
      </w:r>
    </w:p>
    <w:p w14:paraId="54D65699" w14:textId="0B30ED62" w:rsidR="00F82217" w:rsidRPr="0079622B" w:rsidRDefault="00F82217" w:rsidP="0079622B">
      <w:pPr>
        <w:spacing w:line="276" w:lineRule="auto"/>
        <w:jc w:val="both"/>
        <w:rPr>
          <w:rFonts w:ascii="Sylfaen" w:eastAsia="Arial Unicode MS" w:hAnsi="Sylfaen" w:cs="Arial Unicode MS"/>
          <w:color w:val="000000" w:themeColor="text1"/>
        </w:rPr>
      </w:pPr>
    </w:p>
    <w:p w14:paraId="6F0F8DAF" w14:textId="55F6C783" w:rsidR="0039220A" w:rsidRPr="0079622B" w:rsidRDefault="0039220A" w:rsidP="0079622B">
      <w:pPr>
        <w:spacing w:line="276" w:lineRule="auto"/>
        <w:jc w:val="both"/>
        <w:rPr>
          <w:rFonts w:ascii="Sylfaen" w:eastAsia="Arial Unicode MS" w:hAnsi="Sylfaen" w:cs="Arial Unicode MS"/>
          <w:color w:val="000000" w:themeColor="text1"/>
        </w:rPr>
      </w:pPr>
    </w:p>
    <w:p w14:paraId="7750C4A1" w14:textId="77777777" w:rsidR="0039220A" w:rsidRPr="0079622B" w:rsidRDefault="0039220A" w:rsidP="0079622B">
      <w:pPr>
        <w:spacing w:line="276" w:lineRule="auto"/>
        <w:jc w:val="both"/>
        <w:rPr>
          <w:rFonts w:ascii="Sylfaen" w:eastAsia="Arial Unicode MS" w:hAnsi="Sylfaen" w:cs="Arial Unicode MS"/>
          <w:color w:val="000000" w:themeColor="text1"/>
        </w:rPr>
      </w:pPr>
    </w:p>
    <w:p w14:paraId="5A0DC022" w14:textId="7E0E4233" w:rsidR="0095678F" w:rsidRPr="0079622B" w:rsidRDefault="00C35469" w:rsidP="0079622B">
      <w:pPr>
        <w:pStyle w:val="Heading2"/>
        <w:spacing w:line="276" w:lineRule="auto"/>
        <w:rPr>
          <w:rFonts w:ascii="Sylfaen" w:hAnsi="Sylfaen"/>
        </w:rPr>
      </w:pPr>
      <w:r w:rsidRPr="0079622B">
        <w:rPr>
          <w:rFonts w:ascii="Sylfaen" w:eastAsia="Arial Unicode MS" w:hAnsi="Sylfaen"/>
        </w:rPr>
        <w:lastRenderedPageBreak/>
        <w:t xml:space="preserve"> </w:t>
      </w:r>
      <w:bookmarkStart w:id="13" w:name="_Toc111642162"/>
      <w:r w:rsidR="00564674" w:rsidRPr="0079622B">
        <w:rPr>
          <w:rFonts w:ascii="Sylfaen" w:hAnsi="Sylfaen"/>
        </w:rPr>
        <w:t xml:space="preserve">გამოწვევები </w:t>
      </w:r>
      <w:r w:rsidR="000D6D9A" w:rsidRPr="0079622B">
        <w:rPr>
          <w:rFonts w:ascii="Sylfaen" w:hAnsi="Sylfaen"/>
        </w:rPr>
        <w:t xml:space="preserve">განათლების, მეცნიერების, კვლევის, ტექნოლოგიებისა და ინოვაციების </w:t>
      </w:r>
      <w:r w:rsidR="00564674" w:rsidRPr="0079622B">
        <w:rPr>
          <w:rFonts w:ascii="Sylfaen" w:hAnsi="Sylfaen"/>
        </w:rPr>
        <w:t xml:space="preserve">ხარისხისა და </w:t>
      </w:r>
      <w:r w:rsidR="00C02AA0" w:rsidRPr="0079622B">
        <w:rPr>
          <w:rFonts w:ascii="Sylfaen" w:hAnsi="Sylfaen"/>
        </w:rPr>
        <w:t xml:space="preserve">შესაბამისობის </w:t>
      </w:r>
      <w:r w:rsidR="00564674" w:rsidRPr="0079622B">
        <w:rPr>
          <w:rFonts w:ascii="Sylfaen" w:hAnsi="Sylfaen"/>
        </w:rPr>
        <w:t>მიმართულებით</w:t>
      </w:r>
      <w:bookmarkEnd w:id="13"/>
      <w:r w:rsidR="003D3883" w:rsidRPr="0079622B">
        <w:rPr>
          <w:rFonts w:ascii="Sylfaen" w:hAnsi="Sylfaen"/>
        </w:rPr>
        <w:br/>
      </w:r>
    </w:p>
    <w:p w14:paraId="20A423FE" w14:textId="25242785" w:rsidR="000617F7" w:rsidRPr="0079622B" w:rsidRDefault="00173D64" w:rsidP="0079622B">
      <w:pPr>
        <w:spacing w:line="276" w:lineRule="auto"/>
        <w:jc w:val="both"/>
        <w:rPr>
          <w:rFonts w:ascii="Sylfaen" w:eastAsia="Arial Unicode MS" w:hAnsi="Sylfaen" w:cs="Arial Unicode MS"/>
          <w:color w:val="000000" w:themeColor="text1"/>
        </w:rPr>
      </w:pPr>
      <w:bookmarkStart w:id="14" w:name="_heading=h.2s8eyo1" w:colFirst="0" w:colLast="0"/>
      <w:bookmarkEnd w:id="14"/>
      <w:r w:rsidRPr="0079622B">
        <w:rPr>
          <w:rFonts w:ascii="Sylfaen" w:eastAsia="Arial Unicode MS" w:hAnsi="Sylfaen" w:cs="Arial Unicode MS"/>
          <w:color w:val="000000" w:themeColor="text1"/>
        </w:rPr>
        <w:t>განათლებისა და მეცნიერების</w:t>
      </w:r>
      <w:r w:rsidR="003E2B80"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სისტემის გარდაქმნისა და სწავლა-</w:t>
      </w:r>
      <w:r w:rsidR="00C84D2F" w:rsidRPr="0079622B">
        <w:rPr>
          <w:rFonts w:ascii="Sylfaen" w:eastAsia="Arial Unicode MS" w:hAnsi="Sylfaen" w:cs="Arial Unicode MS"/>
          <w:color w:val="000000" w:themeColor="text1"/>
        </w:rPr>
        <w:t>სწავლებისა</w:t>
      </w:r>
      <w:r w:rsidRPr="0079622B">
        <w:rPr>
          <w:rFonts w:ascii="Sylfaen" w:eastAsia="Arial Unicode MS" w:hAnsi="Sylfaen" w:cs="Arial Unicode MS"/>
          <w:color w:val="000000" w:themeColor="text1"/>
        </w:rPr>
        <w:t xml:space="preserve"> და კვლევის ხარისხის გაუმჯობესებისკენ მნიშვნელოვანი ნაბიჯები გადაიდგა, თუმცა  </w:t>
      </w:r>
      <w:r w:rsidR="00642CB9" w:rsidRPr="0079622B">
        <w:rPr>
          <w:rFonts w:ascii="Sylfaen" w:eastAsia="Arial Unicode MS" w:hAnsi="Sylfaen" w:cs="Arial Unicode MS"/>
          <w:color w:val="000000" w:themeColor="text1"/>
        </w:rPr>
        <w:t>მიმდინარე</w:t>
      </w:r>
      <w:r w:rsidRPr="0079622B">
        <w:rPr>
          <w:rFonts w:ascii="Sylfaen" w:eastAsia="Arial Unicode MS" w:hAnsi="Sylfaen" w:cs="Arial Unicode MS"/>
          <w:color w:val="000000" w:themeColor="text1"/>
        </w:rPr>
        <w:t xml:space="preserve"> გამოწვევები  აფერხებს </w:t>
      </w:r>
      <w:r w:rsidR="00C84D2F" w:rsidRPr="0079622B">
        <w:rPr>
          <w:rFonts w:ascii="Sylfaen" w:eastAsia="Arial Unicode MS" w:hAnsi="Sylfaen" w:cs="Arial Unicode MS"/>
          <w:color w:val="000000" w:themeColor="text1"/>
        </w:rPr>
        <w:t>მოსწავლეებისა</w:t>
      </w:r>
      <w:r w:rsidRPr="0079622B">
        <w:rPr>
          <w:rFonts w:ascii="Sylfaen" w:eastAsia="Arial Unicode MS" w:hAnsi="Sylfaen" w:cs="Arial Unicode MS"/>
          <w:color w:val="000000" w:themeColor="text1"/>
        </w:rPr>
        <w:t xml:space="preserve"> და სტუდენტების აკადემიური მიღწევების გაუმჯობესებას, განათლების, კვლევისა და დასაქმების სექტორებს შორის კავშირის გაძლიერებას, თითოეული ინდივიდის კონკურენტუნარიანობის</w:t>
      </w:r>
      <w:r w:rsidR="003A594F" w:rsidRPr="0079622B">
        <w:rPr>
          <w:rFonts w:ascii="Sylfaen" w:eastAsia="Arial Unicode MS" w:hAnsi="Sylfaen" w:cs="Arial Unicode MS"/>
          <w:color w:val="000000" w:themeColor="text1"/>
        </w:rPr>
        <w:t xml:space="preserve"> ამაღლებ</w:t>
      </w:r>
      <w:r w:rsidRPr="0079622B">
        <w:rPr>
          <w:rFonts w:ascii="Sylfaen" w:eastAsia="Arial Unicode MS" w:hAnsi="Sylfaen" w:cs="Arial Unicode MS"/>
          <w:color w:val="000000" w:themeColor="text1"/>
        </w:rPr>
        <w:t>ა</w:t>
      </w:r>
      <w:r w:rsidR="003A594F"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 და საზოგადოებრივი ცვლილებებისთვის მომზადებას. </w:t>
      </w:r>
    </w:p>
    <w:p w14:paraId="6A47E0FA" w14:textId="36CDD0A9" w:rsidR="000617F7" w:rsidRPr="0079622B" w:rsidRDefault="00F70C17" w:rsidP="0079622B">
      <w:pPr>
        <w:spacing w:line="276" w:lineRule="auto"/>
        <w:jc w:val="both"/>
        <w:rPr>
          <w:rFonts w:ascii="Sylfaen" w:hAnsi="Sylfaen"/>
          <w:b/>
          <w:color w:val="000000"/>
        </w:rPr>
      </w:pPr>
      <w:r w:rsidRPr="0079622B">
        <w:rPr>
          <w:rStyle w:val="fontstyle01"/>
          <w:b/>
        </w:rPr>
        <w:t xml:space="preserve">საქართველოში </w:t>
      </w:r>
      <w:r w:rsidR="00173D64" w:rsidRPr="0079622B">
        <w:rPr>
          <w:rStyle w:val="fontstyle01"/>
          <w:b/>
        </w:rPr>
        <w:t>მოსწავლეებ</w:t>
      </w:r>
      <w:r w:rsidR="00F82217" w:rsidRPr="0079622B">
        <w:rPr>
          <w:rStyle w:val="fontstyle01"/>
          <w:b/>
        </w:rPr>
        <w:t>ი</w:t>
      </w:r>
      <w:r w:rsidR="00173D64" w:rsidRPr="0079622B">
        <w:rPr>
          <w:rStyle w:val="fontstyle01"/>
          <w:b/>
        </w:rPr>
        <w:t xml:space="preserve">ს მნიშვნელოვანი ნაწილი </w:t>
      </w:r>
      <w:r w:rsidR="00C84D2F" w:rsidRPr="0079622B">
        <w:rPr>
          <w:rStyle w:val="fontstyle01"/>
          <w:b/>
        </w:rPr>
        <w:t>ზოგადი</w:t>
      </w:r>
      <w:r w:rsidR="00173D64" w:rsidRPr="0079622B">
        <w:rPr>
          <w:rStyle w:val="fontstyle01"/>
          <w:b/>
        </w:rPr>
        <w:t xml:space="preserve"> განათ</w:t>
      </w:r>
      <w:r w:rsidR="00F82217" w:rsidRPr="0079622B">
        <w:rPr>
          <w:rStyle w:val="fontstyle01"/>
          <w:b/>
        </w:rPr>
        <w:t>ლ</w:t>
      </w:r>
      <w:r w:rsidR="00173D64" w:rsidRPr="0079622B">
        <w:rPr>
          <w:rStyle w:val="fontstyle01"/>
          <w:b/>
        </w:rPr>
        <w:t xml:space="preserve">ების საფეხურს ასრულებს მინიმალური საბაზო </w:t>
      </w:r>
      <w:r w:rsidR="00C84D2F" w:rsidRPr="0079622B">
        <w:rPr>
          <w:rStyle w:val="fontstyle01"/>
          <w:b/>
        </w:rPr>
        <w:t>კომპეტენციებით</w:t>
      </w:r>
      <w:r w:rsidR="00173D64" w:rsidRPr="0079622B">
        <w:rPr>
          <w:rStyle w:val="fontstyle01"/>
          <w:b/>
        </w:rPr>
        <w:t>, რაც მათ ხელს უშლით 21-</w:t>
      </w:r>
      <w:r w:rsidR="00F82217" w:rsidRPr="0079622B">
        <w:rPr>
          <w:rStyle w:val="fontstyle01"/>
          <w:b/>
        </w:rPr>
        <w:t xml:space="preserve">ე </w:t>
      </w:r>
      <w:r w:rsidR="00173D64" w:rsidRPr="0079622B">
        <w:rPr>
          <w:rStyle w:val="fontstyle01"/>
          <w:b/>
        </w:rPr>
        <w:t xml:space="preserve">საუკუნის </w:t>
      </w:r>
      <w:r w:rsidR="00C84D2F" w:rsidRPr="0079622B">
        <w:rPr>
          <w:rStyle w:val="fontstyle01"/>
          <w:b/>
        </w:rPr>
        <w:t>პროფესიებისა</w:t>
      </w:r>
      <w:r w:rsidR="00173D64" w:rsidRPr="0079622B">
        <w:rPr>
          <w:rStyle w:val="fontstyle01"/>
          <w:b/>
        </w:rPr>
        <w:t xml:space="preserve"> და ადგილობრივი </w:t>
      </w:r>
      <w:r w:rsidR="00F82217" w:rsidRPr="0079622B">
        <w:rPr>
          <w:rStyle w:val="fontstyle01"/>
          <w:b/>
        </w:rPr>
        <w:t>თუ</w:t>
      </w:r>
      <w:r w:rsidR="00173D64" w:rsidRPr="0079622B">
        <w:rPr>
          <w:rStyle w:val="fontstyle01"/>
          <w:b/>
        </w:rPr>
        <w:t xml:space="preserve"> გლობალური შრომის ბაზრისთვის მომზადებაში. </w:t>
      </w:r>
      <w:r w:rsidR="00590D3E" w:rsidRPr="0079622B">
        <w:rPr>
          <w:rStyle w:val="fontstyle01"/>
          <w:b/>
        </w:rPr>
        <w:t xml:space="preserve"> </w:t>
      </w:r>
      <w:r w:rsidR="00564674" w:rsidRPr="0079622B">
        <w:rPr>
          <w:rFonts w:ascii="Sylfaen" w:eastAsia="Arial Unicode MS" w:hAnsi="Sylfaen" w:cs="Arial Unicode MS"/>
          <w:color w:val="000000" w:themeColor="text1"/>
        </w:rPr>
        <w:t xml:space="preserve">საერთაშორისო შედარებითი კვლევები: მათემატიკისა და საბუნებისმეტყველო საგნების სწავლისა და სწავლების საერთაშორისო კვლევა (TIMSS), წიგნიერების საერთაშორისო კვლევა (PIRLS) და მოსწავლეთა შეფასების საერთაშორისო პროგრამა (PISA), აგრეთვე </w:t>
      </w:r>
      <w:r w:rsidR="00046EA7" w:rsidRPr="0079622B">
        <w:rPr>
          <w:rFonts w:ascii="Sylfaen" w:eastAsia="Arial Unicode MS" w:hAnsi="Sylfaen" w:cs="Arial Unicode MS"/>
          <w:color w:val="000000" w:themeColor="text1"/>
        </w:rPr>
        <w:t xml:space="preserve">სახელმწიფო </w:t>
      </w:r>
      <w:r w:rsidR="00564674" w:rsidRPr="0079622B">
        <w:rPr>
          <w:rFonts w:ascii="Sylfaen" w:eastAsia="Arial Unicode MS" w:hAnsi="Sylfaen" w:cs="Arial Unicode MS"/>
          <w:color w:val="000000" w:themeColor="text1"/>
        </w:rPr>
        <w:t>შეფასებები</w:t>
      </w:r>
      <w:r w:rsidR="00B07419" w:rsidRPr="0079622B">
        <w:rPr>
          <w:rFonts w:ascii="Sylfaen" w:eastAsia="Arial Unicode MS" w:hAnsi="Sylfaen" w:cs="Arial Unicode MS"/>
          <w:color w:val="000000" w:themeColor="text1"/>
        </w:rPr>
        <w:t xml:space="preserve"> </w:t>
      </w:r>
      <w:r w:rsidR="00046EA7" w:rsidRPr="0079622B">
        <w:rPr>
          <w:rFonts w:ascii="Sylfaen" w:eastAsia="Arial Unicode MS" w:hAnsi="Sylfaen" w:cs="Arial Unicode MS"/>
          <w:color w:val="000000" w:themeColor="text1"/>
        </w:rPr>
        <w:t>მათემატიკაში</w:t>
      </w:r>
      <w:r w:rsidR="002010B5" w:rsidRPr="0079622B">
        <w:rPr>
          <w:rFonts w:ascii="Sylfaen" w:eastAsia="Arial Unicode MS" w:hAnsi="Sylfaen" w:cs="Arial Unicode MS"/>
          <w:color w:val="000000" w:themeColor="text1"/>
        </w:rPr>
        <w:t xml:space="preserve"> </w:t>
      </w:r>
      <w:r w:rsidR="00046EA7" w:rsidRPr="0079622B">
        <w:rPr>
          <w:rFonts w:ascii="Sylfaen" w:eastAsia="Arial Unicode MS" w:hAnsi="Sylfaen" w:cs="Arial Unicode MS"/>
          <w:color w:val="000000" w:themeColor="text1"/>
        </w:rPr>
        <w:t>(2016;</w:t>
      </w:r>
      <w:r w:rsidR="00FE0D68" w:rsidRPr="0079622B">
        <w:rPr>
          <w:rFonts w:ascii="Sylfaen" w:eastAsia="Arial Unicode MS" w:hAnsi="Sylfaen" w:cs="Arial Unicode MS"/>
          <w:color w:val="000000" w:themeColor="text1"/>
        </w:rPr>
        <w:t xml:space="preserve"> </w:t>
      </w:r>
      <w:r w:rsidR="00046EA7" w:rsidRPr="0079622B">
        <w:rPr>
          <w:rFonts w:ascii="Sylfaen" w:eastAsia="Arial Unicode MS" w:hAnsi="Sylfaen" w:cs="Arial Unicode MS"/>
          <w:color w:val="000000" w:themeColor="text1"/>
        </w:rPr>
        <w:t>2018) და საბუნებისმეტყველო მეცნიერებებში</w:t>
      </w:r>
      <w:r w:rsidR="006C5FD2" w:rsidRPr="0079622B">
        <w:rPr>
          <w:rFonts w:ascii="Sylfaen" w:eastAsia="Arial Unicode MS" w:hAnsi="Sylfaen" w:cs="Arial Unicode MS"/>
          <w:color w:val="000000" w:themeColor="text1"/>
        </w:rPr>
        <w:t xml:space="preserve"> </w:t>
      </w:r>
      <w:r w:rsidR="00046EA7" w:rsidRPr="0079622B">
        <w:rPr>
          <w:rFonts w:ascii="Sylfaen" w:eastAsia="Arial Unicode MS" w:hAnsi="Sylfaen" w:cs="Arial Unicode MS"/>
          <w:color w:val="000000" w:themeColor="text1"/>
        </w:rPr>
        <w:t>(2018)</w:t>
      </w:r>
      <w:r w:rsidR="00564674" w:rsidRPr="0079622B">
        <w:rPr>
          <w:rFonts w:ascii="Sylfaen" w:eastAsia="Arial Unicode MS" w:hAnsi="Sylfaen" w:cs="Arial Unicode MS"/>
          <w:color w:val="000000" w:themeColor="text1"/>
        </w:rPr>
        <w:t xml:space="preserve"> აჩვენებენ, რომ</w:t>
      </w:r>
      <w:r w:rsidR="00B07419" w:rsidRPr="0079622B">
        <w:rPr>
          <w:rFonts w:ascii="Sylfaen" w:eastAsia="Arial Unicode MS" w:hAnsi="Sylfaen" w:cs="Arial Unicode MS"/>
          <w:color w:val="000000" w:themeColor="text1"/>
        </w:rPr>
        <w:t xml:space="preserve"> საქართველოში სკოლის მოსწავლეები სხვა პოსტსოციალისტური ქვეყნების თანატოლებთან შედარებით უფრო დაბალ ქულებს იღებენ და სამივე მიმართულებით მიღწევების უფრო დაბალი მაჩვენებლები აქვთ (შეფასებისა და გამოცდების ეროვნული ცენტრი, 2020). </w:t>
      </w:r>
      <w:r w:rsidR="00564674" w:rsidRPr="0079622B">
        <w:rPr>
          <w:rFonts w:ascii="Sylfaen" w:eastAsia="Arial Unicode MS" w:hAnsi="Sylfaen" w:cs="Arial Unicode MS"/>
          <w:color w:val="000000" w:themeColor="text1"/>
        </w:rPr>
        <w:t xml:space="preserve"> </w:t>
      </w:r>
      <w:r w:rsidR="00173D64" w:rsidRPr="0079622B">
        <w:rPr>
          <w:rFonts w:ascii="Sylfaen" w:eastAsia="Arial Unicode MS" w:hAnsi="Sylfaen" w:cs="Arial Unicode MS"/>
          <w:color w:val="000000" w:themeColor="text1"/>
        </w:rPr>
        <w:t>მოსწავლეთა შეფასების საერთაშორისო პროგრამის (PISA) 2018 წლის შედეგების მიხედვით, 78 მონაწილე ქვეყანას შორის, საქართველოში 15 წლის მოზარდებმა მათემატიკაში 67-ე, კითხვაში 71-ე და საბუნებისმეტყველო მეცნიერებებში 74-ე ადგილი დაიკავეს.</w:t>
      </w:r>
    </w:p>
    <w:p w14:paraId="6A9F20EF" w14:textId="51DA2E2E" w:rsidR="00262115" w:rsidRPr="0079622B" w:rsidRDefault="000617F7"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მაღალი სოციალურ-ეკონომიკური სტატუსის მქონე მოსწავლეების მიერ ზოგადი განათლების საშუალო საფეხურის დასრულების კოეფიციენტი მაღალია - 88%, მაშინ როცა უღარიბესი მოსწავლეების მხოლოდ 43% ახერხებს საშუალო საფეხურის დასრულებას (განათლებისა და მეცნიერების სამინისტრო, 2021). </w:t>
      </w:r>
    </w:p>
    <w:p w14:paraId="5B5FBDDC" w14:textId="48AA8715" w:rsidR="00FE155E" w:rsidRPr="0079622B" w:rsidRDefault="00104A02"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ფორმალური განათლების შედარებით მაღალი დონის მიუხედავად, უნარების შეუსაბამობა და  </w:t>
      </w:r>
      <w:r w:rsidR="00564674" w:rsidRPr="0079622B">
        <w:rPr>
          <w:rFonts w:ascii="Sylfaen" w:eastAsia="Arial Unicode MS" w:hAnsi="Sylfaen" w:cs="Arial Unicode MS"/>
          <w:b/>
          <w:color w:val="000000" w:themeColor="text1"/>
        </w:rPr>
        <w:t xml:space="preserve">კურსდამთავრებულების </w:t>
      </w:r>
      <w:r w:rsidRPr="0079622B">
        <w:rPr>
          <w:rFonts w:ascii="Sylfaen" w:eastAsia="Arial Unicode MS" w:hAnsi="Sylfaen" w:cs="Arial Unicode MS"/>
          <w:b/>
          <w:color w:val="000000" w:themeColor="text1"/>
        </w:rPr>
        <w:t xml:space="preserve">შრომის ბაზარზე გადასვლა </w:t>
      </w:r>
      <w:r w:rsidR="00400A48" w:rsidRPr="0079622B">
        <w:rPr>
          <w:rFonts w:ascii="Sylfaen" w:eastAsia="Arial Unicode MS" w:hAnsi="Sylfaen" w:cs="Arial Unicode MS"/>
          <w:b/>
          <w:color w:val="000000" w:themeColor="text1"/>
        </w:rPr>
        <w:t>მნიშვნელოვანი გამოწვევაა</w:t>
      </w:r>
      <w:r w:rsidRPr="0079622B">
        <w:rPr>
          <w:rFonts w:ascii="Sylfaen" w:eastAsia="Arial Unicode MS" w:hAnsi="Sylfaen" w:cs="Arial Unicode MS"/>
          <w:b/>
          <w:color w:val="000000" w:themeColor="text1"/>
        </w:rPr>
        <w:t xml:space="preserve">. </w:t>
      </w:r>
      <w:r w:rsidR="00564674" w:rsidRPr="0079622B">
        <w:rPr>
          <w:rFonts w:ascii="Sylfaen" w:eastAsia="Arial Unicode MS" w:hAnsi="Sylfaen" w:cs="Arial Unicode MS"/>
          <w:color w:val="000000" w:themeColor="text1"/>
        </w:rPr>
        <w:t xml:space="preserve">15-დან 24 წლამდე ასაკის ახალგაზრდებს შორის ყოველი მეოთხე </w:t>
      </w:r>
      <w:r w:rsidR="00D34998" w:rsidRPr="0079622B">
        <w:rPr>
          <w:rFonts w:ascii="Sylfaen" w:eastAsia="Arial Unicode MS" w:hAnsi="Sylfaen" w:cs="Arial Unicode MS"/>
          <w:color w:val="000000" w:themeColor="text1"/>
        </w:rPr>
        <w:t xml:space="preserve"> არ </w:t>
      </w:r>
      <w:r w:rsidR="00564674" w:rsidRPr="0079622B">
        <w:rPr>
          <w:rFonts w:ascii="Sylfaen" w:eastAsia="Arial Unicode MS" w:hAnsi="Sylfaen" w:cs="Arial Unicode MS"/>
          <w:color w:val="000000" w:themeColor="text1"/>
        </w:rPr>
        <w:t xml:space="preserve">სწავლობს, არ არის დასაქმებული და არც გადამზადებას გადის. როგორც ზოგადი, ისე პროფესიული და უმაღლესი განათლების კურსდამთავრებულებს ხვდებათ სირთულეები შრომის ბაზარზე გადასვლის პროცესში </w:t>
      </w:r>
      <w:r w:rsidR="006B5AC8" w:rsidRPr="0079622B">
        <w:rPr>
          <w:rFonts w:ascii="Sylfaen" w:eastAsia="Arial Unicode MS" w:hAnsi="Sylfaen" w:cs="Arial Unicode MS"/>
          <w:color w:val="000000" w:themeColor="text1"/>
        </w:rPr>
        <w:t>კურსდამთავრებულთა შორის მაღალია როგორც უმუშევრობის (5%), ისე კვალიფიკაციის შეუსაბამო დასაქმების მაჩვენებელი (25%)</w:t>
      </w:r>
      <w:r w:rsidR="007E448E" w:rsidRPr="0079622B">
        <w:rPr>
          <w:rFonts w:ascii="Sylfaen" w:eastAsia="Arial Unicode MS" w:hAnsi="Sylfaen" w:cs="Arial Unicode MS"/>
          <w:color w:val="000000" w:themeColor="text1"/>
        </w:rPr>
        <w:t xml:space="preserve"> (ევროპის განათლების ფონდი, 2019).</w:t>
      </w:r>
    </w:p>
    <w:p w14:paraId="0B673D04" w14:textId="4684385B" w:rsidR="00104A02" w:rsidRPr="0079622B" w:rsidRDefault="00590D3E"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კვლავ გამოწვევად რჩება პროფესიული განათლების სექტორის მცირე ზომა და მონაწილეობის დაბალი მაჩვენებელი</w:t>
      </w:r>
      <w:r w:rsidR="00F8592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 </w:t>
      </w:r>
      <w:r w:rsidR="00F8592E" w:rsidRPr="0079622B">
        <w:rPr>
          <w:rFonts w:ascii="Sylfaen" w:hAnsi="Sylfaen" w:cs="Sylfaen"/>
          <w:color w:val="000000" w:themeColor="text1"/>
        </w:rPr>
        <w:t>სწავლებიდან</w:t>
      </w:r>
      <w:r w:rsidR="00F8592E" w:rsidRPr="0079622B">
        <w:rPr>
          <w:rFonts w:ascii="Sylfaen" w:hAnsi="Sylfaen" w:cstheme="minorHAnsi"/>
          <w:color w:val="000000" w:themeColor="text1"/>
        </w:rPr>
        <w:t xml:space="preserve"> </w:t>
      </w:r>
      <w:r w:rsidR="00104A02" w:rsidRPr="0079622B">
        <w:rPr>
          <w:rFonts w:ascii="Sylfaen" w:hAnsi="Sylfaen" w:cs="Sylfaen"/>
          <w:color w:val="000000" w:themeColor="text1"/>
        </w:rPr>
        <w:t>სამუშაოზე</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გადასვლის</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მხარდამჭერი</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ღონისძიებები</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შეზღუდულია</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მათ</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შორის</w:t>
      </w:r>
      <w:r w:rsidR="00104A02" w:rsidRPr="0079622B">
        <w:rPr>
          <w:rFonts w:ascii="Sylfaen" w:hAnsi="Sylfaen" w:cs="Helvetica"/>
          <w:color w:val="000000" w:themeColor="text1"/>
        </w:rPr>
        <w:t>,</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კარიერული</w:t>
      </w:r>
      <w:r w:rsidR="00104A02" w:rsidRPr="0079622B">
        <w:rPr>
          <w:rFonts w:ascii="Sylfaen" w:hAnsi="Sylfaen" w:cstheme="minorHAnsi"/>
          <w:color w:val="000000" w:themeColor="text1"/>
        </w:rPr>
        <w:t xml:space="preserve"> </w:t>
      </w:r>
      <w:r w:rsidR="00104A02" w:rsidRPr="0079622B">
        <w:rPr>
          <w:rFonts w:ascii="Sylfaen" w:hAnsi="Sylfaen" w:cs="Sylfaen"/>
          <w:color w:val="000000" w:themeColor="text1"/>
        </w:rPr>
        <w:t>კონსულტაცია</w:t>
      </w:r>
      <w:r w:rsidR="00104A02" w:rsidRPr="0079622B">
        <w:rPr>
          <w:rFonts w:ascii="Sylfaen" w:hAnsi="Sylfaen" w:cstheme="minorHAnsi"/>
          <w:color w:val="000000" w:themeColor="text1"/>
        </w:rPr>
        <w:t xml:space="preserve">. </w:t>
      </w:r>
      <w:r w:rsidR="00822E4A" w:rsidRPr="0079622B">
        <w:rPr>
          <w:rFonts w:ascii="Sylfaen" w:eastAsia="Helvetica" w:hAnsi="Sylfaen" w:cs="Sylfaen"/>
          <w:color w:val="000000" w:themeColor="text1"/>
        </w:rPr>
        <w:t xml:space="preserve">ბავშვები და ახალგაზრდები </w:t>
      </w:r>
      <w:r w:rsidR="00822E4A" w:rsidRPr="0079622B">
        <w:rPr>
          <w:rFonts w:ascii="Sylfaen" w:hAnsi="Sylfaen"/>
          <w:color w:val="000000" w:themeColor="text1"/>
        </w:rPr>
        <w:t xml:space="preserve"> </w:t>
      </w:r>
      <w:r w:rsidR="00104A02" w:rsidRPr="0079622B">
        <w:rPr>
          <w:rFonts w:ascii="Sylfaen" w:eastAsia="Helvetica" w:hAnsi="Sylfaen" w:cs="Sylfaen"/>
          <w:color w:val="000000" w:themeColor="text1"/>
        </w:rPr>
        <w:t>არასაკმარისად</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არი</w:t>
      </w:r>
      <w:r w:rsidR="00822E4A" w:rsidRPr="0079622B">
        <w:rPr>
          <w:rFonts w:ascii="Sylfaen" w:eastAsia="Helvetica" w:hAnsi="Sylfaen" w:cs="Sylfaen"/>
          <w:color w:val="000000" w:themeColor="text1"/>
        </w:rPr>
        <w:t>ან</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ინფორმირებული</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შრომის</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ბაზრის</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მოთხოვნების</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შესახებ</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ახალგაზრდობის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სააგენტოს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მიერ</w:t>
      </w:r>
      <w:r w:rsidR="00104A02" w:rsidRPr="0079622B">
        <w:rPr>
          <w:rFonts w:ascii="Sylfaen" w:eastAsia="Helvetica" w:hAnsi="Sylfaen" w:cs="Helvetica"/>
          <w:color w:val="000000" w:themeColor="text1"/>
        </w:rPr>
        <w:t xml:space="preserve"> 2020 </w:t>
      </w:r>
      <w:r w:rsidR="00104A02" w:rsidRPr="0079622B">
        <w:rPr>
          <w:rFonts w:ascii="Sylfaen" w:eastAsia="Helvetica" w:hAnsi="Sylfaen" w:cs="Sylfaen"/>
          <w:color w:val="000000" w:themeColor="text1"/>
        </w:rPr>
        <w:t>წელს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ჩატარებულმა</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კვლევამ</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შემდეგი</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ტენდენციები</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გამოავლინა</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lastRenderedPageBreak/>
        <w:t>გამოკითხული</w:t>
      </w:r>
      <w:r w:rsidR="00104A02" w:rsidRPr="0079622B">
        <w:rPr>
          <w:rFonts w:ascii="Sylfaen" w:eastAsia="Helvetica" w:hAnsi="Sylfaen" w:cs="Helvetica"/>
          <w:color w:val="000000" w:themeColor="text1"/>
        </w:rPr>
        <w:t xml:space="preserve"> 18-25 </w:t>
      </w:r>
      <w:r w:rsidR="00104A02" w:rsidRPr="0079622B">
        <w:rPr>
          <w:rFonts w:ascii="Sylfaen" w:eastAsia="Helvetica" w:hAnsi="Sylfaen" w:cs="Sylfaen"/>
          <w:color w:val="000000" w:themeColor="text1"/>
        </w:rPr>
        <w:t>წლის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ახალგაზრდების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ნახევარი</w:t>
      </w:r>
      <w:r w:rsidR="00104A02" w:rsidRPr="0079622B">
        <w:rPr>
          <w:rFonts w:ascii="Sylfaen" w:hAnsi="Sylfaen"/>
          <w:color w:val="000000" w:themeColor="text1"/>
        </w:rPr>
        <w:t xml:space="preserve"> - 50%, </w:t>
      </w:r>
      <w:r w:rsidR="00104A02" w:rsidRPr="0079622B">
        <w:rPr>
          <w:rFonts w:ascii="Sylfaen" w:hAnsi="Sylfaen" w:cs="Sylfaen"/>
          <w:color w:val="000000" w:themeColor="text1"/>
        </w:rPr>
        <w:t>ხოლო</w:t>
      </w:r>
      <w:r w:rsidR="00104A02" w:rsidRPr="0079622B">
        <w:rPr>
          <w:rFonts w:ascii="Sylfaen" w:hAnsi="Sylfaen"/>
          <w:color w:val="000000" w:themeColor="text1"/>
        </w:rPr>
        <w:t xml:space="preserve"> 26-29 </w:t>
      </w:r>
      <w:r w:rsidR="00104A02" w:rsidRPr="0079622B">
        <w:rPr>
          <w:rFonts w:ascii="Sylfaen" w:hAnsi="Sylfaen" w:cs="Sylfaen"/>
          <w:color w:val="000000" w:themeColor="text1"/>
        </w:rPr>
        <w:t>წლის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ახალგაზრდების</w:t>
      </w:r>
      <w:r w:rsidR="00104A02" w:rsidRPr="0079622B">
        <w:rPr>
          <w:rFonts w:ascii="Sylfaen" w:hAnsi="Sylfaen"/>
          <w:color w:val="000000" w:themeColor="text1"/>
        </w:rPr>
        <w:t xml:space="preserve"> 31% </w:t>
      </w:r>
      <w:r w:rsidR="00104A02" w:rsidRPr="0079622B">
        <w:rPr>
          <w:rFonts w:ascii="Sylfaen" w:hAnsi="Sylfaen" w:cs="Sylfaen"/>
          <w:color w:val="000000" w:themeColor="text1"/>
        </w:rPr>
        <w:t>არ</w:t>
      </w:r>
      <w:r w:rsidR="00104A02" w:rsidRPr="0079622B">
        <w:rPr>
          <w:rFonts w:ascii="Sylfaen" w:hAnsi="Sylfaen"/>
          <w:color w:val="000000" w:themeColor="text1"/>
        </w:rPr>
        <w:t xml:space="preserve"> </w:t>
      </w:r>
      <w:r w:rsidR="00104A02" w:rsidRPr="0079622B">
        <w:rPr>
          <w:rFonts w:ascii="Sylfaen" w:hAnsi="Sylfaen" w:cs="Sylfaen"/>
          <w:color w:val="000000" w:themeColor="text1"/>
        </w:rPr>
        <w:t>არის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დასაქმებული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და</w:t>
      </w:r>
      <w:r w:rsidR="00104A02" w:rsidRPr="0079622B">
        <w:rPr>
          <w:rFonts w:ascii="Sylfaen" w:hAnsi="Sylfaen"/>
          <w:color w:val="000000" w:themeColor="text1"/>
        </w:rPr>
        <w:t xml:space="preserve"> </w:t>
      </w:r>
      <w:r w:rsidR="00104A02" w:rsidRPr="0079622B">
        <w:rPr>
          <w:rFonts w:ascii="Sylfaen" w:hAnsi="Sylfaen" w:cs="Sylfaen"/>
          <w:color w:val="000000" w:themeColor="text1"/>
        </w:rPr>
        <w:t>ეძებს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სამსახურს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როგორც</w:t>
      </w:r>
      <w:r w:rsidR="00104A02" w:rsidRPr="0079622B">
        <w:rPr>
          <w:rFonts w:ascii="Sylfaen" w:hAnsi="Sylfaen"/>
          <w:color w:val="000000" w:themeColor="text1"/>
        </w:rPr>
        <w:t xml:space="preserve"> </w:t>
      </w:r>
      <w:r w:rsidR="00104A02" w:rsidRPr="0079622B">
        <w:rPr>
          <w:rFonts w:ascii="Sylfaen" w:hAnsi="Sylfaen" w:cs="Sylfaen"/>
          <w:color w:val="000000" w:themeColor="text1"/>
        </w:rPr>
        <w:t>პროფესიული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სტუდენტები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ფიქრობენ</w:t>
      </w:r>
      <w:r w:rsidR="00104A02" w:rsidRPr="0079622B">
        <w:rPr>
          <w:rFonts w:ascii="Sylfaen" w:hAnsi="Sylfaen" w:cs="Helvetica"/>
          <w:color w:val="000000" w:themeColor="text1"/>
        </w:rPr>
        <w:t>,</w:t>
      </w:r>
      <w:r w:rsidR="00104A02" w:rsidRPr="0079622B">
        <w:rPr>
          <w:rFonts w:ascii="Sylfaen" w:hAnsi="Sylfaen"/>
          <w:color w:val="000000" w:themeColor="text1"/>
        </w:rPr>
        <w:t xml:space="preserve"> </w:t>
      </w:r>
      <w:r w:rsidR="00104A02" w:rsidRPr="0079622B">
        <w:rPr>
          <w:rFonts w:ascii="Sylfaen" w:hAnsi="Sylfaen" w:cs="Sylfaen"/>
          <w:color w:val="000000" w:themeColor="text1"/>
        </w:rPr>
        <w:t>ყველაზე</w:t>
      </w:r>
      <w:r w:rsidR="00104A02" w:rsidRPr="0079622B">
        <w:rPr>
          <w:rFonts w:ascii="Sylfaen" w:hAnsi="Sylfaen"/>
          <w:color w:val="000000" w:themeColor="text1"/>
        </w:rPr>
        <w:t xml:space="preserve"> </w:t>
      </w:r>
      <w:r w:rsidR="00104A02" w:rsidRPr="0079622B">
        <w:rPr>
          <w:rFonts w:ascii="Sylfaen" w:hAnsi="Sylfaen" w:cs="Sylfaen"/>
          <w:color w:val="000000" w:themeColor="text1"/>
        </w:rPr>
        <w:t>მნიშვნელოვანი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მიზეზი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უნარ</w:t>
      </w:r>
      <w:r w:rsidR="00104A02" w:rsidRPr="0079622B">
        <w:rPr>
          <w:rFonts w:ascii="Sylfaen" w:hAnsi="Sylfaen"/>
          <w:color w:val="000000" w:themeColor="text1"/>
        </w:rPr>
        <w:t>-</w:t>
      </w:r>
      <w:r w:rsidR="00104A02" w:rsidRPr="0079622B">
        <w:rPr>
          <w:rFonts w:ascii="Sylfaen" w:hAnsi="Sylfaen" w:cs="Sylfaen"/>
          <w:color w:val="000000" w:themeColor="text1"/>
        </w:rPr>
        <w:t>ჩვევებისა</w:t>
      </w:r>
      <w:r w:rsidR="00104A02" w:rsidRPr="0079622B">
        <w:rPr>
          <w:rFonts w:ascii="Sylfaen" w:hAnsi="Sylfaen"/>
          <w:color w:val="000000" w:themeColor="text1"/>
        </w:rPr>
        <w:t xml:space="preserve"> (26%) </w:t>
      </w:r>
      <w:r w:rsidR="00104A02" w:rsidRPr="0079622B">
        <w:rPr>
          <w:rFonts w:ascii="Sylfaen" w:hAnsi="Sylfaen" w:cs="Sylfaen"/>
          <w:color w:val="000000" w:themeColor="text1"/>
        </w:rPr>
        <w:t>და</w:t>
      </w:r>
      <w:r w:rsidR="00104A02" w:rsidRPr="0079622B">
        <w:rPr>
          <w:rFonts w:ascii="Sylfaen" w:hAnsi="Sylfaen"/>
          <w:color w:val="000000" w:themeColor="text1"/>
        </w:rPr>
        <w:t xml:space="preserve"> </w:t>
      </w:r>
      <w:r w:rsidR="00104A02" w:rsidRPr="0079622B">
        <w:rPr>
          <w:rFonts w:ascii="Sylfaen" w:hAnsi="Sylfaen" w:cs="Sylfaen"/>
          <w:color w:val="000000" w:themeColor="text1"/>
        </w:rPr>
        <w:t>დასაქმების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სერვისების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არ</w:t>
      </w:r>
      <w:r w:rsidR="00104A02" w:rsidRPr="0079622B">
        <w:rPr>
          <w:rFonts w:ascii="Sylfaen" w:hAnsi="Sylfaen"/>
          <w:color w:val="000000" w:themeColor="text1"/>
        </w:rPr>
        <w:t xml:space="preserve"> </w:t>
      </w:r>
      <w:r w:rsidR="00104A02" w:rsidRPr="0079622B">
        <w:rPr>
          <w:rFonts w:ascii="Sylfaen" w:hAnsi="Sylfaen" w:cs="Sylfaen"/>
          <w:color w:val="000000" w:themeColor="text1"/>
        </w:rPr>
        <w:t>არსებობაა</w:t>
      </w:r>
      <w:r w:rsidR="00104A02" w:rsidRPr="0079622B">
        <w:rPr>
          <w:rFonts w:ascii="Sylfaen" w:hAnsi="Sylfaen"/>
          <w:color w:val="000000" w:themeColor="text1"/>
        </w:rPr>
        <w:t xml:space="preserve"> (25%); </w:t>
      </w:r>
      <w:r w:rsidR="00104A02" w:rsidRPr="0079622B">
        <w:rPr>
          <w:rFonts w:ascii="Sylfaen" w:hAnsi="Sylfaen" w:cs="Sylfaen"/>
          <w:color w:val="000000" w:themeColor="text1"/>
        </w:rPr>
        <w:t>კურსდამთავრებულები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ფიქრობენ</w:t>
      </w:r>
      <w:r w:rsidR="00104A02" w:rsidRPr="0079622B">
        <w:rPr>
          <w:rFonts w:ascii="Sylfaen" w:hAnsi="Sylfaen" w:cs="Helvetica"/>
          <w:color w:val="000000" w:themeColor="text1"/>
        </w:rPr>
        <w:t>,</w:t>
      </w:r>
      <w:r w:rsidR="00104A02" w:rsidRPr="0079622B">
        <w:rPr>
          <w:rFonts w:ascii="Sylfaen" w:hAnsi="Sylfaen"/>
          <w:color w:val="000000" w:themeColor="text1"/>
        </w:rPr>
        <w:t xml:space="preserve"> </w:t>
      </w:r>
      <w:r w:rsidR="00104A02" w:rsidRPr="0079622B">
        <w:rPr>
          <w:rFonts w:ascii="Sylfaen" w:hAnsi="Sylfaen" w:cs="Sylfaen"/>
          <w:color w:val="000000" w:themeColor="text1"/>
        </w:rPr>
        <w:t>რომ</w:t>
      </w:r>
      <w:r w:rsidR="00104A02" w:rsidRPr="0079622B">
        <w:rPr>
          <w:rFonts w:ascii="Sylfaen" w:hAnsi="Sylfaen"/>
          <w:color w:val="000000" w:themeColor="text1"/>
        </w:rPr>
        <w:t xml:space="preserve"> </w:t>
      </w:r>
      <w:r w:rsidR="00104A02" w:rsidRPr="0079622B">
        <w:rPr>
          <w:rFonts w:ascii="Sylfaen" w:hAnsi="Sylfaen" w:cs="Sylfaen"/>
          <w:color w:val="000000" w:themeColor="text1"/>
        </w:rPr>
        <w:t>მათი</w:t>
      </w:r>
      <w:r w:rsidR="00104A02" w:rsidRPr="0079622B">
        <w:rPr>
          <w:rFonts w:ascii="Sylfaen" w:hAnsi="Sylfaen"/>
          <w:color w:val="000000" w:themeColor="text1"/>
        </w:rPr>
        <w:t xml:space="preserve"> </w:t>
      </w:r>
      <w:r w:rsidR="00104A02" w:rsidRPr="0079622B">
        <w:rPr>
          <w:rFonts w:ascii="Sylfaen" w:hAnsi="Sylfaen" w:cs="Sylfaen"/>
          <w:color w:val="000000" w:themeColor="text1"/>
        </w:rPr>
        <w:t>უმუშევრობის</w:t>
      </w:r>
      <w:r w:rsidR="00104A02" w:rsidRPr="0079622B">
        <w:rPr>
          <w:rFonts w:ascii="Sylfaen" w:hAnsi="Sylfaen"/>
          <w:color w:val="000000" w:themeColor="text1"/>
        </w:rPr>
        <w:t xml:space="preserve"> </w:t>
      </w:r>
      <w:r w:rsidR="00104A02" w:rsidRPr="0079622B">
        <w:rPr>
          <w:rFonts w:ascii="Sylfaen" w:hAnsi="Sylfaen" w:cs="Sylfaen"/>
          <w:color w:val="000000" w:themeColor="text1"/>
        </w:rPr>
        <w:t>მიზეზი</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დასაქმების</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სერვისების</w:t>
      </w:r>
      <w:r w:rsidR="00104A02" w:rsidRPr="0079622B">
        <w:rPr>
          <w:rFonts w:ascii="Sylfaen" w:hAnsi="Sylfaen" w:cs="Sylfaen"/>
          <w:color w:val="000000" w:themeColor="text1"/>
        </w:rPr>
        <w:t>ა</w:t>
      </w:r>
      <w:r w:rsidR="00104A02" w:rsidRPr="0079622B">
        <w:rPr>
          <w:rFonts w:ascii="Sylfaen" w:hAnsi="Sylfaen"/>
          <w:color w:val="000000" w:themeColor="text1"/>
        </w:rPr>
        <w:t xml:space="preserve"> </w:t>
      </w:r>
      <w:r w:rsidR="00104A02" w:rsidRPr="0079622B">
        <w:rPr>
          <w:rFonts w:ascii="Sylfaen" w:eastAsia="Helvetica" w:hAnsi="Sylfaen" w:cs="Helvetica"/>
          <w:color w:val="000000" w:themeColor="text1"/>
        </w:rPr>
        <w:t xml:space="preserve">(37%) </w:t>
      </w:r>
      <w:r w:rsidR="00104A02" w:rsidRPr="0079622B">
        <w:rPr>
          <w:rFonts w:ascii="Sylfaen" w:eastAsia="Helvetica" w:hAnsi="Sylfaen" w:cs="Sylfaen"/>
          <w:color w:val="000000" w:themeColor="text1"/>
        </w:rPr>
        <w:t>და</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ნაცნობების</w:t>
      </w:r>
      <w:r w:rsidR="00104A02" w:rsidRPr="0079622B">
        <w:rPr>
          <w:rFonts w:ascii="Sylfaen" w:hAnsi="Sylfaen"/>
          <w:color w:val="000000" w:themeColor="text1"/>
        </w:rPr>
        <w:t>/</w:t>
      </w:r>
      <w:r w:rsidR="00104A02" w:rsidRPr="0079622B">
        <w:rPr>
          <w:rFonts w:ascii="Sylfaen" w:eastAsia="Helvetica" w:hAnsi="Sylfaen" w:cs="Sylfaen"/>
          <w:color w:val="000000" w:themeColor="text1"/>
        </w:rPr>
        <w:t>ნათესავების</w:t>
      </w:r>
      <w:r w:rsidR="00104A02" w:rsidRPr="0079622B">
        <w:rPr>
          <w:rFonts w:ascii="Sylfaen" w:hAnsi="Sylfaen"/>
          <w:color w:val="000000" w:themeColor="text1"/>
        </w:rPr>
        <w:t xml:space="preserve"> </w:t>
      </w:r>
      <w:r w:rsidR="00104A02" w:rsidRPr="0079622B">
        <w:rPr>
          <w:rFonts w:ascii="Sylfaen" w:eastAsia="Helvetica" w:hAnsi="Sylfaen" w:cs="Sylfaen"/>
          <w:color w:val="000000" w:themeColor="text1"/>
        </w:rPr>
        <w:t>არარსებობაა</w:t>
      </w:r>
      <w:r w:rsidR="00104A02" w:rsidRPr="0079622B">
        <w:rPr>
          <w:rFonts w:ascii="Sylfaen" w:eastAsia="Helvetica" w:hAnsi="Sylfaen" w:cs="Helvetica"/>
          <w:color w:val="000000" w:themeColor="text1"/>
        </w:rPr>
        <w:t xml:space="preserve"> (23</w:t>
      </w:r>
      <w:r w:rsidR="005E2CE6" w:rsidRPr="0079622B">
        <w:rPr>
          <w:rFonts w:ascii="Sylfaen" w:eastAsia="Helvetica" w:hAnsi="Sylfaen" w:cs="Helvetica"/>
          <w:color w:val="000000" w:themeColor="text1"/>
        </w:rPr>
        <w:t>%</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ხოლო</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დაახლოებით</w:t>
      </w:r>
      <w:r w:rsidR="00104A02" w:rsidRPr="0079622B">
        <w:rPr>
          <w:rFonts w:ascii="Sylfaen" w:eastAsia="Helvetica" w:hAnsi="Sylfaen" w:cs="Helvetica"/>
          <w:color w:val="000000" w:themeColor="text1"/>
        </w:rPr>
        <w:t xml:space="preserve"> 1/3-</w:t>
      </w:r>
      <w:r w:rsidR="00104A02" w:rsidRPr="0079622B">
        <w:rPr>
          <w:rFonts w:ascii="Sylfaen" w:eastAsia="Helvetica" w:hAnsi="Sylfaen" w:cs="Sylfaen"/>
          <w:color w:val="000000" w:themeColor="text1"/>
        </w:rPr>
        <w:t>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არ</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სურს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დასაქმება</w:t>
      </w:r>
      <w:r w:rsidR="00104A02" w:rsidRPr="0079622B">
        <w:rPr>
          <w:rFonts w:ascii="Sylfaen" w:eastAsia="Helvetica" w:hAnsi="Sylfaen" w:cs="Helvetica"/>
          <w:color w:val="000000" w:themeColor="text1"/>
        </w:rPr>
        <w:t xml:space="preserve">  (32%)  </w:t>
      </w:r>
      <w:r w:rsidR="00104A02" w:rsidRPr="0079622B">
        <w:rPr>
          <w:rFonts w:ascii="Sylfaen" w:eastAsia="Helvetica" w:hAnsi="Sylfaen" w:cs="Sylfaen"/>
          <w:color w:val="000000" w:themeColor="text1"/>
        </w:rPr>
        <w:t>ან</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არ</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აქვს</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კონკრეტული</w:t>
      </w:r>
      <w:r w:rsidR="00104A02" w:rsidRPr="0079622B">
        <w:rPr>
          <w:rFonts w:ascii="Sylfaen" w:eastAsia="Helvetica" w:hAnsi="Sylfaen" w:cs="Helvetica"/>
          <w:color w:val="000000" w:themeColor="text1"/>
        </w:rPr>
        <w:t xml:space="preserve"> </w:t>
      </w:r>
      <w:r w:rsidR="00104A02" w:rsidRPr="0079622B">
        <w:rPr>
          <w:rFonts w:ascii="Sylfaen" w:eastAsia="Helvetica" w:hAnsi="Sylfaen" w:cs="Sylfaen"/>
          <w:color w:val="000000" w:themeColor="text1"/>
        </w:rPr>
        <w:t>მიზეზი</w:t>
      </w:r>
      <w:r w:rsidR="00104A02" w:rsidRPr="0079622B">
        <w:rPr>
          <w:rFonts w:ascii="Sylfaen" w:eastAsia="Helvetica" w:hAnsi="Sylfaen" w:cs="Helvetica"/>
          <w:color w:val="000000" w:themeColor="text1"/>
        </w:rPr>
        <w:t xml:space="preserve"> (21%)</w:t>
      </w:r>
      <w:r w:rsidR="007E448E" w:rsidRPr="0079622B">
        <w:rPr>
          <w:rFonts w:ascii="Sylfaen" w:eastAsia="Helvetica" w:hAnsi="Sylfaen" w:cs="Helvetica"/>
          <w:color w:val="000000" w:themeColor="text1"/>
        </w:rPr>
        <w:t xml:space="preserve"> (</w:t>
      </w:r>
      <w:r w:rsidR="00594D12" w:rsidRPr="0079622B">
        <w:rPr>
          <w:rFonts w:ascii="Sylfaen" w:hAnsi="Sylfaen"/>
        </w:rPr>
        <w:t>„ადგილობრივ დონეზე ახალგაზრდების საჭიროებების კვ</w:t>
      </w:r>
      <w:r w:rsidR="00DC6DFB">
        <w:rPr>
          <w:rFonts w:ascii="Sylfaen" w:hAnsi="Sylfaen"/>
        </w:rPr>
        <w:t>ლ</w:t>
      </w:r>
      <w:r w:rsidR="00594D12" w:rsidRPr="0079622B">
        <w:rPr>
          <w:rFonts w:ascii="Sylfaen" w:hAnsi="Sylfaen"/>
        </w:rPr>
        <w:t>ევა 2020“, ახალგაზრდობის სააგენტო</w:t>
      </w:r>
      <w:r w:rsidR="007E448E" w:rsidRPr="0079622B">
        <w:rPr>
          <w:rFonts w:ascii="Sylfaen" w:eastAsia="Helvetica" w:hAnsi="Sylfaen" w:cs="Helvetica"/>
          <w:color w:val="000000" w:themeColor="text1"/>
        </w:rPr>
        <w:t>)</w:t>
      </w:r>
      <w:r w:rsidR="005E2CE6" w:rsidRPr="0079622B">
        <w:rPr>
          <w:rFonts w:ascii="Sylfaen" w:eastAsia="Helvetica" w:hAnsi="Sylfaen" w:cs="Helvetica"/>
          <w:color w:val="000000" w:themeColor="text1"/>
        </w:rPr>
        <w:t>.</w:t>
      </w:r>
    </w:p>
    <w:p w14:paraId="6AC30FEC" w14:textId="29F8896C" w:rsidR="00363CF9" w:rsidRPr="0079622B" w:rsidRDefault="00FA4A87" w:rsidP="0079622B">
      <w:pPr>
        <w:spacing w:line="276" w:lineRule="auto"/>
        <w:jc w:val="both"/>
        <w:rPr>
          <w:rFonts w:ascii="Sylfaen" w:eastAsia="Arial Unicode MS" w:hAnsi="Sylfaen" w:cs="Arial Unicode MS"/>
        </w:rPr>
      </w:pPr>
      <w:r w:rsidRPr="0079622B">
        <w:rPr>
          <w:rFonts w:ascii="Sylfaen" w:eastAsia="Arial Unicode MS" w:hAnsi="Sylfaen" w:cs="Arial Unicode MS"/>
          <w:color w:val="000000" w:themeColor="text1"/>
        </w:rPr>
        <w:t xml:space="preserve">პროფესიული და უმაღლესი განათლების პროგრამები სრულფასოვნად ვერ ითვალისწინებს შრომის ბაზარზე სხვადასხვა პროფესიების მიმართ მოთხოვნის ზრდას, განსაკუთრებით კი თანამედროვე პროფესიების </w:t>
      </w:r>
      <w:r w:rsidR="00C84D2F" w:rsidRPr="0079622B">
        <w:rPr>
          <w:rFonts w:ascii="Sylfaen" w:eastAsia="Arial Unicode MS" w:hAnsi="Sylfaen" w:cs="Arial Unicode MS"/>
          <w:color w:val="000000" w:themeColor="text1"/>
        </w:rPr>
        <w:t>მიმართულებით.</w:t>
      </w:r>
      <w:r w:rsidR="00C84D2F" w:rsidRPr="0079622B">
        <w:rPr>
          <w:rFonts w:ascii="Sylfaen" w:eastAsia="Arial Unicode MS" w:hAnsi="Sylfaen" w:cs="Arial Unicode MS"/>
        </w:rPr>
        <w:t xml:space="preserve"> პროფესიული</w:t>
      </w:r>
      <w:r w:rsidR="00FE155E" w:rsidRPr="0079622B">
        <w:rPr>
          <w:rFonts w:ascii="Sylfaen" w:eastAsia="Arial Unicode MS" w:hAnsi="Sylfaen" w:cs="Arial Unicode MS"/>
        </w:rPr>
        <w:t xml:space="preserve"> განათლების არსებულ </w:t>
      </w:r>
      <w:r w:rsidR="00363CF9" w:rsidRPr="0079622B">
        <w:rPr>
          <w:rFonts w:ascii="Sylfaen" w:eastAsia="Arial Unicode MS" w:hAnsi="Sylfaen" w:cs="Arial Unicode MS"/>
        </w:rPr>
        <w:t xml:space="preserve">პროგრამებში ნაწილობრივ ინტეგრირებულია ძირითადი კომპეტენციების სწავლება, </w:t>
      </w:r>
      <w:r w:rsidR="003A22F0" w:rsidRPr="0079622B">
        <w:rPr>
          <w:rFonts w:ascii="Sylfaen" w:eastAsia="Arial Unicode MS" w:hAnsi="Sylfaen" w:cs="Arial Unicode MS"/>
        </w:rPr>
        <w:t xml:space="preserve">თუმცა, უნარები  როგორიცაა პრობლემების გადაჭრა, კრეატიულობა </w:t>
      </w:r>
      <w:r w:rsidR="00072616" w:rsidRPr="0079622B">
        <w:rPr>
          <w:rFonts w:ascii="Sylfaen" w:eastAsia="Arial Unicode MS" w:hAnsi="Sylfaen" w:cs="Arial Unicode MS"/>
        </w:rPr>
        <w:t xml:space="preserve">და </w:t>
      </w:r>
      <w:r w:rsidR="003A22F0" w:rsidRPr="0079622B">
        <w:rPr>
          <w:rFonts w:ascii="Sylfaen" w:eastAsia="Arial Unicode MS" w:hAnsi="Sylfaen" w:cs="Arial Unicode MS"/>
        </w:rPr>
        <w:t>კრიტიკული აზროვნება</w:t>
      </w:r>
      <w:r w:rsidR="001A7FE8" w:rsidRPr="0079622B">
        <w:rPr>
          <w:rFonts w:ascii="Sylfaen" w:eastAsia="Arial Unicode MS" w:hAnsi="Sylfaen" w:cs="Arial Unicode MS"/>
        </w:rPr>
        <w:t xml:space="preserve"> </w:t>
      </w:r>
      <w:r w:rsidR="003A22F0" w:rsidRPr="0079622B">
        <w:rPr>
          <w:rFonts w:ascii="Sylfaen" w:eastAsia="Arial Unicode MS" w:hAnsi="Sylfaen" w:cs="Arial Unicode MS"/>
        </w:rPr>
        <w:t>სრულად არ არის ასახული პროფესიული განათლების პროგრამასა და კურსის სწავლის შედეგებში</w:t>
      </w:r>
      <w:r w:rsidR="00FE155E" w:rsidRPr="0079622B">
        <w:rPr>
          <w:rFonts w:ascii="Sylfaen" w:eastAsia="Arial Unicode MS" w:hAnsi="Sylfaen" w:cs="Arial Unicode MS"/>
        </w:rPr>
        <w:t xml:space="preserve"> (ანდღულაძე</w:t>
      </w:r>
      <w:r w:rsidR="007E448E" w:rsidRPr="0079622B">
        <w:rPr>
          <w:rFonts w:ascii="Sylfaen" w:eastAsia="Arial Unicode MS" w:hAnsi="Sylfaen" w:cs="Arial Unicode MS"/>
        </w:rPr>
        <w:t>, 202</w:t>
      </w:r>
      <w:r w:rsidR="000C2E50" w:rsidRPr="0079622B">
        <w:rPr>
          <w:rFonts w:ascii="Sylfaen" w:eastAsia="Arial Unicode MS" w:hAnsi="Sylfaen" w:cs="Arial Unicode MS"/>
        </w:rPr>
        <w:t>0.)</w:t>
      </w:r>
      <w:r w:rsidR="00FE155E" w:rsidRPr="0079622B">
        <w:rPr>
          <w:rFonts w:ascii="Sylfaen" w:hAnsi="Sylfaen"/>
        </w:rPr>
        <w:t xml:space="preserve">  </w:t>
      </w:r>
    </w:p>
    <w:p w14:paraId="2E1D3696" w14:textId="41A2FA3A" w:rsidR="005D5155" w:rsidRPr="0079622B" w:rsidRDefault="00FA4A87" w:rsidP="0079622B">
      <w:pPr>
        <w:spacing w:line="276" w:lineRule="auto"/>
        <w:jc w:val="both"/>
        <w:rPr>
          <w:rFonts w:ascii="Sylfaen" w:hAnsi="Sylfaen"/>
        </w:rPr>
      </w:pPr>
      <w:r w:rsidRPr="0079622B">
        <w:rPr>
          <w:rFonts w:ascii="Sylfaen" w:eastAsia="Arial Unicode MS" w:hAnsi="Sylfaen" w:cs="Arial Unicode MS"/>
          <w:color w:val="000000" w:themeColor="text1"/>
        </w:rPr>
        <w:t>სუსტია</w:t>
      </w:r>
      <w:r w:rsidR="00FE155E" w:rsidRPr="0079622B">
        <w:rPr>
          <w:rFonts w:ascii="Sylfaen" w:eastAsia="Arial Unicode MS" w:hAnsi="Sylfaen" w:cs="Arial Unicode MS"/>
          <w:color w:val="000000" w:themeColor="text1"/>
        </w:rPr>
        <w:t xml:space="preserve"> </w:t>
      </w:r>
      <w:r w:rsidR="00E046B3" w:rsidRPr="0079622B">
        <w:rPr>
          <w:rFonts w:ascii="Sylfaen" w:eastAsia="Arial Unicode MS" w:hAnsi="Sylfaen" w:cs="Arial Unicode MS"/>
          <w:color w:val="000000" w:themeColor="text1"/>
        </w:rPr>
        <w:t xml:space="preserve">უმაღლესი საგანმანათლებლო დაწესებულებების (შემდგომ - </w:t>
      </w:r>
      <w:r w:rsidR="00FE155E" w:rsidRPr="0079622B">
        <w:rPr>
          <w:rFonts w:ascii="Sylfaen" w:eastAsia="Arial Unicode MS" w:hAnsi="Sylfaen" w:cs="Arial Unicode MS"/>
          <w:color w:val="000000" w:themeColor="text1"/>
        </w:rPr>
        <w:t>უსდ</w:t>
      </w:r>
      <w:r w:rsidR="00E046B3"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აკადემიური პროგრამების პრაქტიკული კომპონენტი, რაც სტუდენტებს </w:t>
      </w:r>
      <w:r w:rsidR="004D4498" w:rsidRPr="0079622B">
        <w:rPr>
          <w:rFonts w:ascii="Sylfaen" w:eastAsia="Arial Unicode MS" w:hAnsi="Sylfaen" w:cs="Arial Unicode MS"/>
        </w:rPr>
        <w:t xml:space="preserve">შესაძლებლობის გარეშე ტოვებს დააკავშირონ </w:t>
      </w:r>
      <w:r w:rsidRPr="0079622B">
        <w:rPr>
          <w:rFonts w:ascii="Sylfaen" w:eastAsia="Arial Unicode MS" w:hAnsi="Sylfaen" w:cs="Arial Unicode MS"/>
        </w:rPr>
        <w:t>პრაქტიკული გამოცდილებ</w:t>
      </w:r>
      <w:r w:rsidR="004D4498" w:rsidRPr="0079622B">
        <w:rPr>
          <w:rFonts w:ascii="Sylfaen" w:eastAsia="Arial Unicode MS" w:hAnsi="Sylfaen" w:cs="Arial Unicode MS"/>
        </w:rPr>
        <w:t>ა</w:t>
      </w:r>
      <w:r w:rsidRPr="0079622B">
        <w:rPr>
          <w:rFonts w:ascii="Sylfaen" w:eastAsia="Arial Unicode MS" w:hAnsi="Sylfaen" w:cs="Arial Unicode MS"/>
        </w:rPr>
        <w:t xml:space="preserve"> აკადემიურ ცოდნასა და ინტერესებთან</w:t>
      </w:r>
      <w:r w:rsidR="004D4498" w:rsidRPr="0079622B">
        <w:rPr>
          <w:rFonts w:ascii="Sylfaen" w:eastAsia="Arial Unicode MS" w:hAnsi="Sylfaen" w:cs="Arial Unicode MS"/>
        </w:rPr>
        <w:t xml:space="preserve"> </w:t>
      </w:r>
      <w:r w:rsidRPr="0079622B">
        <w:rPr>
          <w:rFonts w:ascii="Sylfaen" w:eastAsia="Arial Unicode MS" w:hAnsi="Sylfaen" w:cs="Arial Unicode MS"/>
        </w:rPr>
        <w:t xml:space="preserve">(ევროსტუდენტი VII, 2020). </w:t>
      </w:r>
      <w:r w:rsidR="005D5155" w:rsidRPr="0079622B">
        <w:rPr>
          <w:rFonts w:ascii="Sylfaen" w:eastAsia="Arial Unicode MS" w:hAnsi="Sylfaen" w:cs="Arial Unicode MS"/>
        </w:rPr>
        <w:t xml:space="preserve"> </w:t>
      </w:r>
    </w:p>
    <w:p w14:paraId="18DA6552" w14:textId="103F3FAA" w:rsidR="00FA4A87" w:rsidRPr="0079622B" w:rsidRDefault="00584CEA"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კოვიდ-19-ით გამოწვეულმა პანდემიამ დააჩქარა ციფრული ტრანსფორმაციის ტემპი, რაც  მნიშვნელოვან გავლენას იქონიებს ეკონომიკისა და საზოგადოების განვითარებაზე. </w:t>
      </w:r>
      <w:r w:rsidR="00312052" w:rsidRPr="0079622B">
        <w:rPr>
          <w:rFonts w:ascii="Sylfaen" w:eastAsia="Arial Unicode MS" w:hAnsi="Sylfaen" w:cs="Arial Unicode MS"/>
          <w:b/>
          <w:color w:val="000000" w:themeColor="text1"/>
        </w:rPr>
        <w:t xml:space="preserve"> </w:t>
      </w:r>
      <w:r w:rsidR="00312052" w:rsidRPr="0079622B">
        <w:rPr>
          <w:rFonts w:ascii="Sylfaen" w:eastAsia="Arial Unicode MS" w:hAnsi="Sylfaen" w:cs="Arial Unicode MS"/>
          <w:color w:val="000000" w:themeColor="text1"/>
        </w:rPr>
        <w:t>მოსალოდნელია, რომ</w:t>
      </w:r>
      <w:r w:rsidR="00312052"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ციფრული ტექნოლოგიები და ხელოვნური ინტელექტი</w:t>
      </w:r>
      <w:r w:rsidR="00312052" w:rsidRPr="0079622B">
        <w:rPr>
          <w:rFonts w:ascii="Sylfaen" w:eastAsia="Arial Unicode MS" w:hAnsi="Sylfaen" w:cs="Arial Unicode MS"/>
          <w:color w:val="000000" w:themeColor="text1"/>
        </w:rPr>
        <w:t xml:space="preserve">ს სწრაფი განვითარება  </w:t>
      </w:r>
      <w:r w:rsidRPr="0079622B">
        <w:rPr>
          <w:rFonts w:ascii="Sylfaen" w:eastAsia="Arial Unicode MS" w:hAnsi="Sylfaen" w:cs="Arial Unicode MS"/>
          <w:color w:val="000000" w:themeColor="text1"/>
        </w:rPr>
        <w:t>პროცესების ავტომატიზება</w:t>
      </w:r>
      <w:r w:rsidR="00312052" w:rsidRPr="0079622B">
        <w:rPr>
          <w:rFonts w:ascii="Sylfaen" w:eastAsia="Arial Unicode MS" w:hAnsi="Sylfaen" w:cs="Arial Unicode MS"/>
          <w:color w:val="000000" w:themeColor="text1"/>
        </w:rPr>
        <w:t>სთან ერთად</w:t>
      </w:r>
      <w:r w:rsidRPr="0079622B">
        <w:rPr>
          <w:rFonts w:ascii="Sylfaen" w:eastAsia="Arial Unicode MS" w:hAnsi="Sylfaen" w:cs="Arial Unicode MS"/>
          <w:color w:val="000000" w:themeColor="text1"/>
        </w:rPr>
        <w:t xml:space="preserve">, </w:t>
      </w:r>
      <w:r w:rsidR="00312052" w:rsidRPr="0079622B">
        <w:rPr>
          <w:rFonts w:ascii="Sylfaen" w:eastAsia="Arial Unicode MS" w:hAnsi="Sylfaen" w:cs="Arial Unicode MS"/>
          <w:color w:val="000000" w:themeColor="text1"/>
        </w:rPr>
        <w:t xml:space="preserve">გაზრდის </w:t>
      </w:r>
      <w:r w:rsidRPr="0079622B">
        <w:rPr>
          <w:rFonts w:ascii="Sylfaen" w:eastAsia="Arial Unicode MS" w:hAnsi="Sylfaen" w:cs="Arial Unicode MS"/>
          <w:color w:val="000000" w:themeColor="text1"/>
        </w:rPr>
        <w:t xml:space="preserve">მოთხოვნას ტექნოლოგიურ, სოციალურ, ემოციურ და მაღალ კოგნიტურ უნარებზე, ფიზიკურ და საბაზისო კოგნიტურ უნარ-ჩვევებზე მოთხოვნა კი შემცირდება. ამ თვალსაზრისით, </w:t>
      </w:r>
      <w:r w:rsidR="00836ADD" w:rsidRPr="0079622B">
        <w:rPr>
          <w:rFonts w:ascii="Sylfaen" w:eastAsia="Arial Unicode MS" w:hAnsi="Sylfaen" w:cs="Arial Unicode MS"/>
          <w:color w:val="000000" w:themeColor="text1"/>
        </w:rPr>
        <w:t xml:space="preserve">ციფრული ტრანსფორმაციის კვალდაკვალ, </w:t>
      </w:r>
      <w:r w:rsidRPr="0079622B">
        <w:rPr>
          <w:rFonts w:ascii="Sylfaen" w:eastAsia="Arial Unicode MS" w:hAnsi="Sylfaen" w:cs="Arial Unicode MS"/>
          <w:color w:val="000000" w:themeColor="text1"/>
        </w:rPr>
        <w:t>გამოწვევა არა მხოლოდ უნარ-ჩვევების</w:t>
      </w:r>
      <w:r w:rsidR="00836ADD"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კომპეტენციების განვითარება</w:t>
      </w:r>
      <w:r w:rsidR="00836ADD"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არამედ უშუალოდ ციფრული განათლებისა და მეცნიერების ეკოსისტემების </w:t>
      </w:r>
      <w:r w:rsidR="00836ADD" w:rsidRPr="0079622B">
        <w:rPr>
          <w:rFonts w:ascii="Sylfaen" w:eastAsia="Arial Unicode MS" w:hAnsi="Sylfaen" w:cs="Arial Unicode MS"/>
          <w:color w:val="000000" w:themeColor="text1"/>
        </w:rPr>
        <w:t>გაძლიერებაც.</w:t>
      </w:r>
      <w:r w:rsidRPr="0079622B">
        <w:rPr>
          <w:rFonts w:ascii="Sylfaen" w:eastAsia="Arial Unicode MS" w:hAnsi="Sylfaen" w:cs="Arial Unicode MS"/>
          <w:color w:val="000000" w:themeColor="text1"/>
        </w:rPr>
        <w:t xml:space="preserve"> </w:t>
      </w:r>
    </w:p>
    <w:p w14:paraId="3F787E65" w14:textId="713FF877" w:rsidR="00003ED7"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 xml:space="preserve">განათლების ყველა საფეხურზე განათლების ხარისხსა და </w:t>
      </w:r>
      <w:r w:rsidR="00046EA7" w:rsidRPr="0079622B">
        <w:rPr>
          <w:rFonts w:ascii="Sylfaen" w:eastAsia="Arial Unicode MS" w:hAnsi="Sylfaen" w:cs="Arial Unicode MS"/>
          <w:b/>
          <w:color w:val="000000" w:themeColor="text1"/>
        </w:rPr>
        <w:t>შესაბამისობ</w:t>
      </w:r>
      <w:r w:rsidRPr="0079622B">
        <w:rPr>
          <w:rFonts w:ascii="Sylfaen" w:eastAsia="Arial Unicode MS" w:hAnsi="Sylfaen" w:cs="Arial Unicode MS"/>
          <w:b/>
          <w:color w:val="000000" w:themeColor="text1"/>
        </w:rPr>
        <w:t>ასთან დაკავშირებული გამოწვევები</w:t>
      </w:r>
      <w:r w:rsidR="00C450AD" w:rsidRPr="0079622B">
        <w:rPr>
          <w:rFonts w:ascii="Sylfaen" w:eastAsia="Arial Unicode MS" w:hAnsi="Sylfaen" w:cs="Arial Unicode MS"/>
          <w:b/>
          <w:color w:val="000000" w:themeColor="text1"/>
        </w:rPr>
        <w:t>ს ერთ-ერთი ძირითადი განმაპირობებელი ფაქტორია</w:t>
      </w:r>
      <w:r w:rsidR="00E24B05" w:rsidRPr="0079622B">
        <w:rPr>
          <w:rFonts w:ascii="Sylfaen" w:eastAsia="Arial Unicode MS" w:hAnsi="Sylfaen" w:cs="Arial Unicode MS"/>
          <w:b/>
          <w:color w:val="000000" w:themeColor="text1"/>
        </w:rPr>
        <w:t xml:space="preserve"> კომპეტენტური</w:t>
      </w:r>
      <w:r w:rsidR="00294D03" w:rsidRPr="0079622B">
        <w:rPr>
          <w:rFonts w:ascii="Sylfaen" w:eastAsia="Arial Unicode MS" w:hAnsi="Sylfaen" w:cs="Arial Unicode MS"/>
          <w:b/>
          <w:color w:val="000000" w:themeColor="text1"/>
        </w:rPr>
        <w:t xml:space="preserve"> </w:t>
      </w:r>
      <w:r w:rsidR="00E24B05" w:rsidRPr="0079622B">
        <w:rPr>
          <w:rFonts w:ascii="Sylfaen" w:eastAsia="Arial Unicode MS" w:hAnsi="Sylfaen" w:cs="Arial Unicode MS"/>
          <w:b/>
          <w:color w:val="000000" w:themeColor="text1"/>
        </w:rPr>
        <w:t>ა</w:t>
      </w:r>
      <w:r w:rsidR="00294D03" w:rsidRPr="0079622B">
        <w:rPr>
          <w:rFonts w:ascii="Sylfaen" w:eastAsia="Arial Unicode MS" w:hAnsi="Sylfaen" w:cs="Arial Unicode MS"/>
          <w:b/>
          <w:color w:val="000000" w:themeColor="text1"/>
        </w:rPr>
        <w:t>დამიანური რესურსი</w:t>
      </w:r>
      <w:r w:rsidR="00A07A61" w:rsidRPr="0079622B">
        <w:rPr>
          <w:rFonts w:ascii="Sylfaen" w:eastAsia="Arial Unicode MS" w:hAnsi="Sylfaen" w:cs="Arial Unicode MS"/>
          <w:b/>
          <w:color w:val="000000" w:themeColor="text1"/>
        </w:rPr>
        <w:t>ს ნაკლებობა</w:t>
      </w:r>
      <w:r w:rsidR="00294D03" w:rsidRPr="0079622B">
        <w:rPr>
          <w:rFonts w:ascii="Sylfaen" w:eastAsia="Arial Unicode MS" w:hAnsi="Sylfaen" w:cs="Arial Unicode MS"/>
          <w:b/>
          <w:color w:val="000000" w:themeColor="text1"/>
        </w:rPr>
        <w:t xml:space="preserve"> და </w:t>
      </w:r>
      <w:r w:rsidR="00A07A61" w:rsidRPr="0079622B">
        <w:rPr>
          <w:rFonts w:ascii="Sylfaen" w:eastAsia="Arial Unicode MS" w:hAnsi="Sylfaen" w:cs="Arial Unicode MS"/>
          <w:b/>
          <w:color w:val="000000" w:themeColor="text1"/>
        </w:rPr>
        <w:t xml:space="preserve"> </w:t>
      </w:r>
      <w:r w:rsidR="00E24B05" w:rsidRPr="0079622B">
        <w:rPr>
          <w:rFonts w:ascii="Sylfaen" w:eastAsia="Arial Unicode MS" w:hAnsi="Sylfaen" w:cs="Arial Unicode MS"/>
          <w:b/>
          <w:color w:val="000000" w:themeColor="text1"/>
        </w:rPr>
        <w:t>მათი მისაწვდომობა.</w:t>
      </w:r>
    </w:p>
    <w:p w14:paraId="25059A61" w14:textId="4648515C" w:rsidR="006977FC" w:rsidRPr="0079622B" w:rsidRDefault="00E24B05"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ადრეული და სკოლამდელი განათლების დაწესებულების </w:t>
      </w:r>
      <w:r w:rsidR="00A07A61" w:rsidRPr="0079622B">
        <w:rPr>
          <w:rFonts w:ascii="Sylfaen" w:eastAsia="Arial Unicode MS" w:hAnsi="Sylfaen" w:cs="Arial Unicode MS"/>
          <w:color w:val="000000" w:themeColor="text1"/>
        </w:rPr>
        <w:t>აღმზრდელობა</w:t>
      </w:r>
      <w:r w:rsidR="00003ED7" w:rsidRPr="0079622B">
        <w:rPr>
          <w:rFonts w:ascii="Sylfaen" w:eastAsia="Arial Unicode MS" w:hAnsi="Sylfaen" w:cs="Arial Unicode MS"/>
          <w:color w:val="000000" w:themeColor="text1"/>
        </w:rPr>
        <w:t xml:space="preserve"> და მასწავლებლობა </w:t>
      </w:r>
      <w:r w:rsidRPr="0079622B">
        <w:rPr>
          <w:rFonts w:ascii="Sylfaen" w:eastAsia="Arial Unicode MS" w:hAnsi="Sylfaen" w:cs="Arial Unicode MS"/>
          <w:color w:val="000000" w:themeColor="text1"/>
        </w:rPr>
        <w:t xml:space="preserve">არამიმზიდველი </w:t>
      </w:r>
      <w:r w:rsidR="00003ED7" w:rsidRPr="0079622B">
        <w:rPr>
          <w:rFonts w:ascii="Sylfaen" w:eastAsia="Arial Unicode MS" w:hAnsi="Sylfaen" w:cs="Arial Unicode MS"/>
          <w:color w:val="000000" w:themeColor="text1"/>
        </w:rPr>
        <w:t>კარიერულ</w:t>
      </w:r>
      <w:r w:rsidRPr="0079622B">
        <w:rPr>
          <w:rFonts w:ascii="Sylfaen" w:eastAsia="Arial Unicode MS" w:hAnsi="Sylfaen" w:cs="Arial Unicode MS"/>
          <w:color w:val="000000" w:themeColor="text1"/>
        </w:rPr>
        <w:t>ი</w:t>
      </w:r>
      <w:r w:rsidR="00003ED7" w:rsidRPr="0079622B">
        <w:rPr>
          <w:rFonts w:ascii="Sylfaen" w:eastAsia="Arial Unicode MS" w:hAnsi="Sylfaen" w:cs="Arial Unicode MS"/>
          <w:color w:val="000000" w:themeColor="text1"/>
        </w:rPr>
        <w:t xml:space="preserve"> არჩევ</w:t>
      </w:r>
      <w:r w:rsidRPr="0079622B">
        <w:rPr>
          <w:rFonts w:ascii="Sylfaen" w:eastAsia="Arial Unicode MS" w:hAnsi="Sylfaen" w:cs="Arial Unicode MS"/>
          <w:color w:val="000000" w:themeColor="text1"/>
        </w:rPr>
        <w:t>ანია</w:t>
      </w:r>
      <w:r w:rsidR="00003ED7" w:rsidRPr="0079622B">
        <w:rPr>
          <w:rFonts w:ascii="Sylfaen" w:eastAsia="Arial Unicode MS" w:hAnsi="Sylfaen" w:cs="Arial Unicode MS"/>
          <w:color w:val="000000" w:themeColor="text1"/>
        </w:rPr>
        <w:t xml:space="preserve">, შესაბამის საგანმანათლებლო პროგრამაზე ჩარიცხულთა შორის დიდია დაბალი აკადემიური მიღწევების მქონე სტუდენტების წილი, რომლებსაც ასევე დაბალი შედეგები ჰქონდათ ერთიან ეროვნულ გამოცდებზე. </w:t>
      </w:r>
      <w:r w:rsidR="00436508" w:rsidRPr="0079622B">
        <w:rPr>
          <w:rFonts w:ascii="Sylfaen" w:eastAsia="Arial Unicode MS" w:hAnsi="Sylfaen" w:cs="Arial Unicode MS"/>
          <w:color w:val="000000" w:themeColor="text1"/>
        </w:rPr>
        <w:t>აღმზრდელ</w:t>
      </w:r>
      <w:r w:rsidR="00294D03" w:rsidRPr="0079622B">
        <w:rPr>
          <w:rFonts w:ascii="Sylfaen" w:eastAsia="Arial Unicode MS" w:hAnsi="Sylfaen" w:cs="Arial Unicode MS"/>
          <w:color w:val="000000" w:themeColor="text1"/>
        </w:rPr>
        <w:t>-</w:t>
      </w:r>
      <w:r w:rsidR="002F3CD0" w:rsidRPr="0079622B">
        <w:rPr>
          <w:rFonts w:ascii="Sylfaen" w:eastAsia="Arial Unicode MS" w:hAnsi="Sylfaen" w:cs="Arial Unicode MS"/>
          <w:color w:val="000000" w:themeColor="text1"/>
        </w:rPr>
        <w:t xml:space="preserve">პედაგოგის, </w:t>
      </w:r>
      <w:r w:rsidR="00003ED7" w:rsidRPr="0079622B">
        <w:rPr>
          <w:rFonts w:ascii="Sylfaen" w:eastAsia="Arial Unicode MS" w:hAnsi="Sylfaen" w:cs="Arial Unicode MS"/>
          <w:color w:val="000000" w:themeColor="text1"/>
        </w:rPr>
        <w:t xml:space="preserve">მასწავლებლის </w:t>
      </w:r>
      <w:r w:rsidR="00294D03" w:rsidRPr="0079622B">
        <w:rPr>
          <w:rFonts w:ascii="Sylfaen" w:eastAsia="Arial Unicode MS" w:hAnsi="Sylfaen" w:cs="Arial Unicode MS"/>
          <w:color w:val="000000" w:themeColor="text1"/>
        </w:rPr>
        <w:t xml:space="preserve">და სხვა აკადემიურ თუ ადმინისტრაციულ პოზიციაზე </w:t>
      </w:r>
      <w:r w:rsidR="002F3CD0" w:rsidRPr="0079622B">
        <w:rPr>
          <w:rFonts w:ascii="Sylfaen" w:eastAsia="Arial Unicode MS" w:hAnsi="Sylfaen" w:cs="Arial Unicode MS"/>
          <w:color w:val="000000" w:themeColor="text1"/>
        </w:rPr>
        <w:t xml:space="preserve">დასაქმება </w:t>
      </w:r>
      <w:r w:rsidR="00003ED7" w:rsidRPr="0079622B">
        <w:rPr>
          <w:rFonts w:ascii="Sylfaen" w:eastAsia="Arial Unicode MS" w:hAnsi="Sylfaen" w:cs="Arial Unicode MS"/>
          <w:color w:val="000000" w:themeColor="text1"/>
        </w:rPr>
        <w:t>ნაკლებად მიმზიდველია დაბალი ანაზღაურების გამოც</w:t>
      </w:r>
      <w:r w:rsidR="00294D03" w:rsidRPr="0079622B">
        <w:rPr>
          <w:rFonts w:ascii="Sylfaen" w:eastAsia="Arial Unicode MS" w:hAnsi="Sylfaen" w:cs="Arial Unicode MS"/>
          <w:color w:val="000000" w:themeColor="text1"/>
        </w:rPr>
        <w:t>. განათლების სექტორში დასაქმებულთა ანაზღაურება 90-იანი წლების შემდგომ ერთ-ერთი ყველაზე დაბალან</w:t>
      </w:r>
      <w:r w:rsidR="002F3CD0" w:rsidRPr="0079622B">
        <w:rPr>
          <w:rFonts w:ascii="Sylfaen" w:eastAsia="Arial Unicode MS" w:hAnsi="Sylfaen" w:cs="Arial Unicode MS"/>
          <w:color w:val="000000" w:themeColor="text1"/>
        </w:rPr>
        <w:t>ა</w:t>
      </w:r>
      <w:r w:rsidR="00294D03" w:rsidRPr="0079622B">
        <w:rPr>
          <w:rFonts w:ascii="Sylfaen" w:eastAsia="Arial Unicode MS" w:hAnsi="Sylfaen" w:cs="Arial Unicode MS"/>
          <w:color w:val="000000" w:themeColor="text1"/>
        </w:rPr>
        <w:t>ზღ</w:t>
      </w:r>
      <w:r w:rsidR="002F3CD0" w:rsidRPr="0079622B">
        <w:rPr>
          <w:rFonts w:ascii="Sylfaen" w:eastAsia="Arial Unicode MS" w:hAnsi="Sylfaen" w:cs="Arial Unicode MS"/>
          <w:color w:val="000000" w:themeColor="text1"/>
        </w:rPr>
        <w:t>აუ</w:t>
      </w:r>
      <w:r w:rsidR="00294D03" w:rsidRPr="0079622B">
        <w:rPr>
          <w:rFonts w:ascii="Sylfaen" w:eastAsia="Arial Unicode MS" w:hAnsi="Sylfaen" w:cs="Arial Unicode MS"/>
          <w:color w:val="000000" w:themeColor="text1"/>
        </w:rPr>
        <w:t>რებადია.</w:t>
      </w:r>
      <w:r w:rsidR="009B32CD"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2021 წლის მონაცემებით საშუალო თვიური ნომინალური</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ხელფასი 1357.4 ლარს შეადგენდა.</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 xml:space="preserve">2020 წლის მონაცემებით, </w:t>
      </w:r>
      <w:r w:rsidR="001B535A" w:rsidRPr="0079622B">
        <w:rPr>
          <w:rFonts w:ascii="Sylfaen" w:eastAsia="Arial Unicode MS" w:hAnsi="Sylfaen" w:cs="Arial Unicode MS"/>
          <w:color w:val="000000" w:themeColor="text1"/>
        </w:rPr>
        <w:lastRenderedPageBreak/>
        <w:t>საქართველოში</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დასაქმებულთა საშუალო თვიური ნომინალური</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ანაზღაურება 1191 ლარია, მაშინ როცა განათლების</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სექტორში (სახელმწიფო სექტორი)</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დასაქმებულთა</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საშუალო თვიური ნომინალური ხელფასი</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სახელმწიფო სექტორში 709, ხოლო არასახელმწიფო</w:t>
      </w:r>
      <w:r w:rsidR="006977FC" w:rsidRPr="0079622B">
        <w:rPr>
          <w:rFonts w:ascii="Sylfaen" w:eastAsia="Arial Unicode MS" w:hAnsi="Sylfaen" w:cs="Arial Unicode MS"/>
          <w:color w:val="000000" w:themeColor="text1"/>
        </w:rPr>
        <w:t xml:space="preserve"> </w:t>
      </w:r>
      <w:r w:rsidR="001B535A" w:rsidRPr="0079622B">
        <w:rPr>
          <w:rFonts w:ascii="Sylfaen" w:eastAsia="Arial Unicode MS" w:hAnsi="Sylfaen" w:cs="Arial Unicode MS"/>
          <w:color w:val="000000" w:themeColor="text1"/>
        </w:rPr>
        <w:t>სექტორში 921.3 ლარია</w:t>
      </w:r>
      <w:r w:rsidR="00477DFF" w:rsidRPr="0079622B">
        <w:rPr>
          <w:rFonts w:ascii="Sylfaen" w:eastAsia="Arial Unicode MS" w:hAnsi="Sylfaen" w:cs="Arial Unicode MS"/>
          <w:color w:val="000000" w:themeColor="text1"/>
        </w:rPr>
        <w:t xml:space="preserve">. </w:t>
      </w:r>
      <w:r w:rsidR="006977FC" w:rsidRPr="0079622B">
        <w:rPr>
          <w:rFonts w:ascii="Sylfaen" w:eastAsia="Arial Unicode MS" w:hAnsi="Sylfaen" w:cs="Arial Unicode MS"/>
          <w:color w:val="000000" w:themeColor="text1"/>
        </w:rPr>
        <w:t>აღნიშნულ მონაცემებს 2-3-ჯერ ჩამოუვარდება საჯარო სკოლამდელი დაწესებულებების აღმზრდელ-პედაგოგებისა და ზოგად განათლებაში მასწავლებლების საბაზო ნომინალური ანაზღაურება.</w:t>
      </w:r>
    </w:p>
    <w:p w14:paraId="37EDC277" w14:textId="104F7ADB" w:rsidR="00401D51" w:rsidRPr="0079622B" w:rsidRDefault="00564674" w:rsidP="0079622B">
      <w:pPr>
        <w:spacing w:line="276" w:lineRule="auto"/>
        <w:jc w:val="both"/>
        <w:rPr>
          <w:rFonts w:ascii="Sylfaen" w:eastAsia="Arial Unicode MS" w:hAnsi="Sylfaen" w:cs="Arial Unicode MS"/>
          <w:color w:val="000000" w:themeColor="text1"/>
        </w:rPr>
      </w:pPr>
      <w:r w:rsidRPr="0079622B" w:rsidDel="00003ED7">
        <w:rPr>
          <w:rFonts w:ascii="Sylfaen" w:eastAsia="Arial Unicode MS" w:hAnsi="Sylfaen" w:cs="Arial Unicode MS"/>
          <w:color w:val="000000" w:themeColor="text1"/>
        </w:rPr>
        <w:t>სკოლამდელი აღზრდის დაწესებულებების პერსონალის დიდ</w:t>
      </w:r>
      <w:r w:rsidR="00561C82" w:rsidRPr="0079622B" w:rsidDel="00003ED7">
        <w:rPr>
          <w:rFonts w:ascii="Sylfaen" w:eastAsia="Arial Unicode MS" w:hAnsi="Sylfaen" w:cs="Arial Unicode MS"/>
          <w:color w:val="000000" w:themeColor="text1"/>
        </w:rPr>
        <w:t xml:space="preserve"> </w:t>
      </w:r>
      <w:r w:rsidRPr="0079622B" w:rsidDel="00003ED7">
        <w:rPr>
          <w:rFonts w:ascii="Sylfaen" w:eastAsia="Arial Unicode MS" w:hAnsi="Sylfaen" w:cs="Arial Unicode MS"/>
          <w:color w:val="000000" w:themeColor="text1"/>
        </w:rPr>
        <w:t xml:space="preserve">ნაწილს არ აქვს შესაფერისი კვალიფიკაცია. </w:t>
      </w:r>
      <w:r w:rsidR="00400A48" w:rsidRPr="0079622B" w:rsidDel="00003ED7">
        <w:rPr>
          <w:rFonts w:ascii="Sylfaen" w:eastAsia="Arial Unicode MS" w:hAnsi="Sylfaen" w:cs="Arial Unicode MS"/>
          <w:color w:val="000000" w:themeColor="text1"/>
        </w:rPr>
        <w:t xml:space="preserve">დასაქმებულთა უმრავლესობამ განათლება </w:t>
      </w:r>
      <w:r w:rsidRPr="0079622B" w:rsidDel="00003ED7">
        <w:rPr>
          <w:rFonts w:ascii="Sylfaen" w:eastAsia="Arial Unicode MS" w:hAnsi="Sylfaen" w:cs="Arial Unicode MS"/>
          <w:color w:val="000000" w:themeColor="text1"/>
        </w:rPr>
        <w:t>საბჭოთა კავშირი</w:t>
      </w:r>
      <w:r w:rsidR="00400A48" w:rsidRPr="0079622B" w:rsidDel="00003ED7">
        <w:rPr>
          <w:rFonts w:ascii="Sylfaen" w:eastAsia="Arial Unicode MS" w:hAnsi="Sylfaen" w:cs="Arial Unicode MS"/>
          <w:color w:val="000000" w:themeColor="text1"/>
        </w:rPr>
        <w:t xml:space="preserve">ს </w:t>
      </w:r>
      <w:r w:rsidRPr="0079622B" w:rsidDel="00003ED7">
        <w:rPr>
          <w:rFonts w:ascii="Sylfaen" w:eastAsia="Arial Unicode MS" w:hAnsi="Sylfaen" w:cs="Arial Unicode MS"/>
          <w:color w:val="000000" w:themeColor="text1"/>
        </w:rPr>
        <w:t>პერიოდში მიიღო და მას შემდეგ, მოკლებული</w:t>
      </w:r>
      <w:r w:rsidR="00400A48" w:rsidRPr="0079622B" w:rsidDel="00003ED7">
        <w:rPr>
          <w:rFonts w:ascii="Sylfaen" w:eastAsia="Arial Unicode MS" w:hAnsi="Sylfaen" w:cs="Arial Unicode MS"/>
          <w:color w:val="000000" w:themeColor="text1"/>
        </w:rPr>
        <w:t xml:space="preserve">ა </w:t>
      </w:r>
      <w:r w:rsidRPr="0079622B" w:rsidDel="00003ED7">
        <w:rPr>
          <w:rFonts w:ascii="Sylfaen" w:eastAsia="Arial Unicode MS" w:hAnsi="Sylfaen" w:cs="Arial Unicode MS"/>
          <w:color w:val="000000" w:themeColor="text1"/>
        </w:rPr>
        <w:t xml:space="preserve">პროფესიული გადამზადების შესაძლებლობებს </w:t>
      </w:r>
      <w:r w:rsidR="00A53FBA" w:rsidRPr="0079622B">
        <w:rPr>
          <w:rFonts w:ascii="Sylfaen" w:eastAsia="Arial Unicode MS" w:hAnsi="Sylfaen" w:cs="Arial Unicode MS"/>
          <w:color w:val="000000" w:themeColor="text1"/>
        </w:rPr>
        <w:t>(UNICEF,</w:t>
      </w:r>
      <w:r w:rsidR="00561C82" w:rsidRPr="0079622B" w:rsidDel="00003ED7">
        <w:rPr>
          <w:rFonts w:ascii="Sylfaen" w:eastAsia="Arial Unicode MS" w:hAnsi="Sylfaen" w:cs="Arial Unicode MS"/>
          <w:color w:val="000000" w:themeColor="text1"/>
        </w:rPr>
        <w:t xml:space="preserve"> </w:t>
      </w:r>
      <w:r w:rsidRPr="0079622B" w:rsidDel="00003ED7">
        <w:rPr>
          <w:rFonts w:ascii="Sylfaen" w:eastAsia="Arial Unicode MS" w:hAnsi="Sylfaen" w:cs="Arial Unicode MS"/>
          <w:color w:val="000000" w:themeColor="text1"/>
        </w:rPr>
        <w:t>2018)</w:t>
      </w:r>
      <w:r w:rsidR="001B7FE1" w:rsidRPr="0079622B" w:rsidDel="00003ED7">
        <w:rPr>
          <w:rFonts w:ascii="Sylfaen" w:eastAsia="Arial Unicode MS" w:hAnsi="Sylfaen" w:cs="Arial Unicode MS"/>
          <w:color w:val="000000" w:themeColor="text1"/>
        </w:rPr>
        <w:t>.</w:t>
      </w:r>
      <w:r w:rsidR="00400A48" w:rsidRPr="0079622B" w:rsidDel="00003ED7">
        <w:rPr>
          <w:rFonts w:ascii="Sylfaen" w:eastAsia="Arial Unicode MS" w:hAnsi="Sylfaen" w:cs="Arial Unicode MS"/>
          <w:color w:val="000000" w:themeColor="text1"/>
        </w:rPr>
        <w:t xml:space="preserve"> </w:t>
      </w:r>
      <w:r w:rsidR="001B3A30" w:rsidRPr="0079622B">
        <w:rPr>
          <w:rFonts w:ascii="Sylfaen" w:eastAsia="Arial Unicode MS" w:hAnsi="Sylfaen" w:cs="Arial Unicode MS"/>
          <w:smallCaps/>
          <w:color w:val="000000" w:themeColor="text1"/>
        </w:rPr>
        <w:t>ზოგადსაგანმანათლებლო სისტემ</w:t>
      </w:r>
      <w:r w:rsidR="00AD5B09" w:rsidRPr="0079622B">
        <w:rPr>
          <w:rFonts w:ascii="Sylfaen" w:eastAsia="Arial Unicode MS" w:hAnsi="Sylfaen" w:cs="Arial Unicode MS"/>
          <w:smallCaps/>
          <w:color w:val="000000" w:themeColor="text1"/>
        </w:rPr>
        <w:t xml:space="preserve">ის </w:t>
      </w:r>
      <w:r w:rsidR="001B3A30" w:rsidRPr="0079622B">
        <w:rPr>
          <w:rFonts w:ascii="Sylfaen" w:eastAsia="Arial Unicode MS" w:hAnsi="Sylfaen" w:cs="Arial Unicode MS"/>
          <w:smallCaps/>
          <w:color w:val="000000" w:themeColor="text1"/>
        </w:rPr>
        <w:t>მასწავლებელთა უმრავლესობა არ ფლობს მოსწავლეზე ორიენტირებული სწავლებისა და შეფასების მეთოდებთან დაკავშირებულ შესაბამის კომპეტენციებს</w:t>
      </w:r>
      <w:r w:rsidR="00401D51" w:rsidRPr="0079622B">
        <w:rPr>
          <w:rFonts w:ascii="Sylfaen" w:eastAsia="Arial Unicode MS" w:hAnsi="Sylfaen" w:cs="Arial Unicode MS"/>
          <w:smallCaps/>
          <w:color w:val="000000" w:themeColor="text1"/>
        </w:rPr>
        <w:t>.</w:t>
      </w:r>
      <w:r w:rsidR="001B3A30" w:rsidRPr="0079622B">
        <w:rPr>
          <w:rFonts w:ascii="Sylfaen" w:eastAsia="Arial Unicode MS" w:hAnsi="Sylfaen" w:cs="Arial Unicode MS"/>
          <w:smallCaps/>
          <w:color w:val="000000" w:themeColor="text1"/>
        </w:rPr>
        <w:t xml:space="preserve"> </w:t>
      </w:r>
      <w:r w:rsidR="00401D51" w:rsidRPr="0079622B">
        <w:rPr>
          <w:rFonts w:ascii="Sylfaen" w:eastAsia="Arial Unicode MS" w:hAnsi="Sylfaen" w:cs="Arial Unicode MS"/>
          <w:color w:val="000000" w:themeColor="text1"/>
        </w:rPr>
        <w:t>მასწავლებლების პროფესიული განვითარებისა და კარიერული წინსვლის მიმართულებებით გადადგმული ნაბიჯების მიუხედავად, 2017-2019 წლებში გამოცდაზე საგნობრივი მიმართულებით მინიმალური შედეგი აჩვენა მასწავლებლების საშუალოდ 25%-მა, ხოლო პროფესიული უნარების მიმართულებით − 27%-მა. სქემით განსაზღვრული მაქსიმალური შედეგი კი</w:t>
      </w:r>
      <w:r w:rsidR="001E0DDA" w:rsidRPr="0079622B">
        <w:rPr>
          <w:rFonts w:ascii="Sylfaen" w:eastAsia="Arial Unicode MS" w:hAnsi="Sylfaen" w:cs="Arial Unicode MS"/>
          <w:color w:val="000000" w:themeColor="text1"/>
        </w:rPr>
        <w:t xml:space="preserve"> </w:t>
      </w:r>
      <w:r w:rsidR="00401D51" w:rsidRPr="0079622B">
        <w:rPr>
          <w:rFonts w:ascii="Sylfaen" w:eastAsia="Arial Unicode MS" w:hAnsi="Sylfaen" w:cs="Arial Unicode MS"/>
          <w:color w:val="000000" w:themeColor="text1"/>
        </w:rPr>
        <w:t>60% და უფრო მაღალი, ერთდროულად როგორც საგნობრივი, ასევე პროფესიული უნარების გამოცდაში, მასწავლებლების მხოლოდ 1,5</w:t>
      </w:r>
      <w:r w:rsidR="00A53FBA" w:rsidRPr="0079622B">
        <w:rPr>
          <w:rFonts w:ascii="Sylfaen" w:eastAsia="Arial Unicode MS" w:hAnsi="Sylfaen" w:cs="Arial Unicode MS"/>
          <w:color w:val="000000" w:themeColor="text1"/>
        </w:rPr>
        <w:t xml:space="preserve"> </w:t>
      </w:r>
      <w:r w:rsidR="00401D51" w:rsidRPr="0079622B">
        <w:rPr>
          <w:rFonts w:ascii="Sylfaen" w:eastAsia="Arial Unicode MS" w:hAnsi="Sylfaen" w:cs="Arial Unicode MS"/>
          <w:color w:val="000000" w:themeColor="text1"/>
        </w:rPr>
        <w:t>%-მა დააფიქსირა (სახელმწიფო აუდიტის სამსახური, 2021)</w:t>
      </w:r>
      <w:r w:rsidR="00A53FBA" w:rsidRPr="0079622B">
        <w:rPr>
          <w:rFonts w:ascii="Sylfaen" w:eastAsia="Arial Unicode MS" w:hAnsi="Sylfaen" w:cs="Arial Unicode MS"/>
          <w:color w:val="000000" w:themeColor="text1"/>
        </w:rPr>
        <w:t>.</w:t>
      </w:r>
      <w:r w:rsidR="00836ADD" w:rsidRPr="0079622B">
        <w:rPr>
          <w:rFonts w:ascii="Sylfaen" w:eastAsia="Arial Unicode MS" w:hAnsi="Sylfaen" w:cs="Arial Unicode MS"/>
          <w:color w:val="000000" w:themeColor="text1"/>
        </w:rPr>
        <w:t xml:space="preserve"> </w:t>
      </w:r>
      <w:r w:rsidR="00E9049A" w:rsidRPr="0079622B">
        <w:rPr>
          <w:rFonts w:ascii="Sylfaen" w:eastAsia="Arial Unicode MS" w:hAnsi="Sylfaen" w:cs="Arial Unicode MS"/>
          <w:color w:val="000000" w:themeColor="text1"/>
        </w:rPr>
        <w:t xml:space="preserve">პანდემიიდან გამომდინარე, 2020 წელს მასწავლებელთა პროფესიული კომპეტენციის გამოცდა არ ჩატარებულა. რაც შეეხება 2021 წელს, გამოცდაზე საგნობრივი მიმართულებით მინიმალური შედეგი აჩვენა </w:t>
      </w:r>
      <w:r w:rsidR="00C84D2F" w:rsidRPr="0079622B">
        <w:rPr>
          <w:rFonts w:ascii="Sylfaen" w:eastAsia="Arial Unicode MS" w:hAnsi="Sylfaen" w:cs="Arial Unicode MS"/>
          <w:color w:val="000000" w:themeColor="text1"/>
        </w:rPr>
        <w:t>მასწავლებლების</w:t>
      </w:r>
      <w:r w:rsidR="00E9049A" w:rsidRPr="0079622B">
        <w:rPr>
          <w:rFonts w:ascii="Sylfaen" w:eastAsia="Arial Unicode MS" w:hAnsi="Sylfaen" w:cs="Arial Unicode MS"/>
          <w:color w:val="000000" w:themeColor="text1"/>
        </w:rPr>
        <w:t xml:space="preserve"> საშუალოდ 20 %-მა</w:t>
      </w:r>
      <w:r w:rsidR="00A53FBA" w:rsidRPr="0079622B">
        <w:rPr>
          <w:rFonts w:ascii="Sylfaen" w:eastAsia="Arial Unicode MS" w:hAnsi="Sylfaen" w:cs="Arial Unicode MS"/>
          <w:color w:val="000000" w:themeColor="text1"/>
        </w:rPr>
        <w:t>,</w:t>
      </w:r>
      <w:r w:rsidR="00E9049A" w:rsidRPr="0079622B">
        <w:rPr>
          <w:rFonts w:ascii="Sylfaen" w:eastAsia="Arial Unicode MS" w:hAnsi="Sylfaen" w:cs="Arial Unicode MS"/>
          <w:color w:val="000000" w:themeColor="text1"/>
        </w:rPr>
        <w:t xml:space="preserve"> ხოლო პროფესიული უნარების მიმართულებით - 25 %-მა. სქემით განსაზღვრული მაქსიმალური შედეგი (60% და უფრო მაღალი), ერთდროულად როგორც </w:t>
      </w:r>
      <w:r w:rsidR="00C84D2F" w:rsidRPr="0079622B">
        <w:rPr>
          <w:rFonts w:ascii="Sylfaen" w:eastAsia="Arial Unicode MS" w:hAnsi="Sylfaen" w:cs="Arial Unicode MS"/>
          <w:color w:val="000000" w:themeColor="text1"/>
        </w:rPr>
        <w:t>საგნობრივი</w:t>
      </w:r>
      <w:r w:rsidR="00E9049A" w:rsidRPr="0079622B">
        <w:rPr>
          <w:rFonts w:ascii="Sylfaen" w:eastAsia="Arial Unicode MS" w:hAnsi="Sylfaen" w:cs="Arial Unicode MS"/>
          <w:color w:val="000000" w:themeColor="text1"/>
        </w:rPr>
        <w:t>, ასევე, პროფესიული უნარების გამოცდაში, მასწავლებლების მხოლოდ 6,7 %</w:t>
      </w:r>
      <w:r w:rsidR="00A53FBA" w:rsidRPr="0079622B">
        <w:rPr>
          <w:rFonts w:ascii="Sylfaen" w:eastAsia="Arial Unicode MS" w:hAnsi="Sylfaen" w:cs="Arial Unicode MS"/>
          <w:color w:val="000000" w:themeColor="text1"/>
        </w:rPr>
        <w:t>-</w:t>
      </w:r>
      <w:r w:rsidR="00E9049A" w:rsidRPr="0079622B">
        <w:rPr>
          <w:rFonts w:ascii="Sylfaen" w:eastAsia="Arial Unicode MS" w:hAnsi="Sylfaen" w:cs="Arial Unicode MS"/>
          <w:color w:val="000000" w:themeColor="text1"/>
        </w:rPr>
        <w:t xml:space="preserve">მა დააფიქსირა. </w:t>
      </w:r>
    </w:p>
    <w:p w14:paraId="6DA10AFF" w14:textId="174340A8" w:rsidR="00401D51" w:rsidRPr="0079622B" w:rsidRDefault="00B5260D"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დაბალია მასწავლებლების პროფესიულ განვითარების აქტივობებში </w:t>
      </w:r>
      <w:r w:rsidR="00AD2257" w:rsidRPr="0079622B">
        <w:rPr>
          <w:rFonts w:ascii="Sylfaen" w:eastAsia="Arial Unicode MS" w:hAnsi="Sylfaen" w:cs="Arial Unicode MS"/>
          <w:color w:val="000000" w:themeColor="text1"/>
        </w:rPr>
        <w:t>მონაწილეობის მაჩვენებელი</w:t>
      </w:r>
      <w:r w:rsidR="00401D51" w:rsidRPr="0079622B">
        <w:rPr>
          <w:rFonts w:ascii="Sylfaen" w:eastAsia="Arial Unicode MS" w:hAnsi="Sylfaen" w:cs="Arial Unicode MS"/>
          <w:color w:val="000000" w:themeColor="text1"/>
        </w:rPr>
        <w:t>. PISA</w:t>
      </w:r>
      <w:r w:rsidR="003E56B0" w:rsidRPr="0079622B">
        <w:rPr>
          <w:rFonts w:ascii="Sylfaen" w:eastAsia="Arial Unicode MS" w:hAnsi="Sylfaen" w:cs="Arial Unicode MS"/>
          <w:color w:val="000000" w:themeColor="text1"/>
        </w:rPr>
        <w:t>-</w:t>
      </w:r>
      <w:r w:rsidR="00AD2257" w:rsidRPr="0079622B">
        <w:rPr>
          <w:rFonts w:ascii="Sylfaen" w:eastAsia="Arial Unicode MS" w:hAnsi="Sylfaen" w:cs="Arial Unicode MS"/>
          <w:color w:val="000000" w:themeColor="text1"/>
        </w:rPr>
        <w:t>ს ფარგლებში გამოკითხულ მასწავლებელთა მხოლოდ 37%</w:t>
      </w:r>
      <w:r w:rsidR="00A53FBA" w:rsidRPr="0079622B">
        <w:rPr>
          <w:rFonts w:ascii="Sylfaen" w:eastAsia="Arial Unicode MS" w:hAnsi="Sylfaen" w:cs="Arial Unicode MS"/>
          <w:color w:val="000000" w:themeColor="text1"/>
        </w:rPr>
        <w:t>-</w:t>
      </w:r>
      <w:r w:rsidR="00AD2257" w:rsidRPr="0079622B">
        <w:rPr>
          <w:rFonts w:ascii="Sylfaen" w:eastAsia="Arial Unicode MS" w:hAnsi="Sylfaen" w:cs="Arial Unicode MS"/>
          <w:color w:val="000000" w:themeColor="text1"/>
        </w:rPr>
        <w:t>მა აღნიშნა</w:t>
      </w:r>
      <w:r w:rsidR="00401D51" w:rsidRPr="0079622B">
        <w:rPr>
          <w:rFonts w:ascii="Sylfaen" w:eastAsia="Arial Unicode MS" w:hAnsi="Sylfaen" w:cs="Arial Unicode MS"/>
          <w:color w:val="000000" w:themeColor="text1"/>
        </w:rPr>
        <w:t xml:space="preserve">, </w:t>
      </w:r>
      <w:r w:rsidR="00AD2257" w:rsidRPr="0079622B">
        <w:rPr>
          <w:rFonts w:ascii="Sylfaen" w:eastAsia="Arial Unicode MS" w:hAnsi="Sylfaen" w:cs="Arial Unicode MS"/>
          <w:color w:val="000000" w:themeColor="text1"/>
        </w:rPr>
        <w:t>რომ მონაწილეობდა პროფესიულ</w:t>
      </w:r>
      <w:r w:rsidR="00602538" w:rsidRPr="0079622B">
        <w:rPr>
          <w:rFonts w:ascii="Sylfaen" w:eastAsia="Arial Unicode MS" w:hAnsi="Sylfaen" w:cs="Arial Unicode MS"/>
          <w:color w:val="000000" w:themeColor="text1"/>
        </w:rPr>
        <w:t>ი</w:t>
      </w:r>
      <w:r w:rsidR="00AD2257" w:rsidRPr="0079622B">
        <w:rPr>
          <w:rFonts w:ascii="Sylfaen" w:eastAsia="Arial Unicode MS" w:hAnsi="Sylfaen" w:cs="Arial Unicode MS"/>
          <w:color w:val="000000" w:themeColor="text1"/>
        </w:rPr>
        <w:t xml:space="preserve"> განვითარების რაიმე აქტივობაში</w:t>
      </w:r>
      <w:r w:rsidR="00602538" w:rsidRPr="0079622B">
        <w:rPr>
          <w:rFonts w:ascii="Sylfaen" w:eastAsia="Arial Unicode MS" w:hAnsi="Sylfaen" w:cs="Arial Unicode MS"/>
          <w:color w:val="000000" w:themeColor="text1"/>
        </w:rPr>
        <w:t xml:space="preserve">, </w:t>
      </w:r>
      <w:r w:rsidR="00AD2257" w:rsidRPr="0079622B">
        <w:rPr>
          <w:rFonts w:ascii="Sylfaen" w:eastAsia="Arial Unicode MS" w:hAnsi="Sylfaen" w:cs="Arial Unicode MS"/>
          <w:color w:val="000000" w:themeColor="text1"/>
        </w:rPr>
        <w:t xml:space="preserve">რაც ჩამოუვარდება </w:t>
      </w:r>
      <w:r w:rsidR="003E56B0" w:rsidRPr="0079622B">
        <w:rPr>
          <w:rFonts w:ascii="Sylfaen" w:eastAsia="Arial Unicode MS" w:hAnsi="Sylfaen" w:cs="Arial Unicode MS"/>
          <w:color w:val="000000" w:themeColor="text1"/>
        </w:rPr>
        <w:t xml:space="preserve">OECD-ის </w:t>
      </w:r>
      <w:r w:rsidR="00AD2257" w:rsidRPr="0079622B">
        <w:rPr>
          <w:rFonts w:ascii="Sylfaen" w:eastAsia="Arial Unicode MS" w:hAnsi="Sylfaen" w:cs="Arial Unicode MS"/>
          <w:color w:val="000000" w:themeColor="text1"/>
        </w:rPr>
        <w:t>საშუალო მაჩვენებელს</w:t>
      </w:r>
      <w:r w:rsidR="003E56B0" w:rsidRPr="0079622B">
        <w:rPr>
          <w:rFonts w:ascii="Sylfaen" w:eastAsia="Arial Unicode MS" w:hAnsi="Sylfaen" w:cs="Arial Unicode MS"/>
          <w:color w:val="000000" w:themeColor="text1"/>
        </w:rPr>
        <w:t xml:space="preserve">, </w:t>
      </w:r>
      <w:r w:rsidR="00AD2257" w:rsidRPr="0079622B">
        <w:rPr>
          <w:rFonts w:ascii="Sylfaen" w:eastAsia="Arial Unicode MS" w:hAnsi="Sylfaen" w:cs="Arial Unicode MS"/>
          <w:color w:val="000000" w:themeColor="text1"/>
        </w:rPr>
        <w:t>53 %</w:t>
      </w:r>
      <w:r w:rsidR="00A53FBA" w:rsidRPr="0079622B">
        <w:rPr>
          <w:rFonts w:ascii="Sylfaen" w:eastAsia="Arial Unicode MS" w:hAnsi="Sylfaen" w:cs="Arial Unicode MS"/>
          <w:color w:val="000000" w:themeColor="text1"/>
        </w:rPr>
        <w:t>-</w:t>
      </w:r>
      <w:r w:rsidR="00AD2257" w:rsidRPr="0079622B">
        <w:rPr>
          <w:rFonts w:ascii="Sylfaen" w:eastAsia="Arial Unicode MS" w:hAnsi="Sylfaen" w:cs="Arial Unicode MS"/>
          <w:color w:val="000000" w:themeColor="text1"/>
        </w:rPr>
        <w:t>ს (</w:t>
      </w:r>
      <w:r w:rsidR="00FD6E3A" w:rsidRPr="0079622B">
        <w:rPr>
          <w:rFonts w:ascii="Sylfaen" w:eastAsia="Arial Unicode MS" w:hAnsi="Sylfaen" w:cs="Arial Unicode MS"/>
          <w:color w:val="000000" w:themeColor="text1"/>
        </w:rPr>
        <w:t>UNICEF</w:t>
      </w:r>
      <w:r w:rsidR="00C12F16" w:rsidRPr="0079622B">
        <w:rPr>
          <w:rFonts w:ascii="Sylfaen" w:eastAsia="Arial Unicode MS" w:hAnsi="Sylfaen" w:cs="Arial Unicode MS"/>
          <w:color w:val="000000" w:themeColor="text1"/>
        </w:rPr>
        <w:t>,</w:t>
      </w:r>
      <w:r w:rsidR="00A53FBA" w:rsidRPr="0079622B">
        <w:rPr>
          <w:rFonts w:ascii="Sylfaen" w:eastAsia="Arial Unicode MS" w:hAnsi="Sylfaen" w:cs="Arial Unicode MS"/>
          <w:color w:val="000000" w:themeColor="text1"/>
        </w:rPr>
        <w:t xml:space="preserve"> </w:t>
      </w:r>
      <w:r w:rsidR="00C12F16" w:rsidRPr="0079622B">
        <w:rPr>
          <w:rFonts w:ascii="Sylfaen" w:eastAsia="Arial Unicode MS" w:hAnsi="Sylfaen" w:cs="Arial Unicode MS"/>
          <w:color w:val="000000" w:themeColor="text1"/>
        </w:rPr>
        <w:t>2021)</w:t>
      </w:r>
      <w:r w:rsidR="007C7F1D" w:rsidRPr="0079622B">
        <w:rPr>
          <w:rFonts w:ascii="Sylfaen" w:eastAsia="Arial Unicode MS" w:hAnsi="Sylfaen" w:cs="Arial Unicode MS"/>
          <w:color w:val="000000" w:themeColor="text1"/>
        </w:rPr>
        <w:t>.</w:t>
      </w:r>
    </w:p>
    <w:p w14:paraId="34227E78" w14:textId="6CBA8ADB" w:rsidR="0004189D" w:rsidRPr="0079622B" w:rsidRDefault="0077317D"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მასწავლებლის პროფესიული განვითარებისა და </w:t>
      </w:r>
      <w:r w:rsidR="00400A48" w:rsidRPr="0079622B">
        <w:rPr>
          <w:rFonts w:ascii="Sylfaen" w:eastAsia="Arial Unicode MS" w:hAnsi="Sylfaen" w:cs="Arial Unicode MS"/>
          <w:color w:val="000000" w:themeColor="text1"/>
        </w:rPr>
        <w:t>კ</w:t>
      </w:r>
      <w:r w:rsidR="00564674" w:rsidRPr="0079622B">
        <w:rPr>
          <w:rFonts w:ascii="Sylfaen" w:eastAsia="Arial Unicode MS" w:hAnsi="Sylfaen" w:cs="Arial Unicode MS"/>
          <w:color w:val="000000" w:themeColor="text1"/>
        </w:rPr>
        <w:t>არიერული წინსვლ</w:t>
      </w:r>
      <w:r w:rsidRPr="0079622B">
        <w:rPr>
          <w:rFonts w:ascii="Sylfaen" w:eastAsia="Arial Unicode MS" w:hAnsi="Sylfaen" w:cs="Arial Unicode MS"/>
          <w:color w:val="000000" w:themeColor="text1"/>
        </w:rPr>
        <w:t xml:space="preserve">ის მოქმედი სქემა </w:t>
      </w:r>
      <w:r w:rsidR="00564674" w:rsidRPr="0079622B">
        <w:rPr>
          <w:rFonts w:ascii="Sylfaen" w:eastAsia="Arial Unicode MS" w:hAnsi="Sylfaen" w:cs="Arial Unicode MS"/>
          <w:color w:val="000000" w:themeColor="text1"/>
        </w:rPr>
        <w:t xml:space="preserve">ეფექტური სწავლების დემონსტრირებაზე მეტად </w:t>
      </w:r>
      <w:r w:rsidR="00436508" w:rsidRPr="0079622B">
        <w:rPr>
          <w:rFonts w:ascii="Sylfaen" w:eastAsia="Arial Unicode MS" w:hAnsi="Sylfaen" w:cs="Arial Unicode MS"/>
          <w:color w:val="000000" w:themeColor="text1"/>
        </w:rPr>
        <w:t>ორიენტირებულია</w:t>
      </w:r>
      <w:r w:rsidRPr="0079622B">
        <w:rPr>
          <w:rFonts w:ascii="Sylfaen" w:eastAsia="Arial Unicode MS" w:hAnsi="Sylfaen" w:cs="Arial Unicode MS"/>
          <w:color w:val="000000" w:themeColor="text1"/>
        </w:rPr>
        <w:t xml:space="preserve"> </w:t>
      </w:r>
      <w:r w:rsidR="001D1602" w:rsidRPr="0079622B">
        <w:rPr>
          <w:rFonts w:ascii="Sylfaen" w:eastAsia="Arial Unicode MS" w:hAnsi="Sylfaen" w:cs="Arial Unicode MS"/>
          <w:color w:val="000000" w:themeColor="text1"/>
        </w:rPr>
        <w:t>მასწავლებლის</w:t>
      </w:r>
      <w:r w:rsidRPr="0079622B">
        <w:rPr>
          <w:rFonts w:ascii="Sylfaen" w:eastAsia="Arial Unicode MS" w:hAnsi="Sylfaen" w:cs="Arial Unicode MS"/>
          <w:color w:val="000000" w:themeColor="text1"/>
        </w:rPr>
        <w:t xml:space="preserve"> მიერ</w:t>
      </w:r>
      <w:r w:rsidR="00564674" w:rsidRPr="0079622B">
        <w:rPr>
          <w:rFonts w:ascii="Sylfaen" w:eastAsia="Arial Unicode MS" w:hAnsi="Sylfaen" w:cs="Arial Unicode MS"/>
          <w:color w:val="000000" w:themeColor="text1"/>
        </w:rPr>
        <w:t xml:space="preserve"> ფორმალურ</w:t>
      </w:r>
      <w:r w:rsidRPr="0079622B">
        <w:rPr>
          <w:rFonts w:ascii="Sylfaen" w:eastAsia="Arial Unicode MS" w:hAnsi="Sylfaen" w:cs="Arial Unicode MS"/>
          <w:color w:val="000000" w:themeColor="text1"/>
        </w:rPr>
        <w:t xml:space="preserve">ი </w:t>
      </w:r>
      <w:r w:rsidR="00564674" w:rsidRPr="0079622B">
        <w:rPr>
          <w:rFonts w:ascii="Sylfaen" w:eastAsia="Arial Unicode MS" w:hAnsi="Sylfaen" w:cs="Arial Unicode MS"/>
          <w:color w:val="000000" w:themeColor="text1"/>
        </w:rPr>
        <w:t>პროცედურ</w:t>
      </w:r>
      <w:r w:rsidRPr="0079622B">
        <w:rPr>
          <w:rFonts w:ascii="Sylfaen" w:eastAsia="Arial Unicode MS" w:hAnsi="Sylfaen" w:cs="Arial Unicode MS"/>
          <w:color w:val="000000" w:themeColor="text1"/>
        </w:rPr>
        <w:t>ების შესრულება</w:t>
      </w:r>
      <w:r w:rsidR="002A35F0" w:rsidRPr="0079622B">
        <w:rPr>
          <w:rFonts w:ascii="Sylfaen" w:eastAsia="Arial Unicode MS" w:hAnsi="Sylfaen" w:cs="Arial Unicode MS"/>
          <w:color w:val="000000" w:themeColor="text1"/>
        </w:rPr>
        <w:t xml:space="preserve">ზე. </w:t>
      </w:r>
      <w:r w:rsidR="00564674" w:rsidRPr="0079622B">
        <w:rPr>
          <w:rFonts w:ascii="Sylfaen" w:eastAsia="Arial Unicode MS" w:hAnsi="Sylfaen" w:cs="Arial Unicode MS"/>
          <w:color w:val="000000" w:themeColor="text1"/>
        </w:rPr>
        <w:t>მასწავლებელთა ტრენინგებისა და გადამზადების</w:t>
      </w:r>
      <w:r w:rsidR="003836B8" w:rsidRPr="0079622B">
        <w:rPr>
          <w:rFonts w:ascii="Sylfaen" w:eastAsia="Arial Unicode MS" w:hAnsi="Sylfaen" w:cs="Arial Unicode MS"/>
          <w:color w:val="000000" w:themeColor="text1"/>
        </w:rPr>
        <w:t xml:space="preserve"> ცენტრალიზებულად მართულ</w:t>
      </w:r>
      <w:r w:rsidR="00564674" w:rsidRPr="0079622B">
        <w:rPr>
          <w:rFonts w:ascii="Sylfaen" w:eastAsia="Arial Unicode MS" w:hAnsi="Sylfaen" w:cs="Arial Unicode MS"/>
          <w:color w:val="000000" w:themeColor="text1"/>
        </w:rPr>
        <w:t xml:space="preserve"> სისტემაში </w:t>
      </w:r>
      <w:r w:rsidRPr="0079622B">
        <w:rPr>
          <w:rFonts w:ascii="Sylfaen" w:eastAsia="Arial Unicode MS" w:hAnsi="Sylfaen" w:cs="Arial Unicode MS"/>
          <w:color w:val="000000" w:themeColor="text1"/>
        </w:rPr>
        <w:t xml:space="preserve">მასწავლებლების </w:t>
      </w:r>
      <w:r w:rsidR="00564674" w:rsidRPr="0079622B">
        <w:rPr>
          <w:rFonts w:ascii="Sylfaen" w:eastAsia="Arial Unicode MS" w:hAnsi="Sylfaen" w:cs="Arial Unicode MS"/>
          <w:color w:val="000000" w:themeColor="text1"/>
        </w:rPr>
        <w:t>პროფესიული ორგანიზაციები არასაკმარისად მონაწილეობენ. სკოლის მართვის</w:t>
      </w:r>
      <w:r w:rsidR="007C7F1D" w:rsidRPr="0079622B">
        <w:rPr>
          <w:rFonts w:ascii="Sylfaen" w:eastAsia="Arial Unicode MS" w:hAnsi="Sylfaen" w:cs="Arial Unicode MS"/>
          <w:color w:val="000000" w:themeColor="text1"/>
        </w:rPr>
        <w:t xml:space="preserve"> და პროფესიული განვითარების დაგეგმვის მიმართულებით, საჭიროებების შეფასების და ინტერვენციებ</w:t>
      </w:r>
      <w:r w:rsidR="00A53FBA" w:rsidRPr="0079622B">
        <w:rPr>
          <w:rFonts w:ascii="Sylfaen" w:eastAsia="Arial Unicode MS" w:hAnsi="Sylfaen" w:cs="Arial Unicode MS"/>
          <w:color w:val="000000" w:themeColor="text1"/>
        </w:rPr>
        <w:t>ი</w:t>
      </w:r>
      <w:r w:rsidR="007C7F1D" w:rsidRPr="0079622B">
        <w:rPr>
          <w:rFonts w:ascii="Sylfaen" w:eastAsia="Arial Unicode MS" w:hAnsi="Sylfaen" w:cs="Arial Unicode MS"/>
          <w:color w:val="000000" w:themeColor="text1"/>
        </w:rPr>
        <w:t xml:space="preserve">ს დაგეგმვის კომპეტენცია და რესურსები შეზღუდულია. </w:t>
      </w:r>
      <w:r w:rsidR="00C02AA0" w:rsidRPr="0079622B">
        <w:rPr>
          <w:rFonts w:ascii="Sylfaen" w:eastAsia="Arial Unicode MS" w:hAnsi="Sylfaen" w:cs="Arial Unicode MS"/>
          <w:color w:val="000000" w:themeColor="text1"/>
        </w:rPr>
        <w:t xml:space="preserve">ამასთან, </w:t>
      </w:r>
      <w:r w:rsidR="00564674" w:rsidRPr="0079622B">
        <w:rPr>
          <w:rFonts w:ascii="Sylfaen" w:eastAsia="Arial Unicode MS" w:hAnsi="Sylfaen" w:cs="Arial Unicode MS"/>
          <w:color w:val="000000" w:themeColor="text1"/>
        </w:rPr>
        <w:t>მასწავლებლები ჯერ კიდევ სრულფასოვნად ვერ იზიარებენ მიმდინარე რეფორმების ღირებულებასა და მიზნებს, კერძოდ, მოსწავლეზე ორიენტირებული სწავლა-სწავლების მიდგომებს, განმავითარებელი შეფასების მნიშვნელობას და განმსაზღვრელი საკლასო შეფასებისა და გამოცდების საგანმანათლებლო ღირებულებას (</w:t>
      </w:r>
      <w:r w:rsidR="00666540" w:rsidRPr="0079622B">
        <w:rPr>
          <w:rFonts w:ascii="Sylfaen" w:eastAsia="Arial Unicode MS" w:hAnsi="Sylfaen" w:cs="Arial Unicode MS"/>
          <w:color w:val="000000" w:themeColor="text1"/>
        </w:rPr>
        <w:t xml:space="preserve">Li, et al., </w:t>
      </w:r>
      <w:r w:rsidR="00564674" w:rsidRPr="0079622B">
        <w:rPr>
          <w:rFonts w:ascii="Sylfaen" w:eastAsia="Arial Unicode MS" w:hAnsi="Sylfaen" w:cs="Arial Unicode MS"/>
          <w:color w:val="000000" w:themeColor="text1"/>
        </w:rPr>
        <w:t xml:space="preserve">2019). </w:t>
      </w:r>
    </w:p>
    <w:p w14:paraId="5DC5AF5B" w14:textId="14A81218" w:rsidR="00003ED7" w:rsidRPr="0079622B" w:rsidRDefault="00003ED7"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 xml:space="preserve">პედაგოგიური უნარების ნაკლებობა ერთ-ერთი მნიშვნელოვანი გამოწვევაა ზრდასრულთა განათლების მიმართულებითაც. </w:t>
      </w:r>
      <w:r w:rsidR="00535EAF" w:rsidRPr="0079622B">
        <w:rPr>
          <w:rFonts w:ascii="Sylfaen" w:eastAsia="Arial Unicode MS" w:hAnsi="Sylfaen" w:cs="Arial Unicode MS"/>
          <w:color w:val="000000" w:themeColor="text1"/>
        </w:rPr>
        <w:t xml:space="preserve">მასწავლებელთა უმეტესობა </w:t>
      </w:r>
      <w:r w:rsidR="00ED5250" w:rsidRPr="0079622B">
        <w:rPr>
          <w:rFonts w:ascii="Sylfaen" w:eastAsia="Arial Unicode MS" w:hAnsi="Sylfaen" w:cs="Arial Unicode MS"/>
          <w:color w:val="000000" w:themeColor="text1"/>
        </w:rPr>
        <w:t>არსებულ</w:t>
      </w:r>
      <w:r w:rsidRPr="0079622B">
        <w:rPr>
          <w:rFonts w:ascii="Sylfaen" w:eastAsia="Arial Unicode MS" w:hAnsi="Sylfaen" w:cs="Arial Unicode MS"/>
          <w:color w:val="000000" w:themeColor="text1"/>
        </w:rPr>
        <w:t xml:space="preserve"> პროფესიული</w:t>
      </w:r>
      <w:r w:rsidR="00ED5250" w:rsidRPr="0079622B">
        <w:rPr>
          <w:rFonts w:ascii="Sylfaen" w:eastAsia="Arial Unicode MS" w:hAnsi="Sylfaen" w:cs="Arial Unicode MS"/>
          <w:color w:val="000000" w:themeColor="text1"/>
        </w:rPr>
        <w:t xml:space="preserve"> მომზადების და პროფესიული გადამზადების განმახორციელებელ</w:t>
      </w:r>
      <w:r w:rsidRPr="0079622B">
        <w:rPr>
          <w:rFonts w:ascii="Sylfaen" w:eastAsia="Arial Unicode MS" w:hAnsi="Sylfaen" w:cs="Arial Unicode MS"/>
          <w:color w:val="000000" w:themeColor="text1"/>
        </w:rPr>
        <w:t xml:space="preserve"> დაწესებულებებში დარგობრივი სპეციალისტია, თუმცა არ აქვთ შესაბამისი პედაგოგიური მომზადების გავლის შესაძლებლობა ზრდასრულებისთვის სასწავლებლად. იმ კომპანიებში, რომლებშიც სტუდენტები დუალური პროგრამ</w:t>
      </w:r>
      <w:r w:rsidR="0037412C" w:rsidRPr="0079622B">
        <w:rPr>
          <w:rFonts w:ascii="Sylfaen" w:eastAsia="Arial Unicode MS" w:hAnsi="Sylfaen" w:cs="Arial Unicode MS"/>
          <w:color w:val="000000" w:themeColor="text1"/>
        </w:rPr>
        <w:t>ები</w:t>
      </w:r>
      <w:r w:rsidRPr="0079622B">
        <w:rPr>
          <w:rFonts w:ascii="Sylfaen" w:eastAsia="Arial Unicode MS" w:hAnsi="Sylfaen" w:cs="Arial Unicode MS"/>
          <w:color w:val="000000" w:themeColor="text1"/>
        </w:rPr>
        <w:t>ს ფარგლებში გადიან მომზადებას, ინსტრუქტორების დაბალი პედაგოგიური კომპეტენციები გავლენას ახდენს პროგრამების ხარისხზე, გა</w:t>
      </w:r>
      <w:r w:rsidR="00A53FBA" w:rsidRPr="0079622B">
        <w:rPr>
          <w:rFonts w:ascii="Sylfaen" w:eastAsia="Arial Unicode MS" w:hAnsi="Sylfaen" w:cs="Arial Unicode MS"/>
          <w:color w:val="000000" w:themeColor="text1"/>
        </w:rPr>
        <w:t>ნ</w:t>
      </w:r>
      <w:r w:rsidRPr="0079622B">
        <w:rPr>
          <w:rFonts w:ascii="Sylfaen" w:eastAsia="Arial Unicode MS" w:hAnsi="Sylfaen" w:cs="Arial Unicode MS"/>
          <w:color w:val="000000" w:themeColor="text1"/>
        </w:rPr>
        <w:t>საკუთრებით კი იმ დაწესებულებებში, რომლებშიც მასწავლებელთა შედეგებზე დაფუძნებული შეფასების მეთოდები ნაკლებადაა განვითარებული.</w:t>
      </w:r>
    </w:p>
    <w:p w14:paraId="0E7ADE25" w14:textId="4B7D1A42" w:rsidR="006F760E" w:rsidRDefault="00ED5250" w:rsidP="0079622B">
      <w:pPr>
        <w:spacing w:line="276" w:lineRule="auto"/>
        <w:jc w:val="both"/>
        <w:rPr>
          <w:rFonts w:ascii="Sylfaen" w:hAnsi="Sylfaen" w:cs="Sylfaen"/>
          <w:color w:val="000000" w:themeColor="text1"/>
        </w:rPr>
      </w:pPr>
      <w:r w:rsidRPr="0079622B">
        <w:rPr>
          <w:rFonts w:ascii="Sylfaen" w:hAnsi="Sylfaen"/>
          <w:color w:val="000000" w:themeColor="text1"/>
        </w:rPr>
        <w:t xml:space="preserve">პროფესიული განათლების სისტემაში, ნაკლებია </w:t>
      </w:r>
      <w:r w:rsidR="00FE155E" w:rsidRPr="0079622B">
        <w:rPr>
          <w:rFonts w:ascii="Sylfaen" w:hAnsi="Sylfaen"/>
          <w:color w:val="000000" w:themeColor="text1"/>
        </w:rPr>
        <w:t>პროფესიული განათლების</w:t>
      </w:r>
      <w:r w:rsidR="006F760E" w:rsidRPr="0079622B">
        <w:rPr>
          <w:rFonts w:ascii="Sylfaen" w:hAnsi="Sylfaen" w:cs="Sylfaen"/>
          <w:color w:val="000000" w:themeColor="text1"/>
        </w:rPr>
        <w:t xml:space="preserve"> მასწავლებლების</w:t>
      </w:r>
      <w:r w:rsidRPr="0079622B">
        <w:rPr>
          <w:rFonts w:ascii="Sylfaen" w:hAnsi="Sylfaen" w:cs="Sylfaen"/>
          <w:color w:val="000000" w:themeColor="text1"/>
        </w:rPr>
        <w:t xml:space="preserve"> უწყვეტი პროფესიული ან/და კარიერული წინსვლის განვითარების შესაძლებლობა</w:t>
      </w:r>
      <w:r w:rsidR="006F760E" w:rsidRPr="0079622B">
        <w:rPr>
          <w:rFonts w:ascii="Sylfaen" w:hAnsi="Sylfaen"/>
          <w:color w:val="000000" w:themeColor="text1"/>
        </w:rPr>
        <w:t xml:space="preserve"> </w:t>
      </w:r>
      <w:r w:rsidRPr="0079622B">
        <w:rPr>
          <w:rFonts w:ascii="Sylfaen" w:hAnsi="Sylfaen"/>
          <w:color w:val="000000" w:themeColor="text1"/>
        </w:rPr>
        <w:t xml:space="preserve">და საკმაოდ ხშირია </w:t>
      </w:r>
      <w:r w:rsidR="006F760E" w:rsidRPr="0079622B">
        <w:rPr>
          <w:rFonts w:ascii="Sylfaen" w:hAnsi="Sylfaen" w:cs="Sylfaen"/>
          <w:color w:val="000000" w:themeColor="text1"/>
        </w:rPr>
        <w:t>ნახევარ</w:t>
      </w:r>
      <w:r w:rsidR="006F760E" w:rsidRPr="0079622B">
        <w:rPr>
          <w:rFonts w:ascii="Sylfaen" w:hAnsi="Sylfaen"/>
          <w:color w:val="000000" w:themeColor="text1"/>
        </w:rPr>
        <w:t xml:space="preserve"> </w:t>
      </w:r>
      <w:r w:rsidR="006F760E" w:rsidRPr="0079622B">
        <w:rPr>
          <w:rFonts w:ascii="Sylfaen" w:hAnsi="Sylfaen" w:cs="Sylfaen"/>
          <w:color w:val="000000" w:themeColor="text1"/>
        </w:rPr>
        <w:t>განაკვეთზე</w:t>
      </w:r>
      <w:r w:rsidR="006F760E" w:rsidRPr="0079622B">
        <w:rPr>
          <w:rFonts w:ascii="Sylfaen" w:hAnsi="Sylfaen"/>
          <w:color w:val="000000" w:themeColor="text1"/>
        </w:rPr>
        <w:t xml:space="preserve"> </w:t>
      </w:r>
      <w:r w:rsidR="006F760E" w:rsidRPr="0079622B">
        <w:rPr>
          <w:rFonts w:ascii="Sylfaen" w:hAnsi="Sylfaen" w:cs="Sylfaen"/>
          <w:color w:val="000000" w:themeColor="text1"/>
        </w:rPr>
        <w:t>მუშაობა</w:t>
      </w:r>
      <w:r w:rsidRPr="0079622B">
        <w:rPr>
          <w:rFonts w:ascii="Sylfaen" w:hAnsi="Sylfaen"/>
          <w:color w:val="000000" w:themeColor="text1"/>
        </w:rPr>
        <w:t>.</w:t>
      </w:r>
      <w:r w:rsidR="00CF3B9B">
        <w:rPr>
          <w:rFonts w:ascii="Sylfaen" w:hAnsi="Sylfaen"/>
          <w:color w:val="000000" w:themeColor="text1"/>
        </w:rPr>
        <w:t xml:space="preserve"> </w:t>
      </w:r>
      <w:r w:rsidR="006F760E" w:rsidRPr="0079622B">
        <w:rPr>
          <w:rFonts w:ascii="Sylfaen" w:hAnsi="Sylfaen" w:cs="Sylfaen"/>
          <w:color w:val="000000" w:themeColor="text1"/>
        </w:rPr>
        <w:t xml:space="preserve">პროფესიული მასწავლებლების </w:t>
      </w:r>
      <w:r w:rsidR="00A53FBA" w:rsidRPr="0079622B">
        <w:rPr>
          <w:rFonts w:ascii="Sylfaen" w:hAnsi="Sylfaen" w:cs="Sylfaen"/>
          <w:color w:val="000000" w:themeColor="text1"/>
        </w:rPr>
        <w:t xml:space="preserve">დაახლოებით </w:t>
      </w:r>
      <w:r w:rsidR="006F760E" w:rsidRPr="0079622B">
        <w:rPr>
          <w:rFonts w:ascii="Sylfaen" w:hAnsi="Sylfaen" w:cs="Sylfaen"/>
          <w:color w:val="000000" w:themeColor="text1"/>
        </w:rPr>
        <w:t>80%-</w:t>
      </w:r>
      <w:r w:rsidR="00A53FBA" w:rsidRPr="0079622B">
        <w:rPr>
          <w:rFonts w:ascii="Sylfaen" w:hAnsi="Sylfaen" w:cs="Sylfaen"/>
          <w:color w:val="000000" w:themeColor="text1"/>
        </w:rPr>
        <w:t>ს</w:t>
      </w:r>
      <w:r w:rsidR="006F760E" w:rsidRPr="0079622B">
        <w:rPr>
          <w:rFonts w:ascii="Sylfaen" w:hAnsi="Sylfaen" w:cs="Sylfaen"/>
          <w:color w:val="000000" w:themeColor="text1"/>
        </w:rPr>
        <w:t xml:space="preserve"> საგნობრივი კომპეტენციების განვითარება მიაჩნია საჭიროდ, ხოლო 50%-ზე მეტს უწყვეტი პროფესიული განვითარება სჭირდება</w:t>
      </w:r>
      <w:r w:rsidR="00A53FBA" w:rsidRPr="0079622B">
        <w:rPr>
          <w:rFonts w:ascii="Sylfaen" w:hAnsi="Sylfaen" w:cs="Sylfaen"/>
          <w:color w:val="000000" w:themeColor="text1"/>
        </w:rPr>
        <w:t>.</w:t>
      </w:r>
      <w:r w:rsidR="006F760E" w:rsidRPr="0079622B">
        <w:rPr>
          <w:rFonts w:ascii="Sylfaen" w:hAnsi="Sylfaen" w:cs="Sylfaen"/>
          <w:color w:val="000000" w:themeColor="text1"/>
        </w:rPr>
        <w:t xml:space="preserve"> </w:t>
      </w:r>
    </w:p>
    <w:p w14:paraId="19653391" w14:textId="26291541" w:rsidR="00AD6920" w:rsidRPr="00203D68" w:rsidRDefault="00AD6920" w:rsidP="00203D68">
      <w:pPr>
        <w:spacing w:line="276" w:lineRule="auto"/>
        <w:jc w:val="both"/>
        <w:rPr>
          <w:rFonts w:ascii="Sylfaen" w:eastAsia="Arial Unicode MS" w:hAnsi="Sylfaen" w:cs="Arial Unicode MS"/>
          <w:color w:val="000000" w:themeColor="text1"/>
        </w:rPr>
      </w:pPr>
      <w:r w:rsidRPr="00203D68">
        <w:rPr>
          <w:rFonts w:ascii="Sylfaen" w:eastAsia="Arial Unicode MS" w:hAnsi="Sylfaen" w:cs="Arial Unicode MS"/>
          <w:color w:val="000000" w:themeColor="text1"/>
        </w:rPr>
        <w:t xml:space="preserve">უმაღლეს განათლებაში განათლების ხარისხის უზრუნველყოფა პირდაპირაა დაკავშირებული უმაღლესი საგანმანათლებლო დაწესებულებების აკადემიური და სამეცნიერო პერსონალის </w:t>
      </w:r>
      <w:proofErr w:type="spellStart"/>
      <w:r w:rsidRPr="00203D68">
        <w:rPr>
          <w:rFonts w:ascii="Sylfaen" w:eastAsia="Arial Unicode MS" w:hAnsi="Sylfaen" w:cs="Arial Unicode MS"/>
          <w:color w:val="000000" w:themeColor="text1"/>
        </w:rPr>
        <w:t>კომპტენციასთან</w:t>
      </w:r>
      <w:proofErr w:type="spellEnd"/>
      <w:r w:rsidRPr="00203D68">
        <w:rPr>
          <w:rFonts w:ascii="Sylfaen" w:eastAsia="Arial Unicode MS" w:hAnsi="Sylfaen" w:cs="Arial Unicode MS"/>
          <w:color w:val="000000" w:themeColor="text1"/>
        </w:rPr>
        <w:t>. შესაბამისად, გამოწვევას წარმოადგენს პერსონალის არსებული კარიერული განვითარების სისტემა, სადოქტორო განათლების სქემები, აკადემიური შვებულება, დეკრეტული შვებულება, ანაზღაურება და საპენსიო პოლიტიკა, რომელიც ორიენტირებული არაა მაღალი კვალიფიკაციისა და ეფექტიანობის მქონე აკადემიური და სამეცნიერო პერსონალის შენარჩუნებასა და განვითარებაზე. </w:t>
      </w:r>
    </w:p>
    <w:p w14:paraId="7297E2FB" w14:textId="0332124F" w:rsidR="0086424B"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კარიერის საწყის ეტაპზე მყოფ მკვლევრების კარიერული განვითარების</w:t>
      </w:r>
      <w:r w:rsidR="005E2468" w:rsidRPr="0079622B">
        <w:rPr>
          <w:rFonts w:ascii="Sylfaen" w:eastAsia="Arial Unicode MS" w:hAnsi="Sylfaen" w:cs="Arial Unicode MS"/>
          <w:b/>
          <w:color w:val="000000" w:themeColor="text1"/>
        </w:rPr>
        <w:t>თვის შეზღუდული</w:t>
      </w:r>
      <w:r w:rsidRPr="0079622B">
        <w:rPr>
          <w:rFonts w:ascii="Sylfaen" w:eastAsia="Arial Unicode MS" w:hAnsi="Sylfaen" w:cs="Arial Unicode MS"/>
          <w:b/>
          <w:color w:val="000000" w:themeColor="text1"/>
        </w:rPr>
        <w:t xml:space="preserve"> შესაძლებლობები </w:t>
      </w:r>
      <w:r w:rsidR="005E2468" w:rsidRPr="0079622B">
        <w:rPr>
          <w:rFonts w:ascii="Sylfaen" w:eastAsia="Arial Unicode MS" w:hAnsi="Sylfaen" w:cs="Arial Unicode MS"/>
          <w:b/>
          <w:color w:val="000000" w:themeColor="text1"/>
        </w:rPr>
        <w:t>აქვთ</w:t>
      </w:r>
      <w:r w:rsidRPr="0079622B">
        <w:rPr>
          <w:rFonts w:ascii="Sylfaen" w:eastAsia="Arial Unicode MS" w:hAnsi="Sylfaen" w:cs="Arial Unicode MS"/>
          <w:b/>
          <w:color w:val="000000" w:themeColor="text1"/>
        </w:rPr>
        <w:t>.</w:t>
      </w:r>
      <w:r w:rsidRPr="0079622B">
        <w:rPr>
          <w:rFonts w:ascii="Sylfaen" w:eastAsia="Arial Unicode MS" w:hAnsi="Sylfaen" w:cs="Arial Unicode MS"/>
          <w:color w:val="000000" w:themeColor="text1"/>
        </w:rPr>
        <w:t xml:space="preserve"> მიუხედავად იმისა, რომ 2015 წლიდან „უმაღლესი განათლების შესახებ“ საქართველოს კანონით უმაღლესი საგანმანათლებლო დაწესებულებები ვალდებულნი არიან, ჰქონდეთ სამეცნიერო-კვლევითი საქმიანობის შეფასების მექანიზმები</w:t>
      </w:r>
      <w:r w:rsidR="00083CD1">
        <w:rPr>
          <w:rFonts w:ascii="Sylfaen" w:eastAsia="Arial Unicode MS" w:hAnsi="Sylfaen" w:cs="Arial Unicode MS"/>
          <w:color w:val="000000" w:themeColor="text1"/>
          <w:lang w:val="en-US"/>
        </w:rPr>
        <w:t xml:space="preserve">. </w:t>
      </w:r>
      <w:r w:rsidR="00083CD1">
        <w:rPr>
          <w:rFonts w:ascii="Sylfaen" w:eastAsia="Arial Unicode MS" w:hAnsi="Sylfaen" w:cs="Arial Unicode MS"/>
          <w:color w:val="000000" w:themeColor="text1"/>
        </w:rPr>
        <w:t xml:space="preserve">გასაუმჯობესებელია </w:t>
      </w:r>
      <w:r w:rsidRPr="0079622B">
        <w:rPr>
          <w:rFonts w:ascii="Sylfaen" w:eastAsia="Arial Unicode MS" w:hAnsi="Sylfaen" w:cs="Arial Unicode MS"/>
          <w:color w:val="000000" w:themeColor="text1"/>
        </w:rPr>
        <w:t xml:space="preserve">შესრულებულ სამუშაოზე დაფუძნებული წახალისების სისტემა, რომელიც </w:t>
      </w:r>
      <w:r w:rsidR="00FE104E">
        <w:rPr>
          <w:rFonts w:ascii="Sylfaen" w:eastAsia="Arial Unicode MS" w:hAnsi="Sylfaen" w:cs="Arial Unicode MS"/>
          <w:color w:val="000000" w:themeColor="text1"/>
        </w:rPr>
        <w:t xml:space="preserve">ყველა უმაღლესი საგანმანათლებლო დაწესებულების </w:t>
      </w:r>
      <w:r w:rsidRPr="0079622B">
        <w:rPr>
          <w:rFonts w:ascii="Sylfaen" w:eastAsia="Arial Unicode MS" w:hAnsi="Sylfaen" w:cs="Arial Unicode MS"/>
          <w:color w:val="000000" w:themeColor="text1"/>
        </w:rPr>
        <w:t xml:space="preserve">აკადემიურ და კვლევით პერსონალს </w:t>
      </w:r>
      <w:r w:rsidR="00FE104E">
        <w:rPr>
          <w:rFonts w:ascii="Sylfaen" w:eastAsia="Arial Unicode MS" w:hAnsi="Sylfaen" w:cs="Arial Unicode MS"/>
          <w:color w:val="000000" w:themeColor="text1"/>
        </w:rPr>
        <w:t xml:space="preserve">კიდევ უფრო მეტად </w:t>
      </w:r>
      <w:r w:rsidR="00EA1395" w:rsidRPr="0079622B">
        <w:rPr>
          <w:rFonts w:ascii="Sylfaen" w:eastAsia="Arial Unicode MS" w:hAnsi="Sylfaen" w:cs="Arial Unicode MS"/>
          <w:color w:val="000000" w:themeColor="text1"/>
        </w:rPr>
        <w:t xml:space="preserve"> შეუწყობ</w:t>
      </w:r>
      <w:r w:rsidR="00FE104E">
        <w:rPr>
          <w:rFonts w:ascii="Sylfaen" w:eastAsia="Arial Unicode MS" w:hAnsi="Sylfaen" w:cs="Arial Unicode MS"/>
          <w:color w:val="000000" w:themeColor="text1"/>
        </w:rPr>
        <w:t>ს ხელს</w:t>
      </w:r>
      <w:r w:rsidR="00EA1395"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სრულად გამო</w:t>
      </w:r>
      <w:r w:rsidR="00083CD1">
        <w:rPr>
          <w:rFonts w:ascii="Sylfaen" w:eastAsia="Arial Unicode MS" w:hAnsi="Sylfaen" w:cs="Arial Unicode MS"/>
          <w:color w:val="000000" w:themeColor="text1"/>
        </w:rPr>
        <w:t xml:space="preserve">იყენონ </w:t>
      </w:r>
      <w:r w:rsidRPr="0079622B">
        <w:rPr>
          <w:rFonts w:ascii="Sylfaen" w:eastAsia="Arial Unicode MS" w:hAnsi="Sylfaen" w:cs="Arial Unicode MS"/>
          <w:color w:val="000000" w:themeColor="text1"/>
        </w:rPr>
        <w:t>თავიანთი პოტენცია</w:t>
      </w:r>
      <w:r w:rsidR="00FE104E">
        <w:rPr>
          <w:rFonts w:ascii="Sylfaen" w:eastAsia="Arial Unicode MS" w:hAnsi="Sylfaen" w:cs="Arial Unicode MS"/>
          <w:color w:val="000000" w:themeColor="text1"/>
        </w:rPr>
        <w:t>ლი</w:t>
      </w:r>
      <w:r w:rsidRPr="0079622B">
        <w:rPr>
          <w:rFonts w:ascii="Sylfaen" w:eastAsia="Arial Unicode MS" w:hAnsi="Sylfaen" w:cs="Arial Unicode MS"/>
          <w:color w:val="000000" w:themeColor="text1"/>
        </w:rPr>
        <w:t xml:space="preserve"> მთელი კარიერის განმავლობაში. აგრეთვე</w:t>
      </w:r>
      <w:r w:rsidR="00EA139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არ არსებობს  პოლიტიკა ან წამახალისებელი მექანიზმები </w:t>
      </w:r>
      <w:r w:rsidR="0086424B" w:rsidRPr="0079622B">
        <w:rPr>
          <w:rFonts w:ascii="Sylfaen" w:eastAsia="Arial Unicode MS" w:hAnsi="Sylfaen" w:cs="Arial Unicode MS"/>
        </w:rPr>
        <w:t xml:space="preserve">აკადემიური და კვლევითი პერსონალის როტაციის მხარდასაჭერად და ახალი კადრების მოსაზიდად.  </w:t>
      </w:r>
    </w:p>
    <w:p w14:paraId="7D749D29" w14:textId="77777777" w:rsidR="005A1B1A" w:rsidRPr="0079622B" w:rsidRDefault="00564674" w:rsidP="0079622B">
      <w:pPr>
        <w:pStyle w:val="xmsonormal"/>
        <w:spacing w:line="276" w:lineRule="auto"/>
        <w:jc w:val="both"/>
        <w:rPr>
          <w:rFonts w:ascii="Sylfaen" w:eastAsia="Arial Unicode MS" w:hAnsi="Sylfaen" w:cs="Arial Unicode MS"/>
          <w:color w:val="000000" w:themeColor="text1"/>
          <w:lang w:val="ka-GE"/>
        </w:rPr>
      </w:pPr>
      <w:r w:rsidRPr="0079622B">
        <w:rPr>
          <w:rFonts w:ascii="Sylfaen" w:eastAsia="Arial Unicode MS" w:hAnsi="Sylfaen" w:cs="Arial Unicode MS"/>
          <w:color w:val="000000" w:themeColor="text1"/>
          <w:lang w:val="ka-GE"/>
        </w:rPr>
        <w:t xml:space="preserve">საქართველოში </w:t>
      </w:r>
      <w:r w:rsidR="00EA1395" w:rsidRPr="0079622B">
        <w:rPr>
          <w:rFonts w:ascii="Sylfaen" w:eastAsia="Arial Unicode MS" w:hAnsi="Sylfaen" w:cs="Arial Unicode MS"/>
          <w:color w:val="000000" w:themeColor="text1"/>
          <w:lang w:val="ka-GE"/>
        </w:rPr>
        <w:t>უსდ-</w:t>
      </w:r>
      <w:r w:rsidRPr="0079622B">
        <w:rPr>
          <w:rFonts w:ascii="Sylfaen" w:eastAsia="Arial Unicode MS" w:hAnsi="Sylfaen" w:cs="Arial Unicode MS"/>
          <w:color w:val="000000" w:themeColor="text1"/>
          <w:lang w:val="ka-GE"/>
        </w:rPr>
        <w:t>ის აკადემიური და სამეცნიერო პერსონალი</w:t>
      </w:r>
      <w:r w:rsidR="00E4429B" w:rsidRPr="0079622B">
        <w:rPr>
          <w:rFonts w:ascii="Sylfaen" w:eastAsia="Arial Unicode MS" w:hAnsi="Sylfaen" w:cs="Arial Unicode MS"/>
          <w:color w:val="000000" w:themeColor="text1"/>
          <w:lang w:val="ka-GE"/>
        </w:rPr>
        <w:t>დან მკვლევრების</w:t>
      </w:r>
      <w:r w:rsidRPr="0079622B">
        <w:rPr>
          <w:rFonts w:ascii="Sylfaen" w:eastAsia="Arial Unicode MS" w:hAnsi="Sylfaen" w:cs="Arial Unicode MS"/>
          <w:color w:val="000000" w:themeColor="text1"/>
          <w:lang w:val="ka-GE"/>
        </w:rPr>
        <w:t xml:space="preserve"> მხოლოდ 1</w:t>
      </w:r>
      <w:r w:rsidR="005A1B1A" w:rsidRPr="0079622B">
        <w:rPr>
          <w:rFonts w:ascii="Sylfaen" w:eastAsia="Arial Unicode MS" w:hAnsi="Sylfaen" w:cs="Arial Unicode MS"/>
          <w:color w:val="000000" w:themeColor="text1"/>
          <w:lang w:val="ka-GE"/>
        </w:rPr>
        <w:t>2</w:t>
      </w:r>
      <w:r w:rsidRPr="0079622B">
        <w:rPr>
          <w:rFonts w:ascii="Sylfaen" w:eastAsia="Arial Unicode MS" w:hAnsi="Sylfaen" w:cs="Arial Unicode MS"/>
          <w:color w:val="000000" w:themeColor="text1"/>
          <w:lang w:val="ka-GE"/>
        </w:rPr>
        <w:t>.</w:t>
      </w:r>
      <w:r w:rsidR="005A1B1A" w:rsidRPr="0079622B">
        <w:rPr>
          <w:rFonts w:ascii="Sylfaen" w:eastAsia="Arial Unicode MS" w:hAnsi="Sylfaen" w:cs="Arial Unicode MS"/>
          <w:color w:val="000000" w:themeColor="text1"/>
          <w:lang w:val="ka-GE"/>
        </w:rPr>
        <w:t>9</w:t>
      </w:r>
      <w:r w:rsidR="00EA1395" w:rsidRPr="0079622B">
        <w:rPr>
          <w:rFonts w:ascii="Sylfaen" w:eastAsia="Arial Unicode MS" w:hAnsi="Sylfaen" w:cs="Arial Unicode MS"/>
          <w:color w:val="000000" w:themeColor="text1"/>
          <w:lang w:val="ka-GE"/>
        </w:rPr>
        <w:t xml:space="preserve"> </w:t>
      </w:r>
      <w:r w:rsidRPr="0079622B">
        <w:rPr>
          <w:rFonts w:ascii="Sylfaen" w:eastAsia="Arial Unicode MS" w:hAnsi="Sylfaen" w:cs="Arial Unicode MS"/>
          <w:color w:val="000000" w:themeColor="text1"/>
          <w:lang w:val="ka-GE"/>
        </w:rPr>
        <w:t>% არის 25-34 წლის და იმყოფება კარიერის საწყის ეტაპზე (</w:t>
      </w:r>
      <w:r w:rsidR="00493E0C" w:rsidRPr="0079622B">
        <w:rPr>
          <w:rFonts w:ascii="Sylfaen" w:eastAsia="Arial Unicode MS" w:hAnsi="Sylfaen" w:cs="Arial Unicode MS"/>
          <w:color w:val="000000" w:themeColor="text1"/>
          <w:lang w:val="ka-GE"/>
        </w:rPr>
        <w:t>განათლებისა და მეცნიერების სამინისტრო</w:t>
      </w:r>
      <w:r w:rsidRPr="0079622B">
        <w:rPr>
          <w:rFonts w:ascii="Sylfaen" w:eastAsia="Arial Unicode MS" w:hAnsi="Sylfaen" w:cs="Arial Unicode MS"/>
          <w:color w:val="000000" w:themeColor="text1"/>
          <w:lang w:val="ka-GE"/>
        </w:rPr>
        <w:t>, 20</w:t>
      </w:r>
      <w:r w:rsidR="005A1B1A" w:rsidRPr="0079622B">
        <w:rPr>
          <w:rFonts w:ascii="Sylfaen" w:eastAsia="Arial Unicode MS" w:hAnsi="Sylfaen" w:cs="Arial Unicode MS"/>
          <w:color w:val="000000" w:themeColor="text1"/>
          <w:lang w:val="ka-GE"/>
        </w:rPr>
        <w:t>20</w:t>
      </w:r>
      <w:r w:rsidRPr="0079622B">
        <w:rPr>
          <w:rFonts w:ascii="Sylfaen" w:eastAsia="Arial Unicode MS" w:hAnsi="Sylfaen" w:cs="Arial Unicode MS"/>
          <w:color w:val="000000" w:themeColor="text1"/>
          <w:lang w:val="ka-GE"/>
        </w:rPr>
        <w:t xml:space="preserve"> წლის მონაცემები)</w:t>
      </w:r>
      <w:r w:rsidR="004474AE" w:rsidRPr="0079622B">
        <w:rPr>
          <w:rFonts w:ascii="Sylfaen" w:eastAsia="Arial Unicode MS" w:hAnsi="Sylfaen" w:cs="Arial Unicode MS"/>
          <w:color w:val="000000" w:themeColor="text1"/>
          <w:lang w:val="ka-GE"/>
        </w:rPr>
        <w:t>.</w:t>
      </w:r>
      <w:r w:rsidR="005A1B1A" w:rsidRPr="0079622B">
        <w:rPr>
          <w:rFonts w:ascii="Sylfaen" w:eastAsia="Arial Unicode MS" w:hAnsi="Sylfaen" w:cs="Arial Unicode MS"/>
          <w:color w:val="000000" w:themeColor="text1"/>
          <w:lang w:val="ka-GE"/>
        </w:rPr>
        <w:t xml:space="preserve"> </w:t>
      </w:r>
    </w:p>
    <w:p w14:paraId="037CCC86" w14:textId="77777777" w:rsidR="005A1B1A" w:rsidRPr="0079622B" w:rsidRDefault="005A1B1A" w:rsidP="0079622B">
      <w:pPr>
        <w:pStyle w:val="xmsonormal"/>
        <w:spacing w:line="276" w:lineRule="auto"/>
        <w:jc w:val="both"/>
        <w:rPr>
          <w:rFonts w:ascii="Sylfaen" w:eastAsia="Arial Unicode MS" w:hAnsi="Sylfaen" w:cs="Arial Unicode MS"/>
          <w:color w:val="000000" w:themeColor="text1"/>
          <w:lang w:val="ka-GE"/>
        </w:rPr>
      </w:pPr>
    </w:p>
    <w:p w14:paraId="60E27673" w14:textId="1C5F4594" w:rsidR="009D1483" w:rsidRPr="0079622B" w:rsidRDefault="009C62F2" w:rsidP="0079622B">
      <w:pPr>
        <w:pStyle w:val="xmsonormal"/>
        <w:spacing w:line="276" w:lineRule="auto"/>
        <w:jc w:val="both"/>
        <w:rPr>
          <w:rFonts w:ascii="Sylfaen" w:eastAsia="Arial Unicode MS" w:hAnsi="Sylfaen" w:cs="Arial Unicode MS"/>
          <w:color w:val="000000" w:themeColor="text1"/>
          <w:lang w:val="ka-GE"/>
        </w:rPr>
      </w:pPr>
      <w:r w:rsidRPr="0079622B">
        <w:rPr>
          <w:rFonts w:ascii="Sylfaen" w:eastAsia="Arial Unicode MS" w:hAnsi="Sylfaen" w:cs="Arial Unicode MS"/>
          <w:color w:val="000000" w:themeColor="text1"/>
          <w:lang w:val="ka-GE"/>
        </w:rPr>
        <w:t>არასაკმ</w:t>
      </w:r>
      <w:r w:rsidR="00861603" w:rsidRPr="0079622B">
        <w:rPr>
          <w:rFonts w:ascii="Sylfaen" w:eastAsia="Arial Unicode MS" w:hAnsi="Sylfaen" w:cs="Arial Unicode MS"/>
          <w:color w:val="000000" w:themeColor="text1"/>
          <w:lang w:val="ka-GE"/>
        </w:rPr>
        <w:t>ა</w:t>
      </w:r>
      <w:r w:rsidRPr="0079622B">
        <w:rPr>
          <w:rFonts w:ascii="Sylfaen" w:eastAsia="Arial Unicode MS" w:hAnsi="Sylfaen" w:cs="Arial Unicode MS"/>
          <w:color w:val="000000" w:themeColor="text1"/>
          <w:lang w:val="ka-GE"/>
        </w:rPr>
        <w:t xml:space="preserve">რისად </w:t>
      </w:r>
      <w:r w:rsidR="00564674" w:rsidRPr="0079622B">
        <w:rPr>
          <w:rFonts w:ascii="Sylfaen" w:eastAsia="Arial Unicode MS" w:hAnsi="Sylfaen" w:cs="Arial Unicode MS"/>
          <w:color w:val="000000" w:themeColor="text1"/>
          <w:lang w:val="ka-GE"/>
        </w:rPr>
        <w:t xml:space="preserve">არის წარმოდგენილი სტრუქტურირებული სადოქტორო </w:t>
      </w:r>
      <w:r w:rsidRPr="0079622B">
        <w:rPr>
          <w:rFonts w:ascii="Sylfaen" w:eastAsia="Arial Unicode MS" w:hAnsi="Sylfaen" w:cs="Arial Unicode MS"/>
          <w:color w:val="000000" w:themeColor="text1"/>
          <w:lang w:val="ka-GE"/>
        </w:rPr>
        <w:t xml:space="preserve">პროგრამები, </w:t>
      </w:r>
      <w:r w:rsidR="00564674" w:rsidRPr="0079622B">
        <w:rPr>
          <w:rFonts w:ascii="Sylfaen" w:eastAsia="Arial Unicode MS" w:hAnsi="Sylfaen" w:cs="Arial Unicode MS"/>
          <w:color w:val="000000" w:themeColor="text1"/>
          <w:lang w:val="ka-GE"/>
        </w:rPr>
        <w:t xml:space="preserve"> ასევე დასახვეწია დოქტორანტების ხელმძღვანელობისა და მომზადების ფორმებიც.</w:t>
      </w:r>
      <w:r w:rsidR="00232FF7" w:rsidRPr="0079622B">
        <w:rPr>
          <w:rFonts w:ascii="Sylfaen" w:eastAsia="Arial Unicode MS" w:hAnsi="Sylfaen" w:cs="Arial Unicode MS"/>
          <w:color w:val="000000" w:themeColor="text1"/>
          <w:lang w:val="ka-GE"/>
        </w:rPr>
        <w:t xml:space="preserve"> </w:t>
      </w:r>
      <w:r w:rsidR="009D1483" w:rsidRPr="0079622B">
        <w:rPr>
          <w:rFonts w:ascii="Sylfaen" w:eastAsia="Arial Unicode MS" w:hAnsi="Sylfaen" w:cs="Arial Unicode MS"/>
          <w:color w:val="000000" w:themeColor="text1"/>
          <w:lang w:val="ka-GE"/>
        </w:rPr>
        <w:t>2020 წლის მონაცემებით, სადოქტორო პროგრამებს ახორციელებდა 32 უნივერსიტეტი</w:t>
      </w:r>
      <w:r w:rsidR="00773349" w:rsidRPr="0079622B">
        <w:rPr>
          <w:rFonts w:ascii="Sylfaen" w:eastAsia="Arial Unicode MS" w:hAnsi="Sylfaen" w:cs="Arial Unicode MS"/>
          <w:color w:val="000000" w:themeColor="text1"/>
          <w:lang w:val="ka-GE"/>
        </w:rPr>
        <w:t>.</w:t>
      </w:r>
      <w:r w:rsidR="009D1483" w:rsidRPr="0079622B">
        <w:rPr>
          <w:rFonts w:ascii="Sylfaen" w:eastAsia="Arial Unicode MS" w:hAnsi="Sylfaen" w:cs="Arial Unicode MS"/>
          <w:color w:val="000000" w:themeColor="text1"/>
          <w:lang w:val="ka-GE"/>
        </w:rPr>
        <w:t xml:space="preserve"> აღნიშნულ </w:t>
      </w:r>
      <w:r w:rsidR="009D1483" w:rsidRPr="0079622B">
        <w:rPr>
          <w:rFonts w:ascii="Sylfaen" w:eastAsia="Arial Unicode MS" w:hAnsi="Sylfaen" w:cs="Arial Unicode MS"/>
          <w:color w:val="000000" w:themeColor="text1"/>
          <w:lang w:val="ka-GE"/>
        </w:rPr>
        <w:lastRenderedPageBreak/>
        <w:t>უნივერსიტეტებში მიღებული დოქტორანტების რაოდენობამ 1 050 პირი შეადგინა. მცირედით გაიზარდა დოქტორანტების საერთო რიცხოვნობა (ძირითადად შეჩერებული სტატუსების აღდგენის შედეგად) და 4 010 შეადგინა (საქსტატი, 2021).</w:t>
      </w:r>
    </w:p>
    <w:p w14:paraId="369EA5D7" w14:textId="77777777" w:rsidR="005A1B1A" w:rsidRPr="0079622B" w:rsidRDefault="005A1B1A" w:rsidP="0079622B">
      <w:pPr>
        <w:pStyle w:val="xmsonormal"/>
        <w:spacing w:line="276" w:lineRule="auto"/>
        <w:jc w:val="both"/>
        <w:rPr>
          <w:rFonts w:ascii="Sylfaen" w:eastAsia="Arial Unicode MS" w:hAnsi="Sylfaen" w:cs="Arial Unicode MS"/>
          <w:color w:val="000000" w:themeColor="text1"/>
          <w:lang w:val="ka-GE"/>
        </w:rPr>
      </w:pPr>
    </w:p>
    <w:p w14:paraId="08D320E0" w14:textId="605FBA2A"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ასევე</w:t>
      </w:r>
      <w:r w:rsidR="00773349"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შეიმჩნევა მდგრადი კვლევითი პროექტების ნაკლებობაც, რომელთა არსებობა ხელს შეუწყობდა სადოქტორო კანდიდატების მოზიდვას</w:t>
      </w:r>
      <w:r w:rsidR="00FA690D" w:rsidRPr="0079622B">
        <w:rPr>
          <w:rFonts w:ascii="Sylfaen" w:eastAsia="Arial Unicode MS" w:hAnsi="Sylfaen" w:cs="Arial Unicode MS"/>
          <w:color w:val="000000" w:themeColor="text1"/>
        </w:rPr>
        <w:t xml:space="preserve">. </w:t>
      </w:r>
      <w:r w:rsidR="00773349" w:rsidRPr="0079622B">
        <w:rPr>
          <w:rFonts w:ascii="Sylfaen" w:eastAsia="Arial Unicode MS" w:hAnsi="Sylfaen" w:cs="Arial Unicode MS"/>
          <w:color w:val="000000" w:themeColor="text1"/>
        </w:rPr>
        <w:t xml:space="preserve">მხოლოდ რამდენიმე ეფექტური სადოქტორო პროგრამა ფუნქციონირებს, რომლებიც თანამშრომლობენ ბიზნესსა და ინდუსტრიასთან. </w:t>
      </w:r>
      <w:r w:rsidRPr="0079622B">
        <w:rPr>
          <w:rFonts w:ascii="Sylfaen" w:eastAsia="Arial Unicode MS" w:hAnsi="Sylfaen" w:cs="Arial Unicode MS"/>
          <w:color w:val="000000" w:themeColor="text1"/>
        </w:rPr>
        <w:t>დოქტორანტ</w:t>
      </w:r>
      <w:r w:rsidR="005642AA" w:rsidRPr="0079622B">
        <w:rPr>
          <w:rFonts w:ascii="Sylfaen" w:eastAsia="Arial Unicode MS" w:hAnsi="Sylfaen" w:cs="Arial Unicode MS"/>
          <w:color w:val="000000" w:themeColor="text1"/>
        </w:rPr>
        <w:t>თა მთლიანი რაოდენობის 59%-</w:t>
      </w:r>
      <w:r w:rsidR="007435B7" w:rsidRPr="0079622B">
        <w:rPr>
          <w:rFonts w:ascii="Sylfaen" w:eastAsia="Arial Unicode MS" w:hAnsi="Sylfaen" w:cs="Arial Unicode MS"/>
          <w:color w:val="000000" w:themeColor="text1"/>
        </w:rPr>
        <w:t>ს</w:t>
      </w:r>
      <w:r w:rsidR="00ED05C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სტატუს</w:t>
      </w:r>
      <w:r w:rsidR="007435B7" w:rsidRPr="0079622B">
        <w:rPr>
          <w:rFonts w:ascii="Sylfaen" w:eastAsia="Arial Unicode MS" w:hAnsi="Sylfaen" w:cs="Arial Unicode MS"/>
          <w:color w:val="000000" w:themeColor="text1"/>
        </w:rPr>
        <w:t xml:space="preserve">ი აქვს </w:t>
      </w:r>
      <w:r w:rsidRPr="0079622B">
        <w:rPr>
          <w:rFonts w:ascii="Sylfaen" w:eastAsia="Arial Unicode MS" w:hAnsi="Sylfaen" w:cs="Arial Unicode MS"/>
          <w:color w:val="000000" w:themeColor="text1"/>
        </w:rPr>
        <w:t>შეჩერებული</w:t>
      </w:r>
      <w:r w:rsidR="005642A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მათი სწავლების ვადები საკმაოდ ხანგრძლივია, დასრულების მაჩვენებელი </w:t>
      </w:r>
      <w:r w:rsidR="005642AA" w:rsidRPr="0079622B">
        <w:rPr>
          <w:rFonts w:ascii="Sylfaen" w:eastAsia="Arial Unicode MS" w:hAnsi="Sylfaen" w:cs="Arial Unicode MS"/>
          <w:color w:val="000000" w:themeColor="text1"/>
        </w:rPr>
        <w:t xml:space="preserve">კი </w:t>
      </w:r>
      <w:r w:rsidRPr="0079622B">
        <w:rPr>
          <w:rFonts w:ascii="Sylfaen" w:eastAsia="Arial Unicode MS" w:hAnsi="Sylfaen" w:cs="Arial Unicode MS"/>
          <w:color w:val="000000" w:themeColor="text1"/>
        </w:rPr>
        <w:t>დაბალი და მხოლოდ 35%-ს შეადგენს</w:t>
      </w:r>
      <w:r w:rsidR="005642AA"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2010 წელს ჩარიცხულ დოქტორანტთა მხოლოდ მესამედს აქვს დასრულებული სწავლა 2017 წლამდე, რაც მიუთითებს სექტორის გაუმჯობესების საჭიროებაზე. </w:t>
      </w:r>
    </w:p>
    <w:p w14:paraId="19D84A7C" w14:textId="3852381C" w:rsidR="00484BB4" w:rsidRPr="0079622B" w:rsidRDefault="00575DE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უსაფრთხო და მსწავლელის ჰოლისტურ განვითარებაზე ორიენტირებული სასწავლო გარემოს შექმნა მნიშვნელოვანი </w:t>
      </w:r>
      <w:r w:rsidR="006E518B" w:rsidRPr="0079622B">
        <w:rPr>
          <w:rFonts w:ascii="Sylfaen" w:eastAsia="Arial Unicode MS" w:hAnsi="Sylfaen" w:cs="Arial Unicode MS"/>
          <w:b/>
          <w:color w:val="000000" w:themeColor="text1"/>
        </w:rPr>
        <w:t>გამოწვევაა</w:t>
      </w:r>
      <w:r w:rsidRPr="0079622B">
        <w:rPr>
          <w:rFonts w:ascii="Sylfaen" w:eastAsia="Arial Unicode MS" w:hAnsi="Sylfaen" w:cs="Arial Unicode MS"/>
          <w:b/>
          <w:color w:val="000000" w:themeColor="text1"/>
        </w:rPr>
        <w:t xml:space="preserve"> განათლების ყველა საფეხურზე. </w:t>
      </w:r>
      <w:r w:rsidR="00484BB4" w:rsidRPr="0079622B">
        <w:rPr>
          <w:rFonts w:ascii="Sylfaen" w:hAnsi="Sylfaen"/>
        </w:rPr>
        <w:t xml:space="preserve">ადრეული ან/და სკოლამდელი აღზრდისა და განათლების დაწესებულებები, რიგ შემთხვევაში, ვერ აკმაყოფილებენ ადრეული და სკოლამდელი აღზრდისა და განათლების სახელმწიფო სტანდარტებს, ასევე არსებობს რიგი გამოწვევები </w:t>
      </w:r>
      <w:r w:rsidR="00484BB4" w:rsidRPr="0079622B">
        <w:rPr>
          <w:rFonts w:ascii="Sylfaen" w:eastAsia="Arial Unicode MS" w:hAnsi="Sylfaen" w:cs="Arial Unicode MS"/>
          <w:color w:val="000000" w:themeColor="text1"/>
        </w:rPr>
        <w:t xml:space="preserve">ინფრასტრუქტურასა და ფიზიკურ გარემოსთან მიმართებით. </w:t>
      </w:r>
    </w:p>
    <w:p w14:paraId="453A6AB5" w14:textId="17FBFAB1" w:rsidR="00B11E2E" w:rsidRPr="0079622B" w:rsidRDefault="00575DE3"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color w:val="000000" w:themeColor="text1"/>
        </w:rPr>
        <w:t xml:space="preserve">მიუხედავად </w:t>
      </w:r>
      <w:r w:rsidR="006E518B" w:rsidRPr="0079622B">
        <w:rPr>
          <w:rFonts w:ascii="Sylfaen" w:eastAsia="Arial Unicode MS" w:hAnsi="Sylfaen" w:cs="Arial Unicode MS"/>
          <w:color w:val="000000" w:themeColor="text1"/>
        </w:rPr>
        <w:t>მუნიციპალიტეტებს</w:t>
      </w:r>
      <w:r w:rsidRPr="0079622B">
        <w:rPr>
          <w:rFonts w:ascii="Sylfaen" w:eastAsia="Arial Unicode MS" w:hAnsi="Sylfaen" w:cs="Arial Unicode MS"/>
          <w:color w:val="000000" w:themeColor="text1"/>
        </w:rPr>
        <w:t xml:space="preserve"> შორის არსებული განსხვავებისა,</w:t>
      </w:r>
      <w:r w:rsidR="0034398D" w:rsidRPr="0079622B">
        <w:rPr>
          <w:rFonts w:ascii="Sylfaen" w:eastAsia="Arial Unicode MS" w:hAnsi="Sylfaen" w:cs="Arial Unicode MS"/>
          <w:color w:val="000000" w:themeColor="text1"/>
        </w:rPr>
        <w:t xml:space="preserve"> დაწესებულებე</w:t>
      </w:r>
      <w:r w:rsidR="00A66A0F" w:rsidRPr="0079622B">
        <w:rPr>
          <w:rFonts w:ascii="Sylfaen" w:eastAsia="Arial Unicode MS" w:hAnsi="Sylfaen" w:cs="Arial Unicode MS"/>
          <w:color w:val="000000" w:themeColor="text1"/>
        </w:rPr>
        <w:t>ბ</w:t>
      </w:r>
      <w:r w:rsidR="0034398D" w:rsidRPr="0079622B">
        <w:rPr>
          <w:rFonts w:ascii="Sylfaen" w:eastAsia="Arial Unicode MS" w:hAnsi="Sylfaen" w:cs="Arial Unicode MS"/>
          <w:color w:val="000000" w:themeColor="text1"/>
        </w:rPr>
        <w:t xml:space="preserve">ის მნიშვნელოვან ნაწილში არ არის აღსაზრდელისა და პერსონალისთვის უსაფრთხო, კომფორტული გარემო. </w:t>
      </w:r>
      <w:r w:rsidR="00745DE7" w:rsidRPr="0079622B">
        <w:rPr>
          <w:rFonts w:ascii="Sylfaen" w:eastAsia="Arial Unicode MS" w:hAnsi="Sylfaen" w:cs="Arial Unicode MS"/>
          <w:color w:val="000000" w:themeColor="text1"/>
        </w:rPr>
        <w:t>სახალხო დამცველის (2020</w:t>
      </w:r>
      <w:r w:rsidR="00F0788C" w:rsidRPr="0079622B">
        <w:rPr>
          <w:rFonts w:ascii="Sylfaen" w:eastAsia="Arial Unicode MS" w:hAnsi="Sylfaen" w:cs="Arial Unicode MS"/>
          <w:color w:val="000000" w:themeColor="text1"/>
        </w:rPr>
        <w:t xml:space="preserve"> წ.</w:t>
      </w:r>
      <w:r w:rsidR="00745DE7" w:rsidRPr="0079622B">
        <w:rPr>
          <w:rFonts w:ascii="Sylfaen" w:eastAsia="Arial Unicode MS" w:hAnsi="Sylfaen" w:cs="Arial Unicode MS"/>
          <w:color w:val="000000" w:themeColor="text1"/>
        </w:rPr>
        <w:t xml:space="preserve">) </w:t>
      </w:r>
      <w:r w:rsidR="006E518B" w:rsidRPr="0079622B">
        <w:rPr>
          <w:rFonts w:ascii="Sylfaen" w:eastAsia="Arial Unicode MS" w:hAnsi="Sylfaen" w:cs="Arial Unicode MS"/>
          <w:color w:val="000000" w:themeColor="text1"/>
        </w:rPr>
        <w:t>მონიტორინგის</w:t>
      </w:r>
      <w:r w:rsidR="00745DE7" w:rsidRPr="0079622B">
        <w:rPr>
          <w:rFonts w:ascii="Sylfaen" w:eastAsia="Arial Unicode MS" w:hAnsi="Sylfaen" w:cs="Arial Unicode MS"/>
          <w:color w:val="000000" w:themeColor="text1"/>
        </w:rPr>
        <w:t xml:space="preserve"> ანგარიშის მიხედვით</w:t>
      </w:r>
      <w:r w:rsidR="00F0788C" w:rsidRPr="0079622B">
        <w:rPr>
          <w:rFonts w:ascii="Sylfaen" w:eastAsia="Arial Unicode MS" w:hAnsi="Sylfaen" w:cs="Arial Unicode MS"/>
          <w:color w:val="000000" w:themeColor="text1"/>
        </w:rPr>
        <w:t>,</w:t>
      </w:r>
      <w:r w:rsidR="00745DE7" w:rsidRPr="0079622B">
        <w:rPr>
          <w:rFonts w:ascii="Sylfaen" w:eastAsia="Arial Unicode MS" w:hAnsi="Sylfaen" w:cs="Arial Unicode MS"/>
          <w:b/>
          <w:color w:val="000000" w:themeColor="text1"/>
        </w:rPr>
        <w:t xml:space="preserve"> </w:t>
      </w:r>
      <w:r w:rsidR="00745DE7" w:rsidRPr="0079622B">
        <w:rPr>
          <w:rStyle w:val="fontstyle01"/>
          <w:rFonts w:cs="Sylfaen"/>
        </w:rPr>
        <w:t>შემოწმებული</w:t>
      </w:r>
      <w:r w:rsidR="00745DE7" w:rsidRPr="0079622B">
        <w:rPr>
          <w:rStyle w:val="fontstyle01"/>
        </w:rPr>
        <w:t xml:space="preserve"> </w:t>
      </w:r>
      <w:r w:rsidR="00745DE7" w:rsidRPr="0079622B">
        <w:rPr>
          <w:rStyle w:val="fontstyle01"/>
          <w:rFonts w:cs="Sylfaen"/>
        </w:rPr>
        <w:t>საბავშვო</w:t>
      </w:r>
      <w:r w:rsidR="00745DE7" w:rsidRPr="0079622B">
        <w:rPr>
          <w:rStyle w:val="fontstyle01"/>
        </w:rPr>
        <w:t xml:space="preserve"> </w:t>
      </w:r>
      <w:r w:rsidR="00745DE7" w:rsidRPr="0079622B">
        <w:rPr>
          <w:rStyle w:val="fontstyle01"/>
          <w:rFonts w:cs="Sylfaen"/>
        </w:rPr>
        <w:t>ბაღების</w:t>
      </w:r>
      <w:r w:rsidR="00745DE7" w:rsidRPr="0079622B">
        <w:rPr>
          <w:rStyle w:val="fontstyle01"/>
        </w:rPr>
        <w:t xml:space="preserve"> 53.8</w:t>
      </w:r>
      <w:r w:rsidR="00F0788C" w:rsidRPr="0079622B">
        <w:rPr>
          <w:rStyle w:val="fontstyle01"/>
        </w:rPr>
        <w:t xml:space="preserve"> </w:t>
      </w:r>
      <w:r w:rsidR="00745DE7" w:rsidRPr="0079622B">
        <w:rPr>
          <w:rStyle w:val="fontstyle01"/>
        </w:rPr>
        <w:t>%-</w:t>
      </w:r>
      <w:r w:rsidR="00745DE7" w:rsidRPr="0079622B">
        <w:rPr>
          <w:rStyle w:val="fontstyle01"/>
          <w:rFonts w:cs="Sylfaen"/>
        </w:rPr>
        <w:t>ის</w:t>
      </w:r>
      <w:r w:rsidR="00745DE7" w:rsidRPr="0079622B">
        <w:rPr>
          <w:rStyle w:val="fontstyle01"/>
        </w:rPr>
        <w:t xml:space="preserve"> </w:t>
      </w:r>
      <w:r w:rsidR="00745DE7" w:rsidRPr="0079622B">
        <w:rPr>
          <w:rStyle w:val="fontstyle01"/>
          <w:rFonts w:cs="Sylfaen"/>
        </w:rPr>
        <w:t>შემთხვევაში</w:t>
      </w:r>
      <w:r w:rsidR="00745DE7" w:rsidRPr="0079622B">
        <w:rPr>
          <w:rStyle w:val="fontstyle01"/>
        </w:rPr>
        <w:t xml:space="preserve">, </w:t>
      </w:r>
      <w:r w:rsidR="00745DE7" w:rsidRPr="0079622B">
        <w:rPr>
          <w:rStyle w:val="fontstyle01"/>
          <w:rFonts w:cs="Sylfaen"/>
        </w:rPr>
        <w:t>საბავშვო</w:t>
      </w:r>
      <w:r w:rsidR="00745DE7" w:rsidRPr="0079622B">
        <w:rPr>
          <w:rStyle w:val="fontstyle01"/>
        </w:rPr>
        <w:t xml:space="preserve"> </w:t>
      </w:r>
      <w:r w:rsidR="00745DE7" w:rsidRPr="0079622B">
        <w:rPr>
          <w:rStyle w:val="fontstyle01"/>
          <w:rFonts w:cs="Sylfaen"/>
        </w:rPr>
        <w:t>ბაღის</w:t>
      </w:r>
      <w:r w:rsidR="00745DE7" w:rsidRPr="0079622B">
        <w:rPr>
          <w:rStyle w:val="fontstyle01"/>
        </w:rPr>
        <w:t xml:space="preserve"> </w:t>
      </w:r>
      <w:r w:rsidR="00745DE7" w:rsidRPr="0079622B">
        <w:rPr>
          <w:rStyle w:val="fontstyle01"/>
          <w:rFonts w:cs="Sylfaen"/>
        </w:rPr>
        <w:t>ფიზიკური</w:t>
      </w:r>
      <w:r w:rsidR="00745DE7" w:rsidRPr="0079622B">
        <w:rPr>
          <w:rFonts w:ascii="Sylfaen" w:hAnsi="Sylfaen"/>
          <w:color w:val="000000"/>
        </w:rPr>
        <w:br/>
      </w:r>
      <w:r w:rsidR="00745DE7" w:rsidRPr="0079622B">
        <w:rPr>
          <w:rStyle w:val="fontstyle01"/>
          <w:rFonts w:cs="Sylfaen"/>
        </w:rPr>
        <w:t>გარემო</w:t>
      </w:r>
      <w:r w:rsidR="00745DE7" w:rsidRPr="0079622B">
        <w:rPr>
          <w:rStyle w:val="fontstyle01"/>
        </w:rPr>
        <w:t xml:space="preserve"> </w:t>
      </w:r>
      <w:r w:rsidR="00745DE7" w:rsidRPr="0079622B">
        <w:rPr>
          <w:rStyle w:val="fontstyle01"/>
          <w:rFonts w:cs="Sylfaen"/>
        </w:rPr>
        <w:t>საჭიროებდა</w:t>
      </w:r>
      <w:r w:rsidR="00745DE7" w:rsidRPr="0079622B">
        <w:rPr>
          <w:rStyle w:val="fontstyle01"/>
        </w:rPr>
        <w:t xml:space="preserve"> </w:t>
      </w:r>
      <w:r w:rsidR="00745DE7" w:rsidRPr="0079622B">
        <w:rPr>
          <w:rStyle w:val="fontstyle01"/>
          <w:rFonts w:cs="Sylfaen"/>
        </w:rPr>
        <w:t>ინფრასტრუქტურულ</w:t>
      </w:r>
      <w:r w:rsidR="00745DE7" w:rsidRPr="0079622B">
        <w:rPr>
          <w:rStyle w:val="fontstyle01"/>
        </w:rPr>
        <w:t xml:space="preserve"> </w:t>
      </w:r>
      <w:r w:rsidR="00745DE7" w:rsidRPr="0079622B">
        <w:rPr>
          <w:rStyle w:val="fontstyle01"/>
          <w:rFonts w:cs="Sylfaen"/>
        </w:rPr>
        <w:t>სამუშაოებს</w:t>
      </w:r>
      <w:r w:rsidR="00745DE7" w:rsidRPr="0079622B">
        <w:rPr>
          <w:rStyle w:val="fontstyle01"/>
        </w:rPr>
        <w:t xml:space="preserve">. </w:t>
      </w:r>
      <w:r w:rsidR="004D0932" w:rsidRPr="0079622B">
        <w:rPr>
          <w:rFonts w:ascii="Sylfaen" w:eastAsia="Arial Unicode MS" w:hAnsi="Sylfaen" w:cs="Arial Unicode MS"/>
          <w:color w:val="000000" w:themeColor="text1"/>
        </w:rPr>
        <w:t xml:space="preserve">67% არ არის სრულიად ადაპტირებული სპეციალურ საჭიროებათა მქონე ბავშვების აღზრდისა და სწავლებისთვის  (CivitasGeorgika, 2020). </w:t>
      </w:r>
      <w:r w:rsidR="00745DE7" w:rsidRPr="0079622B">
        <w:rPr>
          <w:rStyle w:val="fontstyle01"/>
          <w:rFonts w:cs="Sylfaen"/>
        </w:rPr>
        <w:t>სკოლამდელი</w:t>
      </w:r>
      <w:r w:rsidR="00745DE7" w:rsidRPr="0079622B">
        <w:rPr>
          <w:rStyle w:val="fontstyle01"/>
        </w:rPr>
        <w:t xml:space="preserve"> </w:t>
      </w:r>
      <w:r w:rsidR="00745DE7" w:rsidRPr="0079622B">
        <w:rPr>
          <w:rStyle w:val="fontstyle01"/>
          <w:rFonts w:cs="Sylfaen"/>
        </w:rPr>
        <w:t>აღზრდისა</w:t>
      </w:r>
      <w:r w:rsidR="00745DE7" w:rsidRPr="0079622B">
        <w:rPr>
          <w:rStyle w:val="fontstyle01"/>
        </w:rPr>
        <w:t xml:space="preserve"> </w:t>
      </w:r>
      <w:r w:rsidR="00745DE7" w:rsidRPr="0079622B">
        <w:rPr>
          <w:rStyle w:val="fontstyle01"/>
          <w:rFonts w:cs="Sylfaen"/>
        </w:rPr>
        <w:t>და</w:t>
      </w:r>
      <w:r w:rsidR="00745DE7" w:rsidRPr="0079622B">
        <w:rPr>
          <w:rStyle w:val="fontstyle01"/>
        </w:rPr>
        <w:t xml:space="preserve"> </w:t>
      </w:r>
      <w:r w:rsidR="00745DE7" w:rsidRPr="0079622B">
        <w:rPr>
          <w:rStyle w:val="fontstyle01"/>
          <w:rFonts w:cs="Sylfaen"/>
        </w:rPr>
        <w:t>განათლების</w:t>
      </w:r>
      <w:r w:rsidR="00745DE7" w:rsidRPr="0079622B">
        <w:rPr>
          <w:rStyle w:val="fontstyle01"/>
        </w:rPr>
        <w:t xml:space="preserve"> </w:t>
      </w:r>
      <w:r w:rsidR="00745DE7" w:rsidRPr="0079622B">
        <w:rPr>
          <w:rStyle w:val="fontstyle01"/>
          <w:rFonts w:cs="Sylfaen"/>
        </w:rPr>
        <w:t>დაწესებულებათა ნაწილი</w:t>
      </w:r>
      <w:r w:rsidR="00A66A0F" w:rsidRPr="0079622B">
        <w:rPr>
          <w:rStyle w:val="fontstyle01"/>
          <w:rFonts w:cs="Sylfaen"/>
        </w:rPr>
        <w:t>,</w:t>
      </w:r>
      <w:r w:rsidR="00745DE7" w:rsidRPr="0079622B">
        <w:rPr>
          <w:rStyle w:val="fontstyle01"/>
          <w:rFonts w:cs="Sylfaen"/>
        </w:rPr>
        <w:t xml:space="preserve"> განსაკუთრებით ურბანულ  ზონებში</w:t>
      </w:r>
      <w:r w:rsidR="00A66A0F" w:rsidRPr="0079622B">
        <w:rPr>
          <w:rStyle w:val="fontstyle01"/>
          <w:rFonts w:cs="Sylfaen"/>
        </w:rPr>
        <w:t>,</w:t>
      </w:r>
      <w:r w:rsidR="00745DE7" w:rsidRPr="0079622B">
        <w:rPr>
          <w:rStyle w:val="fontstyle01"/>
          <w:rFonts w:cs="Sylfaen"/>
        </w:rPr>
        <w:t xml:space="preserve"> განთავსებული</w:t>
      </w:r>
      <w:r w:rsidR="00A66A0F" w:rsidRPr="0079622B">
        <w:rPr>
          <w:rStyle w:val="fontstyle01"/>
          <w:rFonts w:cs="Sylfaen"/>
        </w:rPr>
        <w:t>ა</w:t>
      </w:r>
      <w:r w:rsidR="00745DE7" w:rsidRPr="0079622B">
        <w:rPr>
          <w:rStyle w:val="fontstyle01"/>
          <w:rFonts w:cs="Sylfaen"/>
        </w:rPr>
        <w:t xml:space="preserve"> </w:t>
      </w:r>
      <w:r w:rsidR="006E518B" w:rsidRPr="0079622B">
        <w:rPr>
          <w:rStyle w:val="fontstyle01"/>
          <w:rFonts w:cs="Sylfaen"/>
        </w:rPr>
        <w:t>არასტანდარტულ</w:t>
      </w:r>
      <w:r w:rsidR="00745DE7" w:rsidRPr="0079622B">
        <w:rPr>
          <w:rStyle w:val="fontstyle01"/>
          <w:rFonts w:cs="Sylfaen"/>
        </w:rPr>
        <w:t xml:space="preserve"> შენობაში ან იზიარებ</w:t>
      </w:r>
      <w:r w:rsidR="00F0788C" w:rsidRPr="0079622B">
        <w:rPr>
          <w:rStyle w:val="fontstyle01"/>
          <w:rFonts w:cs="Sylfaen"/>
        </w:rPr>
        <w:t>ს</w:t>
      </w:r>
      <w:r w:rsidR="00745DE7" w:rsidRPr="0079622B">
        <w:rPr>
          <w:rStyle w:val="fontstyle01"/>
          <w:rFonts w:cs="Sylfaen"/>
        </w:rPr>
        <w:t xml:space="preserve"> ეზოს ფართს სხვა დაწესებულებ</w:t>
      </w:r>
      <w:r w:rsidR="00F0788C" w:rsidRPr="0079622B">
        <w:rPr>
          <w:rStyle w:val="fontstyle01"/>
          <w:rFonts w:cs="Sylfaen"/>
        </w:rPr>
        <w:t>ას</w:t>
      </w:r>
      <w:r w:rsidR="00745DE7" w:rsidRPr="0079622B">
        <w:rPr>
          <w:rStyle w:val="fontstyle01"/>
          <w:rFonts w:cs="Sylfaen"/>
        </w:rPr>
        <w:t xml:space="preserve">თან. </w:t>
      </w:r>
      <w:r w:rsidR="00745DE7" w:rsidRPr="0079622B">
        <w:rPr>
          <w:rFonts w:ascii="Sylfaen" w:hAnsi="Sylfaen" w:cs="Sylfaen"/>
          <w:color w:val="000000"/>
        </w:rPr>
        <w:t>დიდ</w:t>
      </w:r>
      <w:r w:rsidR="00745DE7" w:rsidRPr="0079622B">
        <w:rPr>
          <w:rFonts w:ascii="Sylfaen" w:hAnsi="Sylfaen"/>
          <w:color w:val="000000"/>
        </w:rPr>
        <w:t xml:space="preserve"> </w:t>
      </w:r>
      <w:r w:rsidR="00745DE7" w:rsidRPr="0079622B">
        <w:rPr>
          <w:rFonts w:ascii="Sylfaen" w:hAnsi="Sylfaen" w:cs="Sylfaen"/>
          <w:color w:val="000000"/>
        </w:rPr>
        <w:t>ნაწილში</w:t>
      </w:r>
      <w:r w:rsidR="00745DE7" w:rsidRPr="0079622B">
        <w:rPr>
          <w:rFonts w:ascii="Sylfaen" w:hAnsi="Sylfaen"/>
          <w:color w:val="000000"/>
        </w:rPr>
        <w:t xml:space="preserve"> </w:t>
      </w:r>
      <w:r w:rsidR="00745DE7" w:rsidRPr="0079622B">
        <w:rPr>
          <w:rFonts w:ascii="Sylfaen" w:hAnsi="Sylfaen" w:cs="Sylfaen"/>
          <w:color w:val="000000"/>
        </w:rPr>
        <w:t>არ</w:t>
      </w:r>
      <w:r w:rsidR="00745DE7" w:rsidRPr="0079622B">
        <w:rPr>
          <w:rFonts w:ascii="Sylfaen" w:hAnsi="Sylfaen"/>
          <w:color w:val="000000"/>
        </w:rPr>
        <w:t xml:space="preserve"> </w:t>
      </w:r>
      <w:r w:rsidR="00745DE7" w:rsidRPr="0079622B">
        <w:rPr>
          <w:rFonts w:ascii="Sylfaen" w:hAnsi="Sylfaen" w:cs="Sylfaen"/>
          <w:color w:val="000000"/>
        </w:rPr>
        <w:t>არის</w:t>
      </w:r>
      <w:r w:rsidR="00A66A0F" w:rsidRPr="0079622B">
        <w:rPr>
          <w:rFonts w:ascii="Sylfaen" w:hAnsi="Sylfaen"/>
          <w:color w:val="000000"/>
        </w:rPr>
        <w:t xml:space="preserve"> </w:t>
      </w:r>
      <w:r w:rsidR="00745DE7" w:rsidRPr="0079622B">
        <w:rPr>
          <w:rFonts w:ascii="Sylfaen" w:hAnsi="Sylfaen" w:cs="Sylfaen"/>
          <w:color w:val="000000"/>
        </w:rPr>
        <w:t>საკმარისი</w:t>
      </w:r>
      <w:r w:rsidR="00A66A0F" w:rsidRPr="0079622B">
        <w:rPr>
          <w:rFonts w:ascii="Sylfaen" w:hAnsi="Sylfaen"/>
          <w:color w:val="000000"/>
        </w:rPr>
        <w:t xml:space="preserve"> </w:t>
      </w:r>
      <w:r w:rsidR="00745DE7" w:rsidRPr="0079622B">
        <w:rPr>
          <w:rFonts w:ascii="Sylfaen" w:hAnsi="Sylfaen" w:cs="Sylfaen"/>
          <w:color w:val="000000"/>
        </w:rPr>
        <w:t>რაოდენობის</w:t>
      </w:r>
      <w:r w:rsidR="00745DE7" w:rsidRPr="0079622B">
        <w:rPr>
          <w:rFonts w:ascii="Sylfaen" w:hAnsi="Sylfaen"/>
          <w:color w:val="000000"/>
        </w:rPr>
        <w:t xml:space="preserve"> </w:t>
      </w:r>
      <w:r w:rsidR="00745DE7" w:rsidRPr="0079622B">
        <w:rPr>
          <w:rFonts w:ascii="Sylfaen" w:hAnsi="Sylfaen" w:cs="Sylfaen"/>
          <w:color w:val="000000"/>
        </w:rPr>
        <w:t>ავეჯი</w:t>
      </w:r>
      <w:r w:rsidR="00F0788C" w:rsidRPr="0079622B">
        <w:rPr>
          <w:rFonts w:ascii="Sylfaen" w:hAnsi="Sylfaen"/>
          <w:color w:val="000000"/>
        </w:rPr>
        <w:t>:</w:t>
      </w:r>
      <w:r w:rsidR="00745DE7" w:rsidRPr="0079622B">
        <w:rPr>
          <w:rFonts w:ascii="Sylfaen" w:hAnsi="Sylfaen"/>
          <w:color w:val="000000"/>
        </w:rPr>
        <w:t xml:space="preserve"> </w:t>
      </w:r>
      <w:r w:rsidR="00745DE7" w:rsidRPr="0079622B">
        <w:rPr>
          <w:rFonts w:ascii="Sylfaen" w:hAnsi="Sylfaen" w:cs="Sylfaen"/>
          <w:color w:val="000000"/>
        </w:rPr>
        <w:t>მაგიდა</w:t>
      </w:r>
      <w:r w:rsidR="00745DE7" w:rsidRPr="0079622B">
        <w:rPr>
          <w:rFonts w:ascii="Sylfaen" w:hAnsi="Sylfaen"/>
          <w:color w:val="000000"/>
        </w:rPr>
        <w:t xml:space="preserve">, </w:t>
      </w:r>
      <w:r w:rsidR="00745DE7" w:rsidRPr="0079622B">
        <w:rPr>
          <w:rFonts w:ascii="Sylfaen" w:hAnsi="Sylfaen" w:cs="Sylfaen"/>
          <w:color w:val="000000"/>
        </w:rPr>
        <w:t>სკამი</w:t>
      </w:r>
      <w:r w:rsidR="00745DE7" w:rsidRPr="0079622B">
        <w:rPr>
          <w:rFonts w:ascii="Sylfaen" w:hAnsi="Sylfaen"/>
          <w:color w:val="000000"/>
        </w:rPr>
        <w:t xml:space="preserve">, </w:t>
      </w:r>
      <w:r w:rsidR="00745DE7" w:rsidRPr="0079622B">
        <w:rPr>
          <w:rFonts w:ascii="Sylfaen" w:hAnsi="Sylfaen" w:cs="Sylfaen"/>
          <w:color w:val="000000"/>
        </w:rPr>
        <w:t>საწოლი</w:t>
      </w:r>
      <w:r w:rsidR="00F0788C" w:rsidRPr="0079622B">
        <w:rPr>
          <w:rFonts w:ascii="Sylfaen" w:hAnsi="Sylfaen"/>
          <w:color w:val="000000"/>
        </w:rPr>
        <w:t xml:space="preserve">, </w:t>
      </w:r>
      <w:r w:rsidR="00745DE7" w:rsidRPr="0079622B">
        <w:rPr>
          <w:rFonts w:ascii="Sylfaen" w:hAnsi="Sylfaen" w:cs="Sylfaen"/>
          <w:color w:val="000000"/>
        </w:rPr>
        <w:t>კარადა</w:t>
      </w:r>
      <w:r w:rsidR="00745DE7" w:rsidRPr="0079622B">
        <w:rPr>
          <w:rFonts w:ascii="Sylfaen" w:hAnsi="Sylfaen"/>
        </w:rPr>
        <w:t xml:space="preserve"> </w:t>
      </w:r>
      <w:r w:rsidR="00745DE7" w:rsidRPr="0079622B">
        <w:rPr>
          <w:rStyle w:val="fontstyle01"/>
        </w:rPr>
        <w:t xml:space="preserve"> </w:t>
      </w:r>
      <w:r w:rsidR="00745DE7" w:rsidRPr="0079622B">
        <w:rPr>
          <w:rStyle w:val="fontstyle01"/>
          <w:rFonts w:cs="Sylfaen"/>
        </w:rPr>
        <w:t>და სათამაშოები.</w:t>
      </w:r>
      <w:r w:rsidR="00745DE7"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მუნიციპალიტეტების 62.5% თითოეული ბავშვის საგანმანათლებლო რესურსებზე ყოველწლიურად 10 ლარზე ნაკლებს ხარჯავს (ზოგიერთი მათგანი ხარჯავს მხოლოდ 0,73 და 1,11 ლარს) (UNICEF, 2018).</w:t>
      </w:r>
    </w:p>
    <w:p w14:paraId="0C9DBA81" w14:textId="47711DF5" w:rsidR="00A80E02" w:rsidRPr="0079622B" w:rsidRDefault="00564674" w:rsidP="0079622B">
      <w:pPr>
        <w:autoSpaceDE w:val="0"/>
        <w:autoSpaceDN w:val="0"/>
        <w:adjustRightInd w:val="0"/>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2 000-ზე მეტი</w:t>
      </w:r>
      <w:r w:rsidR="00D474A4" w:rsidRPr="0079622B">
        <w:rPr>
          <w:rFonts w:ascii="Sylfaen" w:eastAsia="Arial Unicode MS" w:hAnsi="Sylfaen" w:cs="Arial Unicode MS"/>
          <w:color w:val="000000" w:themeColor="text1"/>
        </w:rPr>
        <w:t xml:space="preserve"> ზოგადსაგანმანათლებლო დაწესებულების</w:t>
      </w:r>
      <w:r w:rsidRPr="0079622B">
        <w:rPr>
          <w:rFonts w:ascii="Sylfaen" w:eastAsia="Arial Unicode MS" w:hAnsi="Sylfaen" w:cs="Arial Unicode MS"/>
          <w:color w:val="000000" w:themeColor="text1"/>
        </w:rPr>
        <w:t xml:space="preserve"> მოვლა-პატრონობა ხუთი მილიონი კვადრატული მეტრის ფართობზე სახელმწიფო ბიუჯეტის</w:t>
      </w:r>
      <w:r w:rsidR="00EB3EC5" w:rsidRPr="0079622B">
        <w:rPr>
          <w:rFonts w:ascii="Sylfaen" w:eastAsia="Arial Unicode MS" w:hAnsi="Sylfaen" w:cs="Arial Unicode MS"/>
          <w:color w:val="000000" w:themeColor="text1"/>
        </w:rPr>
        <w:t xml:space="preserve"> მნიშვნელოვან წილს საჭიროებს</w:t>
      </w:r>
      <w:r w:rsidR="00D474A4" w:rsidRPr="0079622B">
        <w:rPr>
          <w:rFonts w:ascii="Sylfaen" w:eastAsia="Arial Unicode MS" w:hAnsi="Sylfaen" w:cs="Arial Unicode MS"/>
          <w:color w:val="000000" w:themeColor="text1"/>
        </w:rPr>
        <w:t xml:space="preserve"> და ჯერ კიდევ არ არის საკმარისი შენობების სრულფასოვანი განახლებისა და აღჭურვისთვის. არ არის სათანადოდ განვითარებული </w:t>
      </w:r>
      <w:r w:rsidR="006927DE" w:rsidRPr="0079622B">
        <w:rPr>
          <w:rFonts w:ascii="Sylfaen" w:eastAsia="Arial Unicode MS" w:hAnsi="Sylfaen" w:cs="Arial Unicode MS"/>
          <w:color w:val="000000" w:themeColor="text1"/>
        </w:rPr>
        <w:t xml:space="preserve">დელეგირების მექანიზმის საფუძველზე </w:t>
      </w:r>
      <w:r w:rsidRPr="0079622B">
        <w:rPr>
          <w:rFonts w:ascii="Sylfaen" w:eastAsia="Arial Unicode MS" w:hAnsi="Sylfaen" w:cs="Arial Unicode MS"/>
          <w:color w:val="000000" w:themeColor="text1"/>
        </w:rPr>
        <w:t>ადგილობრივ თემ</w:t>
      </w:r>
      <w:r w:rsidR="00D474A4" w:rsidRPr="0079622B">
        <w:rPr>
          <w:rFonts w:ascii="Sylfaen" w:eastAsia="Arial Unicode MS" w:hAnsi="Sylfaen" w:cs="Arial Unicode MS"/>
          <w:color w:val="000000" w:themeColor="text1"/>
        </w:rPr>
        <w:t xml:space="preserve">თან და </w:t>
      </w:r>
      <w:r w:rsidR="0093557B" w:rsidRPr="0079622B">
        <w:rPr>
          <w:rFonts w:ascii="Sylfaen" w:eastAsia="Arial Unicode MS" w:hAnsi="Sylfaen" w:cs="Arial Unicode MS"/>
          <w:color w:val="000000" w:themeColor="text1"/>
        </w:rPr>
        <w:t>მუნიციპალიტეტებ</w:t>
      </w:r>
      <w:r w:rsidR="00D474A4" w:rsidRPr="0079622B">
        <w:rPr>
          <w:rFonts w:ascii="Sylfaen" w:eastAsia="Arial Unicode MS" w:hAnsi="Sylfaen" w:cs="Arial Unicode MS"/>
          <w:color w:val="000000" w:themeColor="text1"/>
        </w:rPr>
        <w:t>თან თანამშრომლობის პრაქტიკა</w:t>
      </w:r>
      <w:r w:rsidR="00F0788C" w:rsidRPr="0079622B">
        <w:rPr>
          <w:rFonts w:ascii="Sylfaen" w:eastAsia="Arial Unicode MS" w:hAnsi="Sylfaen" w:cs="Arial Unicode MS"/>
          <w:color w:val="000000" w:themeColor="text1"/>
        </w:rPr>
        <w:t xml:space="preserve"> სკოლების </w:t>
      </w:r>
      <w:r w:rsidR="00844279" w:rsidRPr="0079622B">
        <w:rPr>
          <w:rFonts w:ascii="Sylfaen" w:eastAsia="Arial Unicode MS" w:hAnsi="Sylfaen" w:cs="Arial Unicode MS"/>
          <w:color w:val="000000" w:themeColor="text1"/>
        </w:rPr>
        <w:t xml:space="preserve">მცირე სარეაბილიტაციო სამუშაოების ნაწილში. </w:t>
      </w:r>
      <w:r w:rsidR="000918F4" w:rsidRPr="0079622B">
        <w:rPr>
          <w:rFonts w:ascii="Sylfaen" w:eastAsia="Arial Unicode MS" w:hAnsi="Sylfaen" w:cs="Arial Unicode MS"/>
          <w:color w:val="000000" w:themeColor="text1"/>
        </w:rPr>
        <w:t>განსაკუთრებით დაბალია ინფრასტრუქტურასა და ხარისხიან სასწავლო რესურსებზე ხელმისაწვდომობა სოფლის სკოლებში, ასევე დაბალი სოციალურ-ეკონომიკური შესაძლებლობების მქონე ოჯახების ბავშვებისთვის (OECD, 2019)</w:t>
      </w:r>
      <w:r w:rsidR="00F0788C" w:rsidRPr="0079622B">
        <w:rPr>
          <w:rFonts w:ascii="Sylfaen" w:eastAsia="Arial Unicode MS" w:hAnsi="Sylfaen" w:cs="Arial Unicode MS"/>
          <w:color w:val="000000" w:themeColor="text1"/>
        </w:rPr>
        <w:t>.</w:t>
      </w:r>
      <w:r w:rsidR="000918F4" w:rsidRPr="0079622B">
        <w:rPr>
          <w:rFonts w:ascii="Sylfaen" w:eastAsia="Arial Unicode MS" w:hAnsi="Sylfaen" w:cs="Arial Unicode MS"/>
          <w:color w:val="000000" w:themeColor="text1"/>
        </w:rPr>
        <w:t xml:space="preserve"> 2019 წელს სკოლების მხოლოდ ერთი მესამედი (34%) იყო ნაწილობრივ ადაპტირებული შეზღუდული შესაძლებლობის მქონე მოსწავლეებისთვის (სახალხო დამცველის აპარატი, 2019).</w:t>
      </w:r>
    </w:p>
    <w:p w14:paraId="08806DF4" w14:textId="137BBA10" w:rsidR="0095678F" w:rsidRPr="0079622B" w:rsidRDefault="000918F4" w:rsidP="0079622B">
      <w:pPr>
        <w:autoSpaceDE w:val="0"/>
        <w:autoSpaceDN w:val="0"/>
        <w:adjustRightInd w:val="0"/>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 xml:space="preserve">  </w:t>
      </w:r>
    </w:p>
    <w:p w14:paraId="4206DC84" w14:textId="3B1E13DF"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კვლევ</w:t>
      </w:r>
      <w:r w:rsidR="007435B7" w:rsidRPr="0079622B">
        <w:rPr>
          <w:rFonts w:ascii="Sylfaen" w:eastAsia="Arial Unicode MS" w:hAnsi="Sylfaen" w:cs="Arial Unicode MS"/>
          <w:color w:val="000000" w:themeColor="text1"/>
        </w:rPr>
        <w:t>ის, ტექნოლოგიის</w:t>
      </w:r>
      <w:r w:rsidR="00471774"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ინოვაციების სფეროში, მოძველებული და ფრაგმენტირებული ინფრასტრუქტურა, აგრეთვე შესაბამისი დაწესებულებების მიერ ძვირადღირებული და თანამედროვე აღჭურვილობისა და კვლევითი საშუალებების ნაკლებობა განაპირობებს კვლევის არასათანადო ხარისხს</w:t>
      </w:r>
      <w:r w:rsidR="00471774"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დაბალ პროდუქტიულობას. </w:t>
      </w:r>
    </w:p>
    <w:p w14:paraId="4928C638" w14:textId="0A143305" w:rsidR="00EC1F50" w:rsidRPr="0079622B" w:rsidRDefault="003E2B80" w:rsidP="0079622B">
      <w:pPr>
        <w:spacing w:line="276" w:lineRule="auto"/>
        <w:jc w:val="both"/>
        <w:rPr>
          <w:rFonts w:ascii="Sylfaen" w:hAnsi="Sylfaen" w:cs="Sylfaen"/>
        </w:rPr>
      </w:pPr>
      <w:r w:rsidRPr="0079622B">
        <w:rPr>
          <w:rFonts w:ascii="Sylfaen" w:hAnsi="Sylfaen" w:cs="Sylfaen"/>
        </w:rPr>
        <w:t>მშობლების</w:t>
      </w:r>
      <w:r w:rsidRPr="0079622B">
        <w:rPr>
          <w:rFonts w:ascii="Sylfaen" w:hAnsi="Sylfaen"/>
        </w:rPr>
        <w:t xml:space="preserve"> </w:t>
      </w:r>
      <w:r w:rsidRPr="0079622B">
        <w:rPr>
          <w:rFonts w:ascii="Sylfaen" w:hAnsi="Sylfaen" w:cs="Sylfaen"/>
        </w:rPr>
        <w:t>ჩართულობა აღზრდისა და სწავლის პროცესში წარმოადგენს ბავშვისა და მოზარდის აკადემიური და სოციალური წარმატების ერთ-ერთ მნიშვნელოვან მდგენელს</w:t>
      </w:r>
      <w:r w:rsidR="00262115" w:rsidRPr="0079622B">
        <w:rPr>
          <w:rFonts w:ascii="Sylfaen" w:hAnsi="Sylfaen" w:cs="Sylfaen"/>
        </w:rPr>
        <w:t xml:space="preserve">. </w:t>
      </w:r>
      <w:r w:rsidR="00262115" w:rsidRPr="0079622B">
        <w:rPr>
          <w:rFonts w:ascii="Sylfaen" w:hAnsi="Sylfaen" w:cs="Sylfaen"/>
          <w:b/>
        </w:rPr>
        <w:t xml:space="preserve">მიუხედავად ამისა, </w:t>
      </w:r>
      <w:r w:rsidRPr="0079622B">
        <w:rPr>
          <w:rFonts w:ascii="Sylfaen" w:hAnsi="Sylfaen" w:cs="Sylfaen"/>
          <w:b/>
        </w:rPr>
        <w:t xml:space="preserve">მშობელთა ჩართულობის სისტემური და თანმიმდევრული </w:t>
      </w:r>
      <w:r w:rsidR="00262115" w:rsidRPr="0079622B">
        <w:rPr>
          <w:rFonts w:ascii="Sylfaen" w:hAnsi="Sylfaen" w:cs="Sylfaen"/>
          <w:b/>
        </w:rPr>
        <w:t>მექანიზმები არ არის შემუშავებული როგორც ადრეული აღზრდისა და განათლების, ასევე ზოგადი განათლების საფეხურზე</w:t>
      </w:r>
      <w:r w:rsidR="00EC1F50" w:rsidRPr="0079622B">
        <w:rPr>
          <w:rFonts w:ascii="Sylfaen" w:hAnsi="Sylfaen" w:cs="Sylfaen"/>
          <w:b/>
        </w:rPr>
        <w:t>,</w:t>
      </w:r>
      <w:r w:rsidR="00EC1F50" w:rsidRPr="0079622B">
        <w:rPr>
          <w:rFonts w:ascii="Sylfaen" w:hAnsi="Sylfaen" w:cs="Sylfaen"/>
        </w:rPr>
        <w:t xml:space="preserve"> </w:t>
      </w:r>
      <w:r w:rsidR="00EC1F50" w:rsidRPr="0079622B">
        <w:rPr>
          <w:rFonts w:ascii="Sylfaen" w:hAnsi="Sylfaen" w:cs="Sylfaen"/>
          <w:b/>
        </w:rPr>
        <w:t>ფრაგმენტულია მშობელთა ცნობიერების ამაღლებისა და პედაგოგიზაციის მიმართულებით განხორციელებული  საქმიანობა</w:t>
      </w:r>
      <w:r w:rsidR="002272DA" w:rsidRPr="0079622B">
        <w:rPr>
          <w:rFonts w:ascii="Sylfaen" w:hAnsi="Sylfaen" w:cs="Sylfaen"/>
          <w:b/>
        </w:rPr>
        <w:t xml:space="preserve">. </w:t>
      </w:r>
    </w:p>
    <w:p w14:paraId="20ED0596" w14:textId="23F837D6" w:rsidR="002272DA" w:rsidRPr="0079622B" w:rsidRDefault="00EC1F50" w:rsidP="0079622B">
      <w:pPr>
        <w:spacing w:line="276" w:lineRule="auto"/>
        <w:jc w:val="both"/>
        <w:rPr>
          <w:rFonts w:ascii="Sylfaen" w:hAnsi="Sylfaen" w:cs="Sylfaen"/>
        </w:rPr>
      </w:pPr>
      <w:r w:rsidRPr="0079622B">
        <w:rPr>
          <w:rFonts w:ascii="Sylfaen" w:hAnsi="Sylfaen" w:cs="Sylfaen"/>
        </w:rPr>
        <w:t>ბავშვის ადრეულ განვითარებაზე გავლენას ახდენს აღზრდის პრაქტიკა</w:t>
      </w:r>
      <w:r w:rsidR="00602538" w:rsidRPr="0079622B">
        <w:rPr>
          <w:rFonts w:ascii="Sylfaen" w:hAnsi="Sylfaen" w:cs="Sylfaen"/>
        </w:rPr>
        <w:t>.</w:t>
      </w:r>
      <w:r w:rsidRPr="0079622B">
        <w:rPr>
          <w:rFonts w:ascii="Sylfaen" w:hAnsi="Sylfaen" w:cs="Sylfaen"/>
        </w:rPr>
        <w:t xml:space="preserve"> საქართველოში ოჯახებში კოგნიტური განვითარების პრაქტიკა არ არის ისეთი გავრცელებული</w:t>
      </w:r>
      <w:r w:rsidR="007F6488" w:rsidRPr="0079622B">
        <w:rPr>
          <w:rFonts w:ascii="Sylfaen" w:hAnsi="Sylfaen" w:cs="Sylfaen"/>
        </w:rPr>
        <w:t>,</w:t>
      </w:r>
      <w:r w:rsidRPr="0079622B">
        <w:rPr>
          <w:rFonts w:ascii="Sylfaen" w:hAnsi="Sylfaen" w:cs="Sylfaen"/>
        </w:rPr>
        <w:t xml:space="preserve"> როგორც სოციალური და ემოციური განვითარების პრაქტიკა (თამაში, გარეთ გასვლა და სიმღერა) (ანდღულაძე, გაგოშიძე და ქუთათელაძე, 2020). მშობლების სკოლამდელ </w:t>
      </w:r>
      <w:r w:rsidR="002272DA" w:rsidRPr="0079622B">
        <w:rPr>
          <w:rFonts w:ascii="Sylfaen" w:hAnsi="Sylfaen" w:cs="Sylfaen"/>
        </w:rPr>
        <w:t>დაწესებულებთან</w:t>
      </w:r>
      <w:r w:rsidR="003A6C6D" w:rsidRPr="0079622B">
        <w:rPr>
          <w:rFonts w:ascii="Sylfaen" w:hAnsi="Sylfaen" w:cs="Sylfaen"/>
        </w:rPr>
        <w:t xml:space="preserve"> </w:t>
      </w:r>
      <w:r w:rsidR="002272DA" w:rsidRPr="0079622B">
        <w:rPr>
          <w:rFonts w:ascii="Sylfaen" w:hAnsi="Sylfaen" w:cs="Sylfaen"/>
        </w:rPr>
        <w:t xml:space="preserve">თანამშრომლობის პრაქტიკის შესახებ არსებული </w:t>
      </w:r>
      <w:r w:rsidR="006E518B" w:rsidRPr="0079622B">
        <w:rPr>
          <w:rFonts w:ascii="Sylfaen" w:hAnsi="Sylfaen" w:cs="Sylfaen"/>
        </w:rPr>
        <w:t>მტკიცებულებების</w:t>
      </w:r>
      <w:r w:rsidR="002272DA" w:rsidRPr="0079622B">
        <w:rPr>
          <w:rFonts w:ascii="Sylfaen" w:hAnsi="Sylfaen" w:cs="Sylfaen"/>
        </w:rPr>
        <w:t xml:space="preserve"> </w:t>
      </w:r>
      <w:r w:rsidR="006E518B" w:rsidRPr="0079622B">
        <w:rPr>
          <w:rFonts w:ascii="Sylfaen" w:hAnsi="Sylfaen" w:cs="Sylfaen"/>
        </w:rPr>
        <w:t>გათვალი</w:t>
      </w:r>
      <w:r w:rsidR="007F6488" w:rsidRPr="0079622B">
        <w:rPr>
          <w:rFonts w:ascii="Sylfaen" w:hAnsi="Sylfaen" w:cs="Sylfaen"/>
        </w:rPr>
        <w:t>ს</w:t>
      </w:r>
      <w:r w:rsidR="006E518B" w:rsidRPr="0079622B">
        <w:rPr>
          <w:rFonts w:ascii="Sylfaen" w:hAnsi="Sylfaen" w:cs="Sylfaen"/>
        </w:rPr>
        <w:t>წინებით</w:t>
      </w:r>
      <w:r w:rsidR="002272DA" w:rsidRPr="0079622B">
        <w:rPr>
          <w:rFonts w:ascii="Sylfaen" w:hAnsi="Sylfaen" w:cs="Sylfaen"/>
        </w:rPr>
        <w:t xml:space="preserve"> ივარაუდ</w:t>
      </w:r>
      <w:r w:rsidR="006E518B" w:rsidRPr="0079622B">
        <w:rPr>
          <w:rFonts w:ascii="Sylfaen" w:hAnsi="Sylfaen" w:cs="Sylfaen"/>
        </w:rPr>
        <w:t>ება</w:t>
      </w:r>
      <w:r w:rsidR="002272DA" w:rsidRPr="0079622B">
        <w:rPr>
          <w:rFonts w:ascii="Sylfaen" w:hAnsi="Sylfaen" w:cs="Sylfaen"/>
        </w:rPr>
        <w:t>,</w:t>
      </w:r>
      <w:r w:rsidR="006E518B" w:rsidRPr="0079622B">
        <w:rPr>
          <w:rFonts w:ascii="Sylfaen" w:hAnsi="Sylfaen" w:cs="Sylfaen"/>
        </w:rPr>
        <w:t xml:space="preserve"> </w:t>
      </w:r>
      <w:r w:rsidR="002272DA" w:rsidRPr="0079622B">
        <w:rPr>
          <w:rFonts w:ascii="Sylfaen" w:hAnsi="Sylfaen" w:cs="Sylfaen"/>
        </w:rPr>
        <w:t>რომ დაწესებუ</w:t>
      </w:r>
      <w:r w:rsidR="006E518B" w:rsidRPr="0079622B">
        <w:rPr>
          <w:rFonts w:ascii="Sylfaen" w:hAnsi="Sylfaen" w:cs="Sylfaen"/>
        </w:rPr>
        <w:t>ლება</w:t>
      </w:r>
      <w:r w:rsidR="002272DA" w:rsidRPr="0079622B">
        <w:rPr>
          <w:rFonts w:ascii="Sylfaen" w:hAnsi="Sylfaen" w:cs="Sylfaen"/>
        </w:rPr>
        <w:t xml:space="preserve">თა </w:t>
      </w:r>
      <w:r w:rsidR="006E518B" w:rsidRPr="0079622B">
        <w:rPr>
          <w:rFonts w:ascii="Sylfaen" w:hAnsi="Sylfaen" w:cs="Sylfaen"/>
        </w:rPr>
        <w:t>თანმშრომლობის</w:t>
      </w:r>
      <w:r w:rsidR="002272DA" w:rsidRPr="0079622B">
        <w:rPr>
          <w:rFonts w:ascii="Sylfaen" w:hAnsi="Sylfaen" w:cs="Sylfaen"/>
        </w:rPr>
        <w:t xml:space="preserve"> და სააღმზრდელო პროცესში მონაწილეობის პრაქტიკა განსხვავებული იქნება როგორც ბაღის სტატუსის </w:t>
      </w:r>
      <w:r w:rsidR="007F6488" w:rsidRPr="0079622B">
        <w:rPr>
          <w:rFonts w:ascii="Sylfaen" w:hAnsi="Sylfaen" w:cs="Sylfaen"/>
        </w:rPr>
        <w:t>(</w:t>
      </w:r>
      <w:r w:rsidR="002272DA" w:rsidRPr="0079622B">
        <w:rPr>
          <w:rFonts w:ascii="Sylfaen" w:hAnsi="Sylfaen" w:cs="Sylfaen"/>
        </w:rPr>
        <w:t>კერძო/საჯარო</w:t>
      </w:r>
      <w:r w:rsidR="007F6488" w:rsidRPr="0079622B">
        <w:rPr>
          <w:rFonts w:ascii="Sylfaen" w:hAnsi="Sylfaen" w:cs="Sylfaen"/>
        </w:rPr>
        <w:t>)</w:t>
      </w:r>
      <w:r w:rsidR="002272DA" w:rsidRPr="0079622B">
        <w:rPr>
          <w:rFonts w:ascii="Sylfaen" w:hAnsi="Sylfaen" w:cs="Sylfaen"/>
        </w:rPr>
        <w:t>, ასევე მშობლის სოციალურ-</w:t>
      </w:r>
      <w:r w:rsidR="007F6488" w:rsidRPr="0079622B">
        <w:rPr>
          <w:rFonts w:ascii="Sylfaen" w:hAnsi="Sylfaen" w:cs="Sylfaen"/>
        </w:rPr>
        <w:t>ეკონომიკუ</w:t>
      </w:r>
      <w:r w:rsidR="002272DA" w:rsidRPr="0079622B">
        <w:rPr>
          <w:rFonts w:ascii="Sylfaen" w:hAnsi="Sylfaen" w:cs="Sylfaen"/>
        </w:rPr>
        <w:t>რი სტატუსის</w:t>
      </w:r>
      <w:r w:rsidR="007F6488" w:rsidRPr="0079622B">
        <w:rPr>
          <w:rFonts w:ascii="Sylfaen" w:hAnsi="Sylfaen" w:cs="Sylfaen"/>
        </w:rPr>
        <w:t>ა</w:t>
      </w:r>
      <w:r w:rsidR="002272DA" w:rsidRPr="0079622B">
        <w:rPr>
          <w:rFonts w:ascii="Sylfaen" w:hAnsi="Sylfaen" w:cs="Sylfaen"/>
        </w:rPr>
        <w:t xml:space="preserve"> და ბაღის მდებარეობის </w:t>
      </w:r>
      <w:r w:rsidR="007F6488" w:rsidRPr="0079622B">
        <w:rPr>
          <w:rFonts w:ascii="Sylfaen" w:hAnsi="Sylfaen" w:cs="Sylfaen"/>
        </w:rPr>
        <w:t>(</w:t>
      </w:r>
      <w:r w:rsidR="002272DA" w:rsidRPr="0079622B">
        <w:rPr>
          <w:rFonts w:ascii="Sylfaen" w:hAnsi="Sylfaen" w:cs="Sylfaen"/>
        </w:rPr>
        <w:t>ქალაქი</w:t>
      </w:r>
      <w:r w:rsidR="007F6488" w:rsidRPr="0079622B">
        <w:rPr>
          <w:rFonts w:ascii="Sylfaen" w:hAnsi="Sylfaen" w:cs="Sylfaen"/>
        </w:rPr>
        <w:t>/</w:t>
      </w:r>
      <w:r w:rsidR="002272DA" w:rsidRPr="0079622B">
        <w:rPr>
          <w:rFonts w:ascii="Sylfaen" w:hAnsi="Sylfaen" w:cs="Sylfaen"/>
        </w:rPr>
        <w:t>სოფელი</w:t>
      </w:r>
      <w:r w:rsidR="007F6488" w:rsidRPr="0079622B">
        <w:rPr>
          <w:rFonts w:ascii="Sylfaen" w:hAnsi="Sylfaen" w:cs="Sylfaen"/>
        </w:rPr>
        <w:t>)</w:t>
      </w:r>
      <w:r w:rsidR="002272DA" w:rsidRPr="0079622B">
        <w:rPr>
          <w:rFonts w:ascii="Sylfaen" w:hAnsi="Sylfaen" w:cs="Sylfaen"/>
        </w:rPr>
        <w:t xml:space="preserve"> მიხედვით.</w:t>
      </w:r>
    </w:p>
    <w:p w14:paraId="189AB625" w14:textId="0482C518" w:rsidR="005251E8" w:rsidRPr="0079622B" w:rsidRDefault="002272DA" w:rsidP="0079622B">
      <w:pPr>
        <w:spacing w:line="276" w:lineRule="auto"/>
        <w:jc w:val="both"/>
        <w:rPr>
          <w:rFonts w:ascii="Sylfaen" w:hAnsi="Sylfaen" w:cs="Sylfaen"/>
        </w:rPr>
      </w:pPr>
      <w:r w:rsidRPr="0079622B">
        <w:rPr>
          <w:rFonts w:ascii="Sylfaen" w:hAnsi="Sylfaen" w:cs="Sylfaen"/>
        </w:rPr>
        <w:t>სწავლა-სწავლების პროცესში</w:t>
      </w:r>
      <w:r w:rsidR="005B736D" w:rsidRPr="0079622B">
        <w:rPr>
          <w:rFonts w:ascii="Sylfaen" w:hAnsi="Sylfaen" w:cs="Sylfaen"/>
        </w:rPr>
        <w:t xml:space="preserve"> და სკოლის თვითმმართველობაში</w:t>
      </w:r>
      <w:r w:rsidRPr="0079622B">
        <w:rPr>
          <w:rFonts w:ascii="Sylfaen" w:hAnsi="Sylfaen" w:cs="Sylfaen"/>
        </w:rPr>
        <w:t xml:space="preserve"> მშობლების </w:t>
      </w:r>
      <w:r w:rsidR="005B736D" w:rsidRPr="0079622B">
        <w:rPr>
          <w:rFonts w:ascii="Sylfaen" w:hAnsi="Sylfaen" w:cs="Sylfaen"/>
        </w:rPr>
        <w:t xml:space="preserve">მონაწილეობის პრაქტიკა </w:t>
      </w:r>
      <w:r w:rsidR="006E518B" w:rsidRPr="0079622B">
        <w:rPr>
          <w:rFonts w:ascii="Sylfaen" w:hAnsi="Sylfaen" w:cs="Sylfaen"/>
        </w:rPr>
        <w:t>ფრაგმენტული</w:t>
      </w:r>
      <w:r w:rsidR="005B736D" w:rsidRPr="0079622B">
        <w:rPr>
          <w:rFonts w:ascii="Sylfaen" w:hAnsi="Sylfaen" w:cs="Sylfaen"/>
        </w:rPr>
        <w:t xml:space="preserve"> და არათანმიმდევრულია, რიგ შემთხვევებში </w:t>
      </w:r>
      <w:r w:rsidR="00B62EB1" w:rsidRPr="0079622B">
        <w:rPr>
          <w:rFonts w:ascii="Sylfaen" w:hAnsi="Sylfaen" w:cs="Sylfaen"/>
        </w:rPr>
        <w:t>მშობლებს არ აქვთ ინფორმაცია</w:t>
      </w:r>
      <w:r w:rsidR="005B736D" w:rsidRPr="0079622B">
        <w:rPr>
          <w:rFonts w:ascii="Sylfaen" w:hAnsi="Sylfaen" w:cs="Sylfaen"/>
        </w:rPr>
        <w:t xml:space="preserve">  სკოლებთან ურთიერთობის </w:t>
      </w:r>
      <w:r w:rsidR="00B62EB1" w:rsidRPr="0079622B">
        <w:rPr>
          <w:rFonts w:ascii="Sylfaen" w:hAnsi="Sylfaen" w:cs="Sylfaen"/>
        </w:rPr>
        <w:t xml:space="preserve"> ფორმებისა და საკუთარი უფლებების, ასევე სწავლა-სწავლების პროცესის </w:t>
      </w:r>
      <w:r w:rsidR="006E518B" w:rsidRPr="0079622B">
        <w:rPr>
          <w:rFonts w:ascii="Sylfaen" w:hAnsi="Sylfaen" w:cs="Sylfaen"/>
        </w:rPr>
        <w:t>დაგეგმვის, ძირითადი</w:t>
      </w:r>
      <w:r w:rsidR="00B62EB1" w:rsidRPr="0079622B">
        <w:rPr>
          <w:rFonts w:ascii="Sylfaen" w:hAnsi="Sylfaen" w:cs="Sylfaen"/>
        </w:rPr>
        <w:t xml:space="preserve"> ტენდენციებისა და მნიშვნელოვანი გადაწყვეტილებების შესახებ (მშობლები განათლებისთვის 2019; საქართველოს დებატებისა და განათლების ინსტიტუტი, 2017). მშობლებსა და საგანმანათლებლო დაწესებულებებს შორის კომუნიკაციისა და თანამშრომლობის გაძლიერების საჭიროება კიდევ უფრო მკაფიოდ გამოიკვეთა პანდემიი</w:t>
      </w:r>
      <w:r w:rsidR="007F6488" w:rsidRPr="0079622B">
        <w:rPr>
          <w:rFonts w:ascii="Sylfaen" w:hAnsi="Sylfaen" w:cs="Sylfaen"/>
        </w:rPr>
        <w:t>თ</w:t>
      </w:r>
      <w:r w:rsidR="00B62EB1" w:rsidRPr="0079622B">
        <w:rPr>
          <w:rFonts w:ascii="Sylfaen" w:hAnsi="Sylfaen" w:cs="Sylfaen"/>
        </w:rPr>
        <w:t xml:space="preserve"> განპირობებული  დისტანციური სწავლების პროცეს</w:t>
      </w:r>
      <w:r w:rsidR="005251E8" w:rsidRPr="0079622B">
        <w:rPr>
          <w:rFonts w:ascii="Sylfaen" w:hAnsi="Sylfaen" w:cs="Sylfaen"/>
        </w:rPr>
        <w:t>ში, როდესაც</w:t>
      </w:r>
      <w:r w:rsidR="007F6488" w:rsidRPr="0079622B">
        <w:rPr>
          <w:rFonts w:ascii="Sylfaen" w:hAnsi="Sylfaen" w:cs="Sylfaen"/>
        </w:rPr>
        <w:t>,</w:t>
      </w:r>
      <w:r w:rsidR="005251E8" w:rsidRPr="0079622B">
        <w:rPr>
          <w:rFonts w:ascii="Sylfaen" w:hAnsi="Sylfaen" w:cs="Sylfaen"/>
        </w:rPr>
        <w:t xml:space="preserve"> ერთი მხრივ</w:t>
      </w:r>
      <w:r w:rsidR="007F6488" w:rsidRPr="0079622B">
        <w:rPr>
          <w:rFonts w:ascii="Sylfaen" w:hAnsi="Sylfaen" w:cs="Sylfaen"/>
        </w:rPr>
        <w:t>,</w:t>
      </w:r>
      <w:r w:rsidR="005251E8" w:rsidRPr="0079622B">
        <w:rPr>
          <w:rFonts w:ascii="Sylfaen" w:hAnsi="Sylfaen" w:cs="Sylfaen"/>
        </w:rPr>
        <w:t xml:space="preserve"> დაბალი იყო მშობელთა </w:t>
      </w:r>
      <w:r w:rsidR="006E518B" w:rsidRPr="0079622B">
        <w:rPr>
          <w:rFonts w:ascii="Sylfaen" w:hAnsi="Sylfaen" w:cs="Sylfaen"/>
        </w:rPr>
        <w:t>ინფორმირების ხარისხი</w:t>
      </w:r>
      <w:r w:rsidR="005251E8" w:rsidRPr="0079622B">
        <w:rPr>
          <w:rFonts w:ascii="Sylfaen" w:hAnsi="Sylfaen" w:cs="Sylfaen"/>
        </w:rPr>
        <w:t xml:space="preserve"> და</w:t>
      </w:r>
      <w:r w:rsidR="007F6488" w:rsidRPr="0079622B">
        <w:rPr>
          <w:rFonts w:ascii="Sylfaen" w:hAnsi="Sylfaen" w:cs="Sylfaen"/>
        </w:rPr>
        <w:t>,</w:t>
      </w:r>
      <w:r w:rsidR="005251E8" w:rsidRPr="0079622B">
        <w:rPr>
          <w:rFonts w:ascii="Sylfaen" w:hAnsi="Sylfaen" w:cs="Sylfaen"/>
        </w:rPr>
        <w:t xml:space="preserve"> მეორე მხრივ</w:t>
      </w:r>
      <w:r w:rsidR="007F6488" w:rsidRPr="0079622B">
        <w:rPr>
          <w:rFonts w:ascii="Sylfaen" w:hAnsi="Sylfaen" w:cs="Sylfaen"/>
        </w:rPr>
        <w:t>,</w:t>
      </w:r>
      <w:r w:rsidR="005251E8" w:rsidRPr="0079622B">
        <w:rPr>
          <w:rFonts w:ascii="Sylfaen" w:hAnsi="Sylfaen" w:cs="Sylfaen"/>
        </w:rPr>
        <w:t xml:space="preserve"> შინ</w:t>
      </w:r>
      <w:r w:rsidR="007F6488" w:rsidRPr="0079622B">
        <w:rPr>
          <w:rFonts w:ascii="Sylfaen" w:hAnsi="Sylfaen" w:cs="Sylfaen"/>
        </w:rPr>
        <w:t xml:space="preserve"> </w:t>
      </w:r>
      <w:r w:rsidR="005251E8" w:rsidRPr="0079622B">
        <w:rPr>
          <w:rFonts w:ascii="Sylfaen" w:hAnsi="Sylfaen" w:cs="Sylfaen"/>
        </w:rPr>
        <w:t xml:space="preserve">სწავლების მეთოდური რეკომენდაციები და რესურსები.  </w:t>
      </w:r>
    </w:p>
    <w:p w14:paraId="229F4DCF" w14:textId="312BA0B6" w:rsidR="002741CB" w:rsidRPr="0079622B" w:rsidRDefault="00D124D1" w:rsidP="0079622B">
      <w:pPr>
        <w:spacing w:line="276" w:lineRule="auto"/>
        <w:jc w:val="both"/>
        <w:rPr>
          <w:rFonts w:ascii="Sylfaen" w:hAnsi="Sylfaen"/>
        </w:rPr>
      </w:pPr>
      <w:r w:rsidRPr="0079622B">
        <w:rPr>
          <w:rFonts w:ascii="Sylfaen" w:eastAsia="Arial Unicode MS" w:hAnsi="Sylfaen" w:cs="Arial Unicode MS"/>
          <w:b/>
          <w:color w:val="000000" w:themeColor="text1"/>
        </w:rPr>
        <w:t xml:space="preserve">უმაღლესი განათლებისა და კვლევის </w:t>
      </w:r>
      <w:r w:rsidR="004B2D6E" w:rsidRPr="0079622B">
        <w:rPr>
          <w:rFonts w:ascii="Sylfaen" w:eastAsia="Arial Unicode MS" w:hAnsi="Sylfaen" w:cs="Arial Unicode MS"/>
          <w:b/>
          <w:color w:val="000000" w:themeColor="text1"/>
        </w:rPr>
        <w:t>ინტერნაციონალიზაციის</w:t>
      </w:r>
      <w:r w:rsidRPr="0079622B">
        <w:rPr>
          <w:rFonts w:ascii="Sylfaen" w:eastAsia="Arial Unicode MS" w:hAnsi="Sylfaen" w:cs="Arial Unicode MS"/>
          <w:b/>
          <w:color w:val="000000" w:themeColor="text1"/>
        </w:rPr>
        <w:t xml:space="preserve"> კონტექსტში,</w:t>
      </w:r>
      <w:r w:rsidR="007E1E99"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 xml:space="preserve">ერთ-ერთი მნიშვნელოვანი </w:t>
      </w:r>
      <w:r w:rsidR="00950FEB" w:rsidRPr="0079622B">
        <w:rPr>
          <w:rFonts w:ascii="Sylfaen" w:eastAsia="Arial Unicode MS" w:hAnsi="Sylfaen" w:cs="Arial Unicode MS"/>
          <w:b/>
          <w:color w:val="000000" w:themeColor="text1"/>
        </w:rPr>
        <w:t>გამოწვევაა</w:t>
      </w:r>
      <w:r w:rsidRPr="0079622B">
        <w:rPr>
          <w:rFonts w:ascii="Sylfaen" w:hAnsi="Sylfaen"/>
          <w:b/>
        </w:rPr>
        <w:t xml:space="preserve"> </w:t>
      </w:r>
      <w:r w:rsidR="00405262" w:rsidRPr="0079622B">
        <w:rPr>
          <w:rFonts w:ascii="Sylfaen" w:hAnsi="Sylfaen" w:cs="Sylfaen"/>
          <w:b/>
        </w:rPr>
        <w:t>საერთაშორისო</w:t>
      </w:r>
      <w:r w:rsidR="00405262" w:rsidRPr="0079622B">
        <w:rPr>
          <w:rFonts w:ascii="Sylfaen" w:hAnsi="Sylfaen"/>
          <w:b/>
        </w:rPr>
        <w:t xml:space="preserve"> </w:t>
      </w:r>
      <w:r w:rsidR="007E1E99" w:rsidRPr="0079622B">
        <w:rPr>
          <w:rFonts w:ascii="Sylfaen" w:hAnsi="Sylfaen"/>
          <w:b/>
        </w:rPr>
        <w:t xml:space="preserve">და </w:t>
      </w:r>
      <w:r w:rsidR="007E1E99" w:rsidRPr="0079622B">
        <w:rPr>
          <w:rFonts w:ascii="Sylfaen" w:hAnsi="Sylfaen" w:cs="Sylfaen"/>
          <w:b/>
        </w:rPr>
        <w:t>ქვეყნის</w:t>
      </w:r>
      <w:r w:rsidR="007E1E99" w:rsidRPr="0079622B">
        <w:rPr>
          <w:rFonts w:ascii="Sylfaen" w:hAnsi="Sylfaen"/>
          <w:b/>
        </w:rPr>
        <w:t xml:space="preserve"> </w:t>
      </w:r>
      <w:r w:rsidR="007E1E99" w:rsidRPr="0079622B">
        <w:rPr>
          <w:rFonts w:ascii="Sylfaen" w:hAnsi="Sylfaen" w:cs="Sylfaen"/>
          <w:b/>
        </w:rPr>
        <w:t xml:space="preserve">შიგნით </w:t>
      </w:r>
      <w:r w:rsidR="00405262" w:rsidRPr="0079622B">
        <w:rPr>
          <w:rFonts w:ascii="Sylfaen" w:hAnsi="Sylfaen" w:cs="Sylfaen"/>
          <w:b/>
        </w:rPr>
        <w:t>მობილობა</w:t>
      </w:r>
      <w:r w:rsidR="00DD35D1" w:rsidRPr="0079622B">
        <w:rPr>
          <w:rFonts w:ascii="Sylfaen" w:hAnsi="Sylfaen"/>
          <w:b/>
        </w:rPr>
        <w:t xml:space="preserve">, </w:t>
      </w:r>
      <w:r w:rsidR="007E1E99" w:rsidRPr="0079622B">
        <w:rPr>
          <w:rFonts w:ascii="Sylfaen" w:hAnsi="Sylfaen" w:cs="Sylfaen"/>
          <w:b/>
        </w:rPr>
        <w:t>ასევე</w:t>
      </w:r>
      <w:r w:rsidR="00405262" w:rsidRPr="0079622B">
        <w:rPr>
          <w:rFonts w:ascii="Sylfaen" w:hAnsi="Sylfaen"/>
          <w:b/>
        </w:rPr>
        <w:t xml:space="preserve"> </w:t>
      </w:r>
      <w:r w:rsidR="00405262" w:rsidRPr="0079622B">
        <w:rPr>
          <w:rFonts w:ascii="Sylfaen" w:hAnsi="Sylfaen" w:cs="Sylfaen"/>
          <w:b/>
        </w:rPr>
        <w:t>ვირტუალურ</w:t>
      </w:r>
      <w:r w:rsidR="00405262" w:rsidRPr="0079622B">
        <w:rPr>
          <w:rFonts w:ascii="Sylfaen" w:hAnsi="Sylfaen"/>
          <w:b/>
        </w:rPr>
        <w:t xml:space="preserve"> </w:t>
      </w:r>
      <w:r w:rsidR="00BA6564" w:rsidRPr="0079622B">
        <w:rPr>
          <w:rFonts w:ascii="Sylfaen" w:hAnsi="Sylfaen"/>
          <w:b/>
        </w:rPr>
        <w:t xml:space="preserve">და დისტანციურ </w:t>
      </w:r>
      <w:r w:rsidR="00F706DF" w:rsidRPr="0079622B">
        <w:rPr>
          <w:rFonts w:ascii="Sylfaen" w:hAnsi="Sylfaen" w:cs="Sylfaen"/>
          <w:b/>
        </w:rPr>
        <w:t>ინტერნაციონალიზაციაზე</w:t>
      </w:r>
      <w:r w:rsidR="00405262" w:rsidRPr="0079622B">
        <w:rPr>
          <w:rFonts w:ascii="Sylfaen" w:hAnsi="Sylfaen"/>
          <w:b/>
        </w:rPr>
        <w:t xml:space="preserve"> </w:t>
      </w:r>
      <w:r w:rsidR="00F706DF" w:rsidRPr="0079622B">
        <w:rPr>
          <w:rFonts w:ascii="Sylfaen" w:hAnsi="Sylfaen"/>
          <w:b/>
        </w:rPr>
        <w:t>არათანაბარი ხელმისაწვდომობა</w:t>
      </w:r>
      <w:r w:rsidR="00DB683A" w:rsidRPr="0079622B">
        <w:rPr>
          <w:rFonts w:ascii="Sylfaen" w:hAnsi="Sylfaen"/>
          <w:b/>
        </w:rPr>
        <w:t>.</w:t>
      </w:r>
      <w:r w:rsidR="00DB683A" w:rsidRPr="0079622B">
        <w:rPr>
          <w:rFonts w:ascii="Sylfaen" w:hAnsi="Sylfaen"/>
        </w:rPr>
        <w:t xml:space="preserve"> </w:t>
      </w:r>
    </w:p>
    <w:p w14:paraId="2A976104" w14:textId="150C1CD2" w:rsidR="00405262" w:rsidRPr="0079622B" w:rsidRDefault="00117757" w:rsidP="0079622B">
      <w:pPr>
        <w:spacing w:line="276" w:lineRule="auto"/>
        <w:jc w:val="both"/>
        <w:rPr>
          <w:rFonts w:ascii="Sylfaen" w:hAnsi="Sylfaen"/>
        </w:rPr>
      </w:pPr>
      <w:r w:rsidRPr="0079622B">
        <w:rPr>
          <w:rFonts w:ascii="Sylfaen" w:hAnsi="Sylfaen"/>
        </w:rPr>
        <w:t xml:space="preserve">რაოდენობის ზრდის მიუხედავად, </w:t>
      </w:r>
      <w:r w:rsidR="00995888" w:rsidRPr="0079622B">
        <w:rPr>
          <w:rFonts w:ascii="Sylfaen" w:hAnsi="Sylfaen"/>
        </w:rPr>
        <w:t>საერთაშორისო გაცვლით პროგრამებ</w:t>
      </w:r>
      <w:r w:rsidR="00DB683A" w:rsidRPr="0079622B">
        <w:rPr>
          <w:rFonts w:ascii="Sylfaen" w:hAnsi="Sylfaen"/>
        </w:rPr>
        <w:t>ში მონაწილეობა არ არის ყველა ჯგუფისთვის ხელმისაწვდომი</w:t>
      </w:r>
      <w:r w:rsidR="002741CB" w:rsidRPr="0079622B">
        <w:rPr>
          <w:rFonts w:ascii="Sylfaen" w:hAnsi="Sylfaen"/>
        </w:rPr>
        <w:t xml:space="preserve"> </w:t>
      </w:r>
      <w:r w:rsidR="00DB683A" w:rsidRPr="0079622B">
        <w:rPr>
          <w:rFonts w:ascii="Sylfaen" w:hAnsi="Sylfaen"/>
        </w:rPr>
        <w:t>(Davies 2019; დარჩია,</w:t>
      </w:r>
      <w:r w:rsidR="00310AD5" w:rsidRPr="0079622B">
        <w:rPr>
          <w:rFonts w:ascii="Sylfaen" w:hAnsi="Sylfaen"/>
        </w:rPr>
        <w:t xml:space="preserve"> </w:t>
      </w:r>
      <w:r w:rsidR="00DB683A" w:rsidRPr="0079622B">
        <w:rPr>
          <w:rFonts w:ascii="Sylfaen" w:hAnsi="Sylfaen"/>
        </w:rPr>
        <w:t>2020)</w:t>
      </w:r>
      <w:r w:rsidRPr="0079622B">
        <w:rPr>
          <w:rFonts w:ascii="Sylfaen" w:hAnsi="Sylfaen"/>
        </w:rPr>
        <w:t>.</w:t>
      </w:r>
      <w:r w:rsidR="00845D62" w:rsidRPr="0079622B">
        <w:rPr>
          <w:rFonts w:ascii="Sylfaen" w:hAnsi="Sylfaen"/>
        </w:rPr>
        <w:t xml:space="preserve"> საკანონმდებლო ჩარჩო</w:t>
      </w:r>
      <w:r w:rsidR="00E85FB8" w:rsidRPr="0079622B">
        <w:rPr>
          <w:rFonts w:ascii="Sylfaen" w:hAnsi="Sylfaen"/>
        </w:rPr>
        <w:t xml:space="preserve"> ჯერ კიდევ არ არის სრულფასოვნად ადაპტირებული ვირტუალური და დისტანციური ინტერნაციონალიზაციის შესაძლებლობების განვითარე</w:t>
      </w:r>
      <w:r w:rsidR="001D38AA" w:rsidRPr="0079622B">
        <w:rPr>
          <w:rFonts w:ascii="Sylfaen" w:hAnsi="Sylfaen"/>
        </w:rPr>
        <w:t>ბ</w:t>
      </w:r>
      <w:r w:rsidR="00E85FB8" w:rsidRPr="0079622B">
        <w:rPr>
          <w:rFonts w:ascii="Sylfaen" w:hAnsi="Sylfaen"/>
        </w:rPr>
        <w:t>ისთვის</w:t>
      </w:r>
      <w:r w:rsidR="00845D62" w:rsidRPr="0079622B">
        <w:rPr>
          <w:rFonts w:ascii="Sylfaen" w:hAnsi="Sylfaen"/>
        </w:rPr>
        <w:t xml:space="preserve">. ამასთან, პანდემიის პროცესში  დისტანციური სწავლების გამოცდილებამ </w:t>
      </w:r>
      <w:r w:rsidR="001D38AA" w:rsidRPr="0079622B">
        <w:rPr>
          <w:rFonts w:ascii="Sylfaen" w:hAnsi="Sylfaen"/>
        </w:rPr>
        <w:t>ცხადყო</w:t>
      </w:r>
      <w:r w:rsidRPr="0079622B">
        <w:rPr>
          <w:rFonts w:ascii="Sylfaen" w:hAnsi="Sylfaen"/>
        </w:rPr>
        <w:t>,</w:t>
      </w:r>
      <w:r w:rsidR="00845D62" w:rsidRPr="0079622B">
        <w:rPr>
          <w:rFonts w:ascii="Sylfaen" w:hAnsi="Sylfaen"/>
        </w:rPr>
        <w:t xml:space="preserve"> რომ არახელსაყრელ პირობებში მყოფი </w:t>
      </w:r>
      <w:r w:rsidR="00845D62" w:rsidRPr="0079622B">
        <w:rPr>
          <w:rFonts w:ascii="Sylfaen" w:hAnsi="Sylfaen"/>
        </w:rPr>
        <w:lastRenderedPageBreak/>
        <w:t xml:space="preserve">ჯგუფებისთვის ვირტუალურ  </w:t>
      </w:r>
      <w:r w:rsidR="00826E59" w:rsidRPr="0079622B">
        <w:rPr>
          <w:rFonts w:ascii="Sylfaen" w:hAnsi="Sylfaen"/>
        </w:rPr>
        <w:t xml:space="preserve">საერთაშორისო სივრცეში დისტანციური ჩართვაც ნაკლებად შესაძლებელია, ინფორმაციაზე </w:t>
      </w:r>
      <w:r w:rsidR="006E518B" w:rsidRPr="0079622B">
        <w:rPr>
          <w:rFonts w:ascii="Sylfaen" w:hAnsi="Sylfaen"/>
        </w:rPr>
        <w:t>ხელმისაწვდომობის</w:t>
      </w:r>
      <w:r w:rsidR="00826E59" w:rsidRPr="0079622B">
        <w:rPr>
          <w:rFonts w:ascii="Sylfaen" w:hAnsi="Sylfaen"/>
        </w:rPr>
        <w:t>, ენობრივი ბარიერის</w:t>
      </w:r>
      <w:r w:rsidRPr="0079622B">
        <w:rPr>
          <w:rFonts w:ascii="Sylfaen" w:hAnsi="Sylfaen"/>
        </w:rPr>
        <w:t xml:space="preserve">, </w:t>
      </w:r>
      <w:r w:rsidR="00826E59" w:rsidRPr="0079622B">
        <w:rPr>
          <w:rFonts w:ascii="Sylfaen" w:hAnsi="Sylfaen"/>
        </w:rPr>
        <w:t>ციფრულ</w:t>
      </w:r>
      <w:r w:rsidR="006E518B" w:rsidRPr="0079622B">
        <w:rPr>
          <w:rFonts w:ascii="Sylfaen" w:hAnsi="Sylfaen"/>
        </w:rPr>
        <w:t>ი</w:t>
      </w:r>
      <w:r w:rsidR="00826E59" w:rsidRPr="0079622B">
        <w:rPr>
          <w:rFonts w:ascii="Sylfaen" w:hAnsi="Sylfaen"/>
        </w:rPr>
        <w:t xml:space="preserve"> </w:t>
      </w:r>
      <w:r w:rsidR="006E518B" w:rsidRPr="0079622B">
        <w:rPr>
          <w:rFonts w:ascii="Sylfaen" w:hAnsi="Sylfaen"/>
        </w:rPr>
        <w:t>რესურსებისა</w:t>
      </w:r>
      <w:r w:rsidR="00826E59" w:rsidRPr="0079622B">
        <w:rPr>
          <w:rFonts w:ascii="Sylfaen" w:hAnsi="Sylfaen"/>
        </w:rPr>
        <w:t xml:space="preserve"> და კომპეტენციების ნაკლებობის </w:t>
      </w:r>
      <w:r w:rsidR="00E85FB8" w:rsidRPr="0079622B">
        <w:rPr>
          <w:rFonts w:ascii="Sylfaen" w:hAnsi="Sylfaen"/>
        </w:rPr>
        <w:t>მიზეზით</w:t>
      </w:r>
      <w:r w:rsidR="000D4A6D" w:rsidRPr="0079622B">
        <w:rPr>
          <w:rFonts w:ascii="Sylfaen" w:hAnsi="Sylfaen"/>
        </w:rPr>
        <w:t xml:space="preserve"> </w:t>
      </w:r>
      <w:r w:rsidR="002741CB" w:rsidRPr="0079622B">
        <w:rPr>
          <w:rFonts w:ascii="Sylfaen" w:hAnsi="Sylfaen"/>
        </w:rPr>
        <w:t>(Davies 2019; დარჩია,</w:t>
      </w:r>
      <w:r w:rsidR="00310AD5" w:rsidRPr="0079622B">
        <w:rPr>
          <w:rFonts w:ascii="Sylfaen" w:hAnsi="Sylfaen"/>
        </w:rPr>
        <w:t xml:space="preserve"> </w:t>
      </w:r>
      <w:r w:rsidR="002741CB" w:rsidRPr="0079622B">
        <w:rPr>
          <w:rFonts w:ascii="Sylfaen" w:hAnsi="Sylfaen"/>
        </w:rPr>
        <w:t>2020)</w:t>
      </w:r>
      <w:r w:rsidR="00310AD5" w:rsidRPr="0079622B">
        <w:rPr>
          <w:rFonts w:ascii="Sylfaen" w:hAnsi="Sylfaen"/>
        </w:rPr>
        <w:t>.</w:t>
      </w:r>
      <w:r w:rsidR="002741CB" w:rsidRPr="0079622B">
        <w:rPr>
          <w:rFonts w:ascii="Sylfaen" w:hAnsi="Sylfaen"/>
        </w:rPr>
        <w:t xml:space="preserve">  </w:t>
      </w:r>
    </w:p>
    <w:p w14:paraId="493C4E31" w14:textId="56E8E961" w:rsidR="006C01F6" w:rsidRPr="0079622B" w:rsidRDefault="00995888" w:rsidP="0079622B">
      <w:pPr>
        <w:spacing w:line="276" w:lineRule="auto"/>
        <w:jc w:val="both"/>
        <w:rPr>
          <w:rFonts w:ascii="Sylfaen" w:hAnsi="Sylfaen"/>
        </w:rPr>
      </w:pPr>
      <w:r w:rsidRPr="0079622B">
        <w:rPr>
          <w:rFonts w:ascii="Sylfaen" w:hAnsi="Sylfaen" w:cs="Sylfaen"/>
        </w:rPr>
        <w:t>ქვეყნის</w:t>
      </w:r>
      <w:r w:rsidRPr="0079622B">
        <w:rPr>
          <w:rFonts w:ascii="Sylfaen" w:hAnsi="Sylfaen"/>
        </w:rPr>
        <w:t xml:space="preserve"> </w:t>
      </w:r>
      <w:r w:rsidRPr="0079622B">
        <w:rPr>
          <w:rFonts w:ascii="Sylfaen" w:hAnsi="Sylfaen" w:cs="Sylfaen"/>
        </w:rPr>
        <w:t>შიგნით</w:t>
      </w:r>
      <w:r w:rsidRPr="0079622B">
        <w:rPr>
          <w:rFonts w:ascii="Sylfaen" w:hAnsi="Sylfaen"/>
        </w:rPr>
        <w:t xml:space="preserve"> </w:t>
      </w:r>
      <w:r w:rsidRPr="0079622B">
        <w:rPr>
          <w:rFonts w:ascii="Sylfaen" w:hAnsi="Sylfaen" w:cs="Sylfaen"/>
        </w:rPr>
        <w:t>ინტერნაციონალიზაციის</w:t>
      </w:r>
      <w:r w:rsidRPr="0079622B">
        <w:rPr>
          <w:rFonts w:ascii="Sylfaen" w:hAnsi="Sylfaen"/>
        </w:rPr>
        <w:t xml:space="preserve"> </w:t>
      </w:r>
      <w:r w:rsidRPr="0079622B">
        <w:rPr>
          <w:rFonts w:ascii="Sylfaen" w:hAnsi="Sylfaen" w:cs="Sylfaen"/>
        </w:rPr>
        <w:t>პროექტები</w:t>
      </w:r>
      <w:r w:rsidRPr="0079622B">
        <w:rPr>
          <w:rFonts w:ascii="Sylfaen" w:hAnsi="Sylfaen"/>
        </w:rPr>
        <w:t xml:space="preserve"> </w:t>
      </w:r>
      <w:r w:rsidRPr="0079622B">
        <w:rPr>
          <w:rFonts w:ascii="Sylfaen" w:hAnsi="Sylfaen" w:cs="Sylfaen"/>
        </w:rPr>
        <w:t>ხშირად</w:t>
      </w:r>
      <w:r w:rsidRPr="0079622B">
        <w:rPr>
          <w:rFonts w:ascii="Sylfaen" w:hAnsi="Sylfaen"/>
        </w:rPr>
        <w:t xml:space="preserve"> </w:t>
      </w:r>
      <w:r w:rsidRPr="0079622B">
        <w:rPr>
          <w:rFonts w:ascii="Sylfaen" w:hAnsi="Sylfaen" w:cs="Sylfaen"/>
        </w:rPr>
        <w:t>მხოლოდ</w:t>
      </w:r>
      <w:r w:rsidR="006C01F6" w:rsidRPr="0079622B">
        <w:rPr>
          <w:rFonts w:ascii="Sylfaen" w:hAnsi="Sylfaen" w:cs="Sylfaen"/>
        </w:rPr>
        <w:t xml:space="preserve"> შეზღუდული რაოდენობის  სტუდენტებისთვის არის ხელმისაწვდომი</w:t>
      </w:r>
      <w:r w:rsidR="006E518B" w:rsidRPr="0079622B">
        <w:rPr>
          <w:rFonts w:ascii="Sylfaen" w:hAnsi="Sylfaen"/>
        </w:rPr>
        <w:t>.</w:t>
      </w:r>
      <w:r w:rsidR="006C01F6" w:rsidRPr="0079622B">
        <w:rPr>
          <w:rFonts w:ascii="Sylfaen" w:hAnsi="Sylfaen"/>
        </w:rPr>
        <w:t xml:space="preserve"> ასევე</w:t>
      </w:r>
      <w:r w:rsidR="0099690D" w:rsidRPr="0079622B">
        <w:rPr>
          <w:rFonts w:ascii="Sylfaen" w:hAnsi="Sylfaen"/>
        </w:rPr>
        <w:t>,</w:t>
      </w:r>
      <w:r w:rsidR="006C01F6" w:rsidRPr="0079622B">
        <w:rPr>
          <w:rFonts w:ascii="Sylfaen" w:hAnsi="Sylfaen"/>
        </w:rPr>
        <w:t xml:space="preserve"> ლიმიტირებულია პროგრამების მრავალფეროვნება და აღნიშნული მხოლოდ პასიური მონაწილეობის საშუალებას აძლევს სტუდენტებს. ამასთან</w:t>
      </w:r>
      <w:r w:rsidR="006E518B" w:rsidRPr="0079622B">
        <w:rPr>
          <w:rFonts w:ascii="Sylfaen" w:hAnsi="Sylfaen"/>
        </w:rPr>
        <w:t>,</w:t>
      </w:r>
      <w:r w:rsidR="006C01F6" w:rsidRPr="0079622B">
        <w:rPr>
          <w:rFonts w:ascii="Sylfaen" w:hAnsi="Sylfaen"/>
        </w:rPr>
        <w:t xml:space="preserve"> ჯერ კიდევ არ არის სათანადოდ გააზრებული </w:t>
      </w:r>
      <w:r w:rsidRPr="0079622B">
        <w:rPr>
          <w:rFonts w:ascii="Sylfaen" w:hAnsi="Sylfaen" w:cs="Sylfaen"/>
        </w:rPr>
        <w:t>საქართველოში</w:t>
      </w:r>
      <w:r w:rsidRPr="0079622B">
        <w:rPr>
          <w:rFonts w:ascii="Sylfaen" w:hAnsi="Sylfaen"/>
        </w:rPr>
        <w:t xml:space="preserve"> </w:t>
      </w:r>
      <w:r w:rsidRPr="0079622B">
        <w:rPr>
          <w:rFonts w:ascii="Sylfaen" w:hAnsi="Sylfaen" w:cs="Sylfaen"/>
        </w:rPr>
        <w:t>ჩამოსული</w:t>
      </w:r>
      <w:r w:rsidRPr="0079622B">
        <w:rPr>
          <w:rFonts w:ascii="Sylfaen" w:hAnsi="Sylfaen"/>
        </w:rPr>
        <w:t xml:space="preserve"> </w:t>
      </w:r>
      <w:r w:rsidRPr="0079622B">
        <w:rPr>
          <w:rFonts w:ascii="Sylfaen" w:hAnsi="Sylfaen" w:cs="Sylfaen"/>
        </w:rPr>
        <w:t>სტუდენტები</w:t>
      </w:r>
      <w:r w:rsidR="006C01F6" w:rsidRPr="0079622B">
        <w:rPr>
          <w:rFonts w:ascii="Sylfaen" w:hAnsi="Sylfaen" w:cs="Sylfaen"/>
        </w:rPr>
        <w:t xml:space="preserve">ს </w:t>
      </w:r>
      <w:r w:rsidRPr="0079622B">
        <w:rPr>
          <w:rFonts w:ascii="Sylfaen" w:hAnsi="Sylfaen" w:cs="Sylfaen"/>
        </w:rPr>
        <w:t>საქართველოს</w:t>
      </w:r>
      <w:r w:rsidRPr="0079622B">
        <w:rPr>
          <w:rFonts w:ascii="Sylfaen" w:hAnsi="Sylfaen"/>
        </w:rPr>
        <w:t xml:space="preserve"> </w:t>
      </w:r>
      <w:r w:rsidRPr="0079622B">
        <w:rPr>
          <w:rFonts w:ascii="Sylfaen" w:hAnsi="Sylfaen" w:cs="Sylfaen"/>
        </w:rPr>
        <w:t>აკადემიურ</w:t>
      </w:r>
      <w:r w:rsidRPr="0079622B">
        <w:rPr>
          <w:rFonts w:ascii="Sylfaen" w:hAnsi="Sylfaen"/>
        </w:rPr>
        <w:t xml:space="preserve"> </w:t>
      </w:r>
      <w:r w:rsidRPr="0079622B">
        <w:rPr>
          <w:rFonts w:ascii="Sylfaen" w:hAnsi="Sylfaen" w:cs="Sylfaen"/>
        </w:rPr>
        <w:t>სივ</w:t>
      </w:r>
      <w:r w:rsidR="006C01F6" w:rsidRPr="0079622B">
        <w:rPr>
          <w:rFonts w:ascii="Sylfaen" w:hAnsi="Sylfaen" w:cs="Sylfaen"/>
        </w:rPr>
        <w:t>რცეში მონაწილეობის</w:t>
      </w:r>
      <w:r w:rsidR="006E518B" w:rsidRPr="0079622B">
        <w:rPr>
          <w:rFonts w:ascii="Sylfaen" w:hAnsi="Sylfaen" w:cs="Sylfaen"/>
        </w:rPr>
        <w:t>თვის</w:t>
      </w:r>
      <w:r w:rsidR="006C01F6" w:rsidRPr="0079622B">
        <w:rPr>
          <w:rFonts w:ascii="Sylfaen" w:hAnsi="Sylfaen" w:cs="Sylfaen"/>
        </w:rPr>
        <w:t xml:space="preserve"> მულტიკულტ</w:t>
      </w:r>
      <w:r w:rsidR="006E518B" w:rsidRPr="0079622B">
        <w:rPr>
          <w:rFonts w:ascii="Sylfaen" w:hAnsi="Sylfaen" w:cs="Sylfaen"/>
        </w:rPr>
        <w:t>უ</w:t>
      </w:r>
      <w:r w:rsidR="006C01F6" w:rsidRPr="0079622B">
        <w:rPr>
          <w:rFonts w:ascii="Sylfaen" w:hAnsi="Sylfaen" w:cs="Sylfaen"/>
        </w:rPr>
        <w:t>რულ</w:t>
      </w:r>
      <w:r w:rsidR="006E518B" w:rsidRPr="0079622B">
        <w:rPr>
          <w:rFonts w:ascii="Sylfaen" w:hAnsi="Sylfaen" w:cs="Sylfaen"/>
        </w:rPr>
        <w:t>ი</w:t>
      </w:r>
      <w:r w:rsidR="006C01F6" w:rsidRPr="0079622B">
        <w:rPr>
          <w:rFonts w:ascii="Sylfaen" w:hAnsi="Sylfaen" w:cs="Sylfaen"/>
        </w:rPr>
        <w:t xml:space="preserve"> აკადემიური სივრცის ღიაობ</w:t>
      </w:r>
      <w:r w:rsidR="006E518B" w:rsidRPr="0079622B">
        <w:rPr>
          <w:rFonts w:ascii="Sylfaen" w:hAnsi="Sylfaen" w:cs="Sylfaen"/>
        </w:rPr>
        <w:t>ა</w:t>
      </w:r>
      <w:r w:rsidR="006C01F6" w:rsidRPr="0079622B">
        <w:rPr>
          <w:rFonts w:ascii="Sylfaen" w:hAnsi="Sylfaen" w:cs="Sylfaen"/>
        </w:rPr>
        <w:t>ა და გამოცდილ</w:t>
      </w:r>
      <w:r w:rsidR="006E518B" w:rsidRPr="0079622B">
        <w:rPr>
          <w:rFonts w:ascii="Sylfaen" w:hAnsi="Sylfaen" w:cs="Sylfaen"/>
        </w:rPr>
        <w:t>ე</w:t>
      </w:r>
      <w:r w:rsidR="006C01F6" w:rsidRPr="0079622B">
        <w:rPr>
          <w:rFonts w:ascii="Sylfaen" w:hAnsi="Sylfaen" w:cs="Sylfaen"/>
        </w:rPr>
        <w:t xml:space="preserve">ბის </w:t>
      </w:r>
      <w:r w:rsidR="006E518B" w:rsidRPr="0079622B">
        <w:rPr>
          <w:rFonts w:ascii="Sylfaen" w:hAnsi="Sylfaen" w:cs="Sylfaen"/>
        </w:rPr>
        <w:t xml:space="preserve">სათანადოდ </w:t>
      </w:r>
      <w:r w:rsidR="006C01F6" w:rsidRPr="0079622B">
        <w:rPr>
          <w:rFonts w:ascii="Sylfaen" w:hAnsi="Sylfaen" w:cs="Sylfaen"/>
        </w:rPr>
        <w:t>გაზიარებ</w:t>
      </w:r>
      <w:r w:rsidR="006E518B" w:rsidRPr="0079622B">
        <w:rPr>
          <w:rFonts w:ascii="Sylfaen" w:hAnsi="Sylfaen" w:cs="Sylfaen"/>
        </w:rPr>
        <w:t>ა</w:t>
      </w:r>
      <w:r w:rsidR="006C01F6" w:rsidRPr="0079622B">
        <w:rPr>
          <w:rFonts w:ascii="Sylfaen" w:hAnsi="Sylfaen" w:cs="Sylfaen"/>
        </w:rPr>
        <w:t xml:space="preserve">. </w:t>
      </w:r>
      <w:r w:rsidR="006E518B" w:rsidRPr="0079622B">
        <w:rPr>
          <w:rFonts w:ascii="Sylfaen" w:hAnsi="Sylfaen" w:cs="Sylfaen"/>
        </w:rPr>
        <w:t xml:space="preserve">რიგ შემთხვევებში, </w:t>
      </w:r>
      <w:r w:rsidR="006C01F6" w:rsidRPr="0079622B">
        <w:rPr>
          <w:rFonts w:ascii="Sylfaen" w:hAnsi="Sylfaen" w:cs="Sylfaen"/>
        </w:rPr>
        <w:t>საქართველოშ</w:t>
      </w:r>
      <w:r w:rsidR="006E518B" w:rsidRPr="0079622B">
        <w:rPr>
          <w:rFonts w:ascii="Sylfaen" w:hAnsi="Sylfaen" w:cs="Sylfaen"/>
        </w:rPr>
        <w:t>ი</w:t>
      </w:r>
      <w:r w:rsidR="006C01F6" w:rsidRPr="0079622B">
        <w:rPr>
          <w:rFonts w:ascii="Sylfaen" w:hAnsi="Sylfaen" w:cs="Sylfaen"/>
        </w:rPr>
        <w:t xml:space="preserve"> ჩამოსულ სტუდენტებს უჭირთ ქართველ სტუდენტებთან სოციალიზაცია </w:t>
      </w:r>
      <w:r w:rsidR="006C01F6" w:rsidRPr="0079622B">
        <w:rPr>
          <w:rFonts w:ascii="Sylfaen" w:hAnsi="Sylfaen"/>
        </w:rPr>
        <w:t>(Davies 2019; დარჩია,</w:t>
      </w:r>
      <w:r w:rsidR="006E518B" w:rsidRPr="0079622B">
        <w:rPr>
          <w:rFonts w:ascii="Sylfaen" w:hAnsi="Sylfaen"/>
        </w:rPr>
        <w:t xml:space="preserve"> </w:t>
      </w:r>
      <w:r w:rsidR="006C01F6" w:rsidRPr="0079622B">
        <w:rPr>
          <w:rFonts w:ascii="Sylfaen" w:hAnsi="Sylfaen"/>
        </w:rPr>
        <w:t>2020</w:t>
      </w:r>
      <w:r w:rsidR="006E518B" w:rsidRPr="0079622B">
        <w:rPr>
          <w:rFonts w:ascii="Sylfaen" w:hAnsi="Sylfaen"/>
        </w:rPr>
        <w:t>)</w:t>
      </w:r>
    </w:p>
    <w:p w14:paraId="6037B94F" w14:textId="59787FE6" w:rsidR="00755D8A" w:rsidRPr="0079622B" w:rsidRDefault="00C6555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აკადემიური არაკეთილსინდისიერება საფრთხეს უქმნის კვლევისა და განათლების ხარისხს და </w:t>
      </w:r>
      <w:r w:rsidR="00E85FB8" w:rsidRPr="0079622B">
        <w:rPr>
          <w:rFonts w:ascii="Sylfaen" w:eastAsia="Arial Unicode MS" w:hAnsi="Sylfaen" w:cs="Arial Unicode MS"/>
          <w:b/>
          <w:color w:val="000000" w:themeColor="text1"/>
        </w:rPr>
        <w:t>რისკის შემცველია</w:t>
      </w:r>
      <w:r w:rsidRPr="0079622B">
        <w:rPr>
          <w:rFonts w:ascii="Sylfaen" w:eastAsia="Arial Unicode MS" w:hAnsi="Sylfaen" w:cs="Arial Unicode MS"/>
          <w:b/>
          <w:color w:val="000000" w:themeColor="text1"/>
        </w:rPr>
        <w:t xml:space="preserve"> </w:t>
      </w:r>
      <w:r w:rsidR="00E85FB8" w:rsidRPr="0079622B">
        <w:rPr>
          <w:rFonts w:ascii="Sylfaen" w:eastAsia="Arial Unicode MS" w:hAnsi="Sylfaen" w:cs="Arial Unicode MS"/>
          <w:b/>
          <w:color w:val="000000" w:themeColor="text1"/>
        </w:rPr>
        <w:t>სრულიად</w:t>
      </w:r>
      <w:r w:rsidRPr="0079622B">
        <w:rPr>
          <w:rFonts w:ascii="Sylfaen" w:eastAsia="Arial Unicode MS" w:hAnsi="Sylfaen" w:cs="Arial Unicode MS"/>
          <w:b/>
          <w:color w:val="000000" w:themeColor="text1"/>
        </w:rPr>
        <w:t xml:space="preserve"> აკადემიური საზოგადოებისთვის</w:t>
      </w:r>
      <w:r w:rsidR="00502034" w:rsidRPr="0079622B">
        <w:rPr>
          <w:rFonts w:ascii="Sylfaen" w:eastAsia="Arial Unicode MS" w:hAnsi="Sylfaen" w:cs="Arial Unicode MS"/>
          <w:b/>
          <w:color w:val="000000" w:themeColor="text1"/>
        </w:rPr>
        <w:t>.</w:t>
      </w:r>
      <w:r w:rsidRPr="0079622B">
        <w:rPr>
          <w:rFonts w:ascii="Sylfaen" w:eastAsia="Arial Unicode MS" w:hAnsi="Sylfaen" w:cs="Arial Unicode MS"/>
          <w:color w:val="000000" w:themeColor="text1"/>
        </w:rPr>
        <w:t xml:space="preserve"> აკადემიური არაკეთილსინდისიერება იწვევს უნდობლობას განათლების და საგანმანათლებლო დაწესებულებების ხარისხისადმი, ასევე პერსონალის კვალიფიკაციისა და კვლევის შედეგების მიმართ. აკადემიური არაკეთილსინდისიერება რისკის ქვეშ აყენებს სტუდენტების აკადემიურ და პროფესიულ კარიერას, რადგან სტუდენტები სწავლას დაასრულებენ </w:t>
      </w:r>
      <w:r w:rsidR="008071E6" w:rsidRPr="0079622B">
        <w:rPr>
          <w:rFonts w:ascii="Sylfaen" w:eastAsia="Arial Unicode MS" w:hAnsi="Sylfaen" w:cs="Arial Unicode MS"/>
          <w:color w:val="000000" w:themeColor="text1"/>
        </w:rPr>
        <w:t>არასათანადო</w:t>
      </w:r>
      <w:r w:rsidRPr="0079622B">
        <w:rPr>
          <w:rFonts w:ascii="Sylfaen" w:eastAsia="Arial Unicode MS" w:hAnsi="Sylfaen" w:cs="Arial Unicode MS"/>
          <w:color w:val="000000" w:themeColor="text1"/>
        </w:rPr>
        <w:t xml:space="preserve"> კვალიფიკაციითა და უნარ-ჩვევებით. მიუხედავად იმისა, რომ “ერაზმუს+”-ის პროექტ „კეთილსინდისიერების“ ფარგლებში, </w:t>
      </w:r>
      <w:r w:rsidR="006E518B" w:rsidRPr="0079622B">
        <w:rPr>
          <w:rFonts w:ascii="Sylfaen" w:eastAsia="Arial Unicode MS" w:hAnsi="Sylfaen" w:cs="Arial Unicode MS"/>
          <w:color w:val="000000" w:themeColor="text1"/>
        </w:rPr>
        <w:t>ანტი პლაგიატი</w:t>
      </w:r>
      <w:r w:rsidR="00736E2A">
        <w:rPr>
          <w:rFonts w:ascii="Sylfaen" w:eastAsia="Arial Unicode MS" w:hAnsi="Sylfaen" w:cs="Arial Unicode MS"/>
          <w:color w:val="000000" w:themeColor="text1"/>
        </w:rPr>
        <w:t>, როგორც ერთ-ერთი კომპონენტი,</w:t>
      </w:r>
      <w:r w:rsidRPr="0079622B">
        <w:rPr>
          <w:rFonts w:ascii="Sylfaen" w:eastAsia="Arial Unicode MS" w:hAnsi="Sylfaen" w:cs="Arial Unicode MS"/>
          <w:color w:val="000000" w:themeColor="text1"/>
        </w:rPr>
        <w:t xml:space="preserve"> </w:t>
      </w:r>
      <w:proofErr w:type="spellStart"/>
      <w:r w:rsidRPr="0079622B">
        <w:rPr>
          <w:rFonts w:ascii="Sylfaen" w:eastAsia="Arial Unicode MS" w:hAnsi="Sylfaen" w:cs="Arial Unicode MS"/>
          <w:color w:val="000000" w:themeColor="text1"/>
        </w:rPr>
        <w:t>ინტეგრირდა</w:t>
      </w:r>
      <w:proofErr w:type="spellEnd"/>
      <w:r w:rsidRPr="0079622B">
        <w:rPr>
          <w:rFonts w:ascii="Sylfaen" w:eastAsia="Arial Unicode MS" w:hAnsi="Sylfaen" w:cs="Arial Unicode MS"/>
          <w:color w:val="000000" w:themeColor="text1"/>
        </w:rPr>
        <w:t xml:space="preserve"> ავტორიზაციის სტანდარტში და გადამზადდნენ სტუდენტები, პროფესორ-მასწავლებლები და ადმინისტრაციის თანამშრომლები, არ არსებობს ყოვლისმომცველი და განგრძობადი მიდგომა</w:t>
      </w:r>
      <w:r w:rsidR="00113048"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p>
    <w:p w14:paraId="7D73F5E8" w14:textId="052E0C5D" w:rsidR="0095678F" w:rsidRPr="0079622B" w:rsidRDefault="00564674" w:rsidP="0079622B">
      <w:pPr>
        <w:pStyle w:val="Heading2"/>
        <w:spacing w:line="276" w:lineRule="auto"/>
        <w:rPr>
          <w:rFonts w:ascii="Sylfaen" w:hAnsi="Sylfaen"/>
        </w:rPr>
      </w:pPr>
      <w:bookmarkStart w:id="15" w:name="_Toc111642163"/>
      <w:r w:rsidRPr="0079622B">
        <w:rPr>
          <w:rFonts w:ascii="Sylfaen" w:hAnsi="Sylfaen"/>
        </w:rPr>
        <w:t xml:space="preserve">გამოწვევები </w:t>
      </w:r>
      <w:r w:rsidR="00980EF5" w:rsidRPr="0079622B">
        <w:rPr>
          <w:rFonts w:ascii="Sylfaen" w:hAnsi="Sylfaen"/>
        </w:rPr>
        <w:t xml:space="preserve">განათლების, მეცნიერების, კვლევის, ტექნოლოგიებისა და ინოვაციების </w:t>
      </w:r>
      <w:r w:rsidRPr="0079622B">
        <w:rPr>
          <w:rFonts w:ascii="Sylfaen" w:hAnsi="Sylfaen"/>
        </w:rPr>
        <w:t>სექტორში თანასწორობის, ინკლუზიურობის</w:t>
      </w:r>
      <w:r w:rsidR="0057298D" w:rsidRPr="0079622B">
        <w:rPr>
          <w:rFonts w:ascii="Sylfaen" w:hAnsi="Sylfaen"/>
        </w:rPr>
        <w:t>ა</w:t>
      </w:r>
      <w:r w:rsidRPr="0079622B">
        <w:rPr>
          <w:rFonts w:ascii="Sylfaen" w:hAnsi="Sylfaen"/>
        </w:rPr>
        <w:t xml:space="preserve"> და მრავალფეროვნების მიმართულებით</w:t>
      </w:r>
      <w:bookmarkEnd w:id="15"/>
    </w:p>
    <w:p w14:paraId="0992A2B4" w14:textId="77777777" w:rsidR="00D95580" w:rsidRDefault="00D95580" w:rsidP="0079622B">
      <w:pPr>
        <w:spacing w:line="276" w:lineRule="auto"/>
        <w:jc w:val="both"/>
        <w:rPr>
          <w:rFonts w:ascii="Sylfaen" w:eastAsia="Arial Unicode MS" w:hAnsi="Sylfaen" w:cs="Arial Unicode MS"/>
          <w:b/>
          <w:color w:val="000000" w:themeColor="text1"/>
        </w:rPr>
      </w:pPr>
    </w:p>
    <w:p w14:paraId="150D5596" w14:textId="546A357B" w:rsidR="00AB3C1E" w:rsidRPr="0079622B" w:rsidRDefault="00CB0510"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 xml:space="preserve">საქართველოში </w:t>
      </w:r>
      <w:r w:rsidR="00564674" w:rsidRPr="0079622B">
        <w:rPr>
          <w:rFonts w:ascii="Sylfaen" w:eastAsia="Arial Unicode MS" w:hAnsi="Sylfaen" w:cs="Arial Unicode MS"/>
          <w:b/>
          <w:color w:val="000000" w:themeColor="text1"/>
        </w:rPr>
        <w:t>არახელსაყრელ პირობებში მყოფ</w:t>
      </w:r>
      <w:r w:rsidR="00AB3C1E" w:rsidRPr="0079622B">
        <w:rPr>
          <w:rFonts w:ascii="Sylfaen" w:eastAsia="Arial Unicode MS" w:hAnsi="Sylfaen" w:cs="Arial Unicode MS"/>
          <w:b/>
          <w:color w:val="000000" w:themeColor="text1"/>
        </w:rPr>
        <w:t xml:space="preserve">ი </w:t>
      </w:r>
      <w:r w:rsidRPr="0079622B">
        <w:rPr>
          <w:rFonts w:ascii="Sylfaen" w:eastAsia="Arial Unicode MS" w:hAnsi="Sylfaen" w:cs="Arial Unicode MS"/>
          <w:b/>
          <w:color w:val="000000" w:themeColor="text1"/>
        </w:rPr>
        <w:t xml:space="preserve"> ჯგუფები:</w:t>
      </w:r>
      <w:r w:rsidR="00564674" w:rsidRPr="0079622B">
        <w:rPr>
          <w:rFonts w:ascii="Sylfaen" w:eastAsia="Arial Unicode MS" w:hAnsi="Sylfaen" w:cs="Arial Unicode MS"/>
          <w:b/>
          <w:color w:val="000000" w:themeColor="text1"/>
        </w:rPr>
        <w:t xml:space="preserve"> სოციალურად დაუცველი, სოფლად მცხოვრები, ეთნიკური უმცირესობების ჯგუფები, იძულებით გადაადგილებული პირები, მიგრანტები, </w:t>
      </w:r>
      <w:r w:rsidR="008226CE" w:rsidRPr="0079622B">
        <w:rPr>
          <w:rFonts w:ascii="Sylfaen" w:eastAsia="Arial Unicode MS" w:hAnsi="Sylfaen" w:cs="Arial Unicode MS"/>
          <w:b/>
          <w:color w:val="000000" w:themeColor="text1"/>
        </w:rPr>
        <w:t xml:space="preserve">ქალები, </w:t>
      </w:r>
      <w:r w:rsidR="00564674" w:rsidRPr="0079622B">
        <w:rPr>
          <w:rFonts w:ascii="Sylfaen" w:eastAsia="Arial Unicode MS" w:hAnsi="Sylfaen" w:cs="Arial Unicode MS"/>
          <w:b/>
          <w:color w:val="000000" w:themeColor="text1"/>
        </w:rPr>
        <w:t>აგრეთვე სპეციალური</w:t>
      </w:r>
      <w:r w:rsidR="00DA1CA4" w:rsidRPr="0079622B">
        <w:rPr>
          <w:rFonts w:ascii="Sylfaen" w:eastAsia="Arial Unicode MS" w:hAnsi="Sylfaen" w:cs="Arial Unicode MS"/>
          <w:b/>
          <w:color w:val="000000" w:themeColor="text1"/>
        </w:rPr>
        <w:t xml:space="preserve"> </w:t>
      </w:r>
      <w:r w:rsidR="00964EF3" w:rsidRPr="0079622B">
        <w:rPr>
          <w:rFonts w:ascii="Sylfaen" w:eastAsia="Arial Unicode MS" w:hAnsi="Sylfaen" w:cs="Arial Unicode MS"/>
          <w:b/>
          <w:color w:val="000000" w:themeColor="text1"/>
        </w:rPr>
        <w:t xml:space="preserve">საგანმანათლებლო </w:t>
      </w:r>
      <w:r w:rsidR="00564674" w:rsidRPr="0079622B">
        <w:rPr>
          <w:rFonts w:ascii="Sylfaen" w:eastAsia="Arial Unicode MS" w:hAnsi="Sylfaen" w:cs="Arial Unicode MS"/>
          <w:b/>
          <w:color w:val="000000" w:themeColor="text1"/>
        </w:rPr>
        <w:t xml:space="preserve">საჭიროებისა და შეზღუდული შესაძლებლობის მქონე პირები, აწყდებიან </w:t>
      </w:r>
      <w:r w:rsidR="00964EF3" w:rsidRPr="0079622B">
        <w:rPr>
          <w:rFonts w:ascii="Sylfaen" w:eastAsia="Arial Unicode MS" w:hAnsi="Sylfaen" w:cs="Arial Unicode MS"/>
          <w:b/>
          <w:color w:val="000000" w:themeColor="text1"/>
        </w:rPr>
        <w:t xml:space="preserve">ხარისხიანი </w:t>
      </w:r>
      <w:r w:rsidR="00564674" w:rsidRPr="0079622B">
        <w:rPr>
          <w:rFonts w:ascii="Sylfaen" w:eastAsia="Arial Unicode MS" w:hAnsi="Sylfaen" w:cs="Arial Unicode MS"/>
          <w:b/>
          <w:color w:val="000000" w:themeColor="text1"/>
        </w:rPr>
        <w:t xml:space="preserve">განათლებისა და გადამზადების </w:t>
      </w:r>
      <w:r w:rsidRPr="0079622B">
        <w:rPr>
          <w:rFonts w:ascii="Sylfaen" w:eastAsia="Arial Unicode MS" w:hAnsi="Sylfaen" w:cs="Arial Unicode MS"/>
          <w:b/>
          <w:color w:val="000000" w:themeColor="text1"/>
        </w:rPr>
        <w:t>სერვისებთან და მთელი ცხოვრების მანძილზე სწავლისა და განვითარების შესაძლებლობ</w:t>
      </w:r>
      <w:r w:rsidR="007F7784" w:rsidRPr="0079622B">
        <w:rPr>
          <w:rFonts w:ascii="Sylfaen" w:eastAsia="Arial Unicode MS" w:hAnsi="Sylfaen" w:cs="Arial Unicode MS"/>
          <w:b/>
          <w:color w:val="000000" w:themeColor="text1"/>
        </w:rPr>
        <w:t>ის</w:t>
      </w:r>
      <w:r w:rsidRPr="0079622B">
        <w:rPr>
          <w:rFonts w:ascii="Sylfaen" w:eastAsia="Arial Unicode MS" w:hAnsi="Sylfaen" w:cs="Arial Unicode MS"/>
          <w:b/>
          <w:color w:val="000000" w:themeColor="text1"/>
        </w:rPr>
        <w:t xml:space="preserve"> მისაწვდომობის პრობლემას. </w:t>
      </w:r>
      <w:r w:rsidR="00AB3C1E" w:rsidRPr="0079622B">
        <w:rPr>
          <w:rFonts w:ascii="Sylfaen" w:eastAsia="Arial Unicode MS" w:hAnsi="Sylfaen" w:cs="Arial Unicode MS"/>
          <w:b/>
          <w:color w:val="000000" w:themeColor="text1"/>
        </w:rPr>
        <w:t xml:space="preserve"> </w:t>
      </w:r>
    </w:p>
    <w:p w14:paraId="610AF318" w14:textId="5C13D1B1" w:rsidR="004E034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სასოფლო დასახლებასა და მთიან რეგიონებში მცხოვრებ, განსაკუთრებით კი სპეციალური საგანმანათლებლო საჭიროების მქონე ბავშვებს და სოციალურად დაუცველ ოჯახებს ნაკლებად მიუწვდებათ ხელი ადრეულ და სკოლამდელ საგანმანათლებლო სერვისებზე </w:t>
      </w:r>
      <w:r w:rsidR="007F7784" w:rsidRPr="0079622B">
        <w:rPr>
          <w:rFonts w:ascii="Sylfaen" w:eastAsia="Arial Unicode MS" w:hAnsi="Sylfaen" w:cs="Arial Unicode MS"/>
          <w:color w:val="000000" w:themeColor="text1"/>
        </w:rPr>
        <w:t>(UNICEF</w:t>
      </w:r>
      <w:r w:rsidRPr="0079622B">
        <w:rPr>
          <w:rFonts w:ascii="Sylfaen" w:eastAsia="Arial Unicode MS" w:hAnsi="Sylfaen" w:cs="Arial Unicode MS"/>
          <w:color w:val="000000" w:themeColor="text1"/>
        </w:rPr>
        <w:t>, 2018).</w:t>
      </w:r>
    </w:p>
    <w:p w14:paraId="27A3D934" w14:textId="4F1ECAC1" w:rsidR="00826AA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ზოგადი განათლების საშუალო საფეხურზე ჩართულობისა და სწავლის დამთავრების მაჩვენებლები განსხვავდება სკოლის ადგილმდებარეობის, სწავლების ენის და სოციალურ- ეკონომიკური მდგომარეობის მიხედვით.</w:t>
      </w:r>
      <w:r w:rsidR="00590D3E" w:rsidRPr="0079622B">
        <w:rPr>
          <w:rFonts w:ascii="Sylfaen" w:eastAsia="Arial Unicode MS" w:hAnsi="Sylfaen" w:cs="Arial Unicode MS"/>
          <w:color w:val="000000" w:themeColor="text1"/>
        </w:rPr>
        <w:t xml:space="preserve"> მაღალი სოციალურ-ეკონომიკური სტატუსის მქონე მოსწავლეების მიერ ზოგადი განათლების საშუალო საფეხურის დასრულების კოეფიციენტი მაღალია - 88%, მაშინ როცა უღარიბესი მოსწავლეების მხოლოდ 43% ახერხებს საშუალო საფეხურის დასრულებას (განათლებისა და მეცნიერების სამინისტრო, 2021;</w:t>
      </w:r>
      <w:r w:rsidR="00CB6163" w:rsidRPr="0079622B">
        <w:rPr>
          <w:rFonts w:ascii="Sylfaen" w:eastAsia="Arial Unicode MS" w:hAnsi="Sylfaen" w:cs="Arial Unicode MS"/>
          <w:color w:val="000000" w:themeColor="text1"/>
        </w:rPr>
        <w:t xml:space="preserve"> </w:t>
      </w:r>
      <w:r w:rsidR="00590D3E" w:rsidRPr="0079622B">
        <w:rPr>
          <w:rFonts w:ascii="Sylfaen" w:eastAsia="Arial Unicode MS" w:hAnsi="Sylfaen" w:cs="Arial Unicode MS"/>
          <w:color w:val="000000" w:themeColor="text1"/>
        </w:rPr>
        <w:t>Mizunoya and Mishra, 2020).</w:t>
      </w:r>
    </w:p>
    <w:p w14:paraId="5968E332" w14:textId="23CC7FB8" w:rsidR="00826AAF" w:rsidRPr="0079622B" w:rsidRDefault="00826AAF" w:rsidP="0079622B">
      <w:pPr>
        <w:spacing w:line="276" w:lineRule="auto"/>
        <w:jc w:val="both"/>
        <w:rPr>
          <w:rFonts w:ascii="Sylfaen" w:hAnsi="Sylfaen"/>
          <w:color w:val="000000" w:themeColor="text1"/>
        </w:rPr>
      </w:pPr>
      <w:r w:rsidRPr="0079622B">
        <w:rPr>
          <w:rFonts w:ascii="Sylfaen" w:hAnsi="Sylfaen" w:cs="Sylfaen"/>
          <w:color w:val="000000" w:themeColor="text1"/>
        </w:rPr>
        <w:t>პროფესიულ</w:t>
      </w:r>
      <w:r w:rsidRPr="0079622B">
        <w:rPr>
          <w:rFonts w:ascii="Sylfaen" w:hAnsi="Sylfaen"/>
          <w:color w:val="000000" w:themeColor="text1"/>
        </w:rPr>
        <w:t xml:space="preserve"> </w:t>
      </w:r>
      <w:r w:rsidRPr="0079622B">
        <w:rPr>
          <w:rFonts w:ascii="Sylfaen" w:hAnsi="Sylfaen" w:cs="Sylfaen"/>
          <w:color w:val="000000" w:themeColor="text1"/>
        </w:rPr>
        <w:t>განათლებაში</w:t>
      </w:r>
      <w:r w:rsidRPr="0079622B">
        <w:rPr>
          <w:rFonts w:ascii="Sylfaen" w:hAnsi="Sylfaen"/>
          <w:color w:val="000000" w:themeColor="text1"/>
        </w:rPr>
        <w:t xml:space="preserve"> </w:t>
      </w:r>
      <w:r w:rsidRPr="0079622B">
        <w:rPr>
          <w:rFonts w:ascii="Sylfaen" w:hAnsi="Sylfaen" w:cs="Sylfaen"/>
          <w:color w:val="000000" w:themeColor="text1"/>
        </w:rPr>
        <w:t>მონაწილეობაზე</w:t>
      </w:r>
      <w:r w:rsidR="00B221A0" w:rsidRPr="0079622B">
        <w:rPr>
          <w:rFonts w:ascii="Sylfaen" w:hAnsi="Sylfaen" w:cs="Sylfaen"/>
          <w:color w:val="000000" w:themeColor="text1"/>
        </w:rPr>
        <w:t>,</w:t>
      </w:r>
      <w:r w:rsidRPr="0079622B">
        <w:rPr>
          <w:rFonts w:ascii="Sylfaen" w:hAnsi="Sylfaen"/>
          <w:color w:val="000000" w:themeColor="text1"/>
        </w:rPr>
        <w:t xml:space="preserve"> </w:t>
      </w:r>
      <w:r w:rsidRPr="0079622B">
        <w:rPr>
          <w:rFonts w:ascii="Sylfaen" w:hAnsi="Sylfaen" w:cs="Sylfaen"/>
          <w:color w:val="000000" w:themeColor="text1"/>
        </w:rPr>
        <w:t>სხვა</w:t>
      </w:r>
      <w:r w:rsidRPr="0079622B">
        <w:rPr>
          <w:rFonts w:ascii="Sylfaen" w:hAnsi="Sylfaen"/>
          <w:color w:val="000000" w:themeColor="text1"/>
        </w:rPr>
        <w:t xml:space="preserve"> </w:t>
      </w:r>
      <w:r w:rsidRPr="0079622B">
        <w:rPr>
          <w:rFonts w:ascii="Sylfaen" w:hAnsi="Sylfaen" w:cs="Sylfaen"/>
          <w:color w:val="000000" w:themeColor="text1"/>
        </w:rPr>
        <w:t>ფაქტორებთან</w:t>
      </w:r>
      <w:r w:rsidRPr="0079622B">
        <w:rPr>
          <w:rFonts w:ascii="Sylfaen" w:hAnsi="Sylfaen"/>
          <w:color w:val="000000" w:themeColor="text1"/>
        </w:rPr>
        <w:t xml:space="preserve"> </w:t>
      </w:r>
      <w:r w:rsidRPr="0079622B">
        <w:rPr>
          <w:rFonts w:ascii="Sylfaen" w:hAnsi="Sylfaen" w:cs="Sylfaen"/>
          <w:color w:val="000000" w:themeColor="text1"/>
        </w:rPr>
        <w:t>ერთად</w:t>
      </w:r>
      <w:r w:rsidR="00B221A0" w:rsidRPr="0079622B">
        <w:rPr>
          <w:rFonts w:ascii="Sylfaen" w:hAnsi="Sylfaen" w:cs="Sylfaen"/>
          <w:color w:val="000000" w:themeColor="text1"/>
        </w:rPr>
        <w:t>,</w:t>
      </w:r>
      <w:r w:rsidRPr="0079622B">
        <w:rPr>
          <w:rFonts w:ascii="Sylfaen" w:hAnsi="Sylfaen"/>
          <w:color w:val="000000" w:themeColor="text1"/>
        </w:rPr>
        <w:t xml:space="preserve"> </w:t>
      </w:r>
      <w:r w:rsidRPr="0079622B">
        <w:rPr>
          <w:rFonts w:ascii="Sylfaen" w:hAnsi="Sylfaen" w:cs="Sylfaen"/>
          <w:color w:val="000000" w:themeColor="text1"/>
        </w:rPr>
        <w:t>გავლენას</w:t>
      </w:r>
      <w:r w:rsidRPr="0079622B">
        <w:rPr>
          <w:rFonts w:ascii="Sylfaen" w:hAnsi="Sylfaen"/>
          <w:color w:val="000000" w:themeColor="text1"/>
        </w:rPr>
        <w:t xml:space="preserve"> </w:t>
      </w:r>
      <w:r w:rsidRPr="0079622B">
        <w:rPr>
          <w:rFonts w:ascii="Sylfaen" w:hAnsi="Sylfaen" w:cs="Sylfaen"/>
          <w:color w:val="000000" w:themeColor="text1"/>
        </w:rPr>
        <w:t>ახდენს</w:t>
      </w:r>
      <w:r w:rsidRPr="0079622B">
        <w:rPr>
          <w:rFonts w:ascii="Sylfaen" w:hAnsi="Sylfaen"/>
          <w:color w:val="000000" w:themeColor="text1"/>
        </w:rPr>
        <w:t xml:space="preserve"> </w:t>
      </w:r>
      <w:r w:rsidRPr="0079622B">
        <w:rPr>
          <w:rFonts w:ascii="Sylfaen" w:hAnsi="Sylfaen" w:cs="Sylfaen"/>
          <w:color w:val="000000" w:themeColor="text1"/>
        </w:rPr>
        <w:t>პროფესიული</w:t>
      </w:r>
      <w:r w:rsidRPr="0079622B">
        <w:rPr>
          <w:rFonts w:ascii="Sylfaen" w:hAnsi="Sylfaen"/>
          <w:color w:val="000000" w:themeColor="text1"/>
        </w:rPr>
        <w:t xml:space="preserve"> </w:t>
      </w:r>
      <w:r w:rsidRPr="0079622B">
        <w:rPr>
          <w:rFonts w:ascii="Sylfaen" w:hAnsi="Sylfaen" w:cs="Sylfaen"/>
          <w:color w:val="000000" w:themeColor="text1"/>
        </w:rPr>
        <w:t>განათლების</w:t>
      </w:r>
      <w:r w:rsidRPr="0079622B">
        <w:rPr>
          <w:rFonts w:ascii="Sylfaen" w:hAnsi="Sylfaen"/>
          <w:color w:val="000000" w:themeColor="text1"/>
        </w:rPr>
        <w:t xml:space="preserve"> </w:t>
      </w:r>
      <w:r w:rsidRPr="0079622B">
        <w:rPr>
          <w:rFonts w:ascii="Sylfaen" w:hAnsi="Sylfaen" w:cs="Sylfaen"/>
          <w:color w:val="000000" w:themeColor="text1"/>
        </w:rPr>
        <w:t>ქსელის</w:t>
      </w:r>
      <w:r w:rsidRPr="0079622B">
        <w:rPr>
          <w:rFonts w:ascii="Sylfaen" w:hAnsi="Sylfaen"/>
          <w:color w:val="000000" w:themeColor="text1"/>
        </w:rPr>
        <w:t xml:space="preserve"> </w:t>
      </w:r>
      <w:r w:rsidRPr="0079622B">
        <w:rPr>
          <w:rFonts w:ascii="Sylfaen" w:hAnsi="Sylfaen" w:cs="Sylfaen"/>
          <w:color w:val="000000" w:themeColor="text1"/>
        </w:rPr>
        <w:t>გეოგრაფიული</w:t>
      </w:r>
      <w:r w:rsidRPr="0079622B">
        <w:rPr>
          <w:rFonts w:ascii="Sylfaen" w:hAnsi="Sylfaen"/>
          <w:color w:val="000000" w:themeColor="text1"/>
        </w:rPr>
        <w:t xml:space="preserve"> </w:t>
      </w:r>
      <w:r w:rsidRPr="0079622B">
        <w:rPr>
          <w:rFonts w:ascii="Sylfaen" w:hAnsi="Sylfaen" w:cs="Sylfaen"/>
          <w:color w:val="000000" w:themeColor="text1"/>
        </w:rPr>
        <w:t>ხელმისაწვდომობა</w:t>
      </w:r>
      <w:r w:rsidRPr="0079622B">
        <w:rPr>
          <w:rFonts w:ascii="Sylfaen" w:hAnsi="Sylfaen"/>
          <w:color w:val="000000" w:themeColor="text1"/>
        </w:rPr>
        <w:t xml:space="preserve"> </w:t>
      </w:r>
      <w:r w:rsidRPr="0079622B">
        <w:rPr>
          <w:rFonts w:ascii="Sylfaen" w:hAnsi="Sylfaen" w:cs="Sylfaen"/>
          <w:color w:val="000000" w:themeColor="text1"/>
        </w:rPr>
        <w:t>და</w:t>
      </w:r>
      <w:r w:rsidRPr="0079622B">
        <w:rPr>
          <w:rFonts w:ascii="Sylfaen" w:hAnsi="Sylfaen"/>
          <w:color w:val="000000" w:themeColor="text1"/>
        </w:rPr>
        <w:t xml:space="preserve"> </w:t>
      </w:r>
      <w:r w:rsidRPr="0079622B">
        <w:rPr>
          <w:rFonts w:ascii="Sylfaen" w:hAnsi="Sylfaen" w:cs="Sylfaen"/>
          <w:color w:val="000000" w:themeColor="text1"/>
        </w:rPr>
        <w:t>მისი</w:t>
      </w:r>
      <w:r w:rsidRPr="0079622B">
        <w:rPr>
          <w:rFonts w:ascii="Sylfaen" w:hAnsi="Sylfaen"/>
          <w:color w:val="000000" w:themeColor="text1"/>
        </w:rPr>
        <w:t xml:space="preserve"> </w:t>
      </w:r>
      <w:r w:rsidRPr="0079622B">
        <w:rPr>
          <w:rFonts w:ascii="Sylfaen" w:hAnsi="Sylfaen" w:cs="Sylfaen"/>
          <w:color w:val="000000" w:themeColor="text1"/>
        </w:rPr>
        <w:t>შესაძლებლობები</w:t>
      </w:r>
      <w:r w:rsidRPr="0079622B">
        <w:rPr>
          <w:rFonts w:ascii="Sylfaen" w:hAnsi="Sylfaen"/>
          <w:color w:val="000000" w:themeColor="text1"/>
        </w:rPr>
        <w:t xml:space="preserve"> </w:t>
      </w:r>
      <w:r w:rsidRPr="0079622B">
        <w:rPr>
          <w:rFonts w:ascii="Sylfaen" w:hAnsi="Sylfaen" w:cs="Sylfaen"/>
          <w:color w:val="000000" w:themeColor="text1"/>
        </w:rPr>
        <w:t>რეგიონულ</w:t>
      </w:r>
      <w:r w:rsidRPr="0079622B">
        <w:rPr>
          <w:rFonts w:ascii="Sylfaen" w:hAnsi="Sylfaen"/>
          <w:color w:val="000000" w:themeColor="text1"/>
        </w:rPr>
        <w:t xml:space="preserve"> </w:t>
      </w:r>
      <w:r w:rsidRPr="0079622B">
        <w:rPr>
          <w:rFonts w:ascii="Sylfaen" w:hAnsi="Sylfaen" w:cs="Sylfaen"/>
          <w:color w:val="000000" w:themeColor="text1"/>
        </w:rPr>
        <w:t>თუ</w:t>
      </w:r>
      <w:r w:rsidRPr="0079622B">
        <w:rPr>
          <w:rFonts w:ascii="Sylfaen" w:hAnsi="Sylfaen"/>
          <w:color w:val="000000" w:themeColor="text1"/>
        </w:rPr>
        <w:t xml:space="preserve"> </w:t>
      </w:r>
      <w:r w:rsidRPr="0079622B">
        <w:rPr>
          <w:rFonts w:ascii="Sylfaen" w:hAnsi="Sylfaen" w:cs="Sylfaen"/>
          <w:color w:val="000000" w:themeColor="text1"/>
        </w:rPr>
        <w:t>ეროვნულ</w:t>
      </w:r>
      <w:r w:rsidRPr="0079622B">
        <w:rPr>
          <w:rFonts w:ascii="Sylfaen" w:hAnsi="Sylfaen"/>
          <w:color w:val="000000" w:themeColor="text1"/>
        </w:rPr>
        <w:t xml:space="preserve"> </w:t>
      </w:r>
      <w:r w:rsidRPr="0079622B">
        <w:rPr>
          <w:rFonts w:ascii="Sylfaen" w:hAnsi="Sylfaen" w:cs="Sylfaen"/>
          <w:color w:val="000000" w:themeColor="text1"/>
        </w:rPr>
        <w:t>დონეზე</w:t>
      </w:r>
      <w:r w:rsidRPr="0079622B">
        <w:rPr>
          <w:rFonts w:ascii="Sylfaen" w:hAnsi="Sylfaen"/>
          <w:color w:val="000000" w:themeColor="text1"/>
        </w:rPr>
        <w:t>.</w:t>
      </w:r>
      <w:r w:rsidR="00CB6163" w:rsidRPr="0079622B">
        <w:rPr>
          <w:rFonts w:ascii="Sylfaen" w:hAnsi="Sylfaen"/>
          <w:color w:val="000000" w:themeColor="text1"/>
        </w:rPr>
        <w:t xml:space="preserve"> </w:t>
      </w:r>
      <w:r w:rsidRPr="0079622B">
        <w:rPr>
          <w:rFonts w:ascii="Sylfaen" w:hAnsi="Sylfaen"/>
          <w:color w:val="000000" w:themeColor="text1"/>
        </w:rPr>
        <w:t xml:space="preserve">2016 </w:t>
      </w:r>
      <w:r w:rsidRPr="0079622B">
        <w:rPr>
          <w:rFonts w:ascii="Sylfaen" w:hAnsi="Sylfaen" w:cs="Sylfaen"/>
          <w:color w:val="000000" w:themeColor="text1"/>
        </w:rPr>
        <w:t>წლიდან პროფესიული</w:t>
      </w:r>
      <w:r w:rsidRPr="0079622B">
        <w:rPr>
          <w:rFonts w:ascii="Sylfaen" w:hAnsi="Sylfaen"/>
          <w:color w:val="000000" w:themeColor="text1"/>
        </w:rPr>
        <w:t xml:space="preserve"> </w:t>
      </w:r>
      <w:r w:rsidRPr="0079622B">
        <w:rPr>
          <w:rFonts w:ascii="Sylfaen" w:hAnsi="Sylfaen" w:cs="Sylfaen"/>
          <w:color w:val="000000" w:themeColor="text1"/>
        </w:rPr>
        <w:t>განათლება</w:t>
      </w:r>
      <w:r w:rsidRPr="0079622B">
        <w:rPr>
          <w:rFonts w:ascii="Sylfaen" w:hAnsi="Sylfaen"/>
          <w:color w:val="000000" w:themeColor="text1"/>
        </w:rPr>
        <w:t xml:space="preserve"> </w:t>
      </w:r>
      <w:r w:rsidRPr="0079622B">
        <w:rPr>
          <w:rFonts w:ascii="Sylfaen" w:hAnsi="Sylfaen" w:cs="Sylfaen"/>
          <w:color w:val="000000" w:themeColor="text1"/>
        </w:rPr>
        <w:t>უფრო</w:t>
      </w:r>
      <w:r w:rsidRPr="0079622B">
        <w:rPr>
          <w:rFonts w:ascii="Sylfaen" w:hAnsi="Sylfaen"/>
          <w:color w:val="000000" w:themeColor="text1"/>
        </w:rPr>
        <w:t xml:space="preserve"> </w:t>
      </w:r>
      <w:r w:rsidRPr="0079622B">
        <w:rPr>
          <w:rFonts w:ascii="Sylfaen" w:hAnsi="Sylfaen" w:cs="Sylfaen"/>
          <w:color w:val="000000" w:themeColor="text1"/>
        </w:rPr>
        <w:t>ხელმისაწვდომი</w:t>
      </w:r>
      <w:r w:rsidRPr="0079622B">
        <w:rPr>
          <w:rFonts w:ascii="Sylfaen" w:hAnsi="Sylfaen"/>
          <w:color w:val="000000" w:themeColor="text1"/>
        </w:rPr>
        <w:t xml:space="preserve"> </w:t>
      </w:r>
      <w:r w:rsidRPr="0079622B">
        <w:rPr>
          <w:rFonts w:ascii="Sylfaen" w:hAnsi="Sylfaen" w:cs="Sylfaen"/>
          <w:color w:val="000000" w:themeColor="text1"/>
        </w:rPr>
        <w:t>და</w:t>
      </w:r>
      <w:r w:rsidRPr="0079622B">
        <w:rPr>
          <w:rFonts w:ascii="Sylfaen" w:hAnsi="Sylfaen"/>
          <w:color w:val="000000" w:themeColor="text1"/>
        </w:rPr>
        <w:t xml:space="preserve"> </w:t>
      </w:r>
      <w:r w:rsidRPr="0079622B">
        <w:rPr>
          <w:rFonts w:ascii="Sylfaen" w:hAnsi="Sylfaen" w:cs="Sylfaen"/>
          <w:color w:val="000000" w:themeColor="text1"/>
        </w:rPr>
        <w:t>ინკლუზიური</w:t>
      </w:r>
      <w:r w:rsidRPr="0079622B">
        <w:rPr>
          <w:rFonts w:ascii="Sylfaen" w:hAnsi="Sylfaen"/>
          <w:color w:val="000000" w:themeColor="text1"/>
        </w:rPr>
        <w:t xml:space="preserve"> </w:t>
      </w:r>
      <w:r w:rsidRPr="0079622B">
        <w:rPr>
          <w:rFonts w:ascii="Sylfaen" w:hAnsi="Sylfaen" w:cs="Sylfaen"/>
          <w:color w:val="000000" w:themeColor="text1"/>
        </w:rPr>
        <w:t>გახდა შშმ</w:t>
      </w:r>
      <w:r w:rsidRPr="0079622B">
        <w:rPr>
          <w:rFonts w:ascii="Sylfaen" w:hAnsi="Sylfaen" w:cs="Helvetica"/>
          <w:color w:val="000000" w:themeColor="text1"/>
        </w:rPr>
        <w:t xml:space="preserve"> </w:t>
      </w:r>
      <w:r w:rsidRPr="0079622B">
        <w:rPr>
          <w:rFonts w:ascii="Sylfaen" w:hAnsi="Sylfaen" w:cs="Sylfaen"/>
          <w:color w:val="000000" w:themeColor="text1"/>
        </w:rPr>
        <w:t>და</w:t>
      </w:r>
      <w:r w:rsidRPr="0079622B">
        <w:rPr>
          <w:rFonts w:ascii="Sylfaen" w:hAnsi="Sylfaen" w:cs="Helvetica"/>
          <w:color w:val="000000" w:themeColor="text1"/>
        </w:rPr>
        <w:t xml:space="preserve"> </w:t>
      </w:r>
      <w:r w:rsidRPr="0079622B">
        <w:rPr>
          <w:rFonts w:ascii="Sylfaen" w:hAnsi="Sylfaen" w:cs="Sylfaen"/>
          <w:color w:val="000000" w:themeColor="text1"/>
        </w:rPr>
        <w:t>სს</w:t>
      </w:r>
      <w:r w:rsidR="00B221A0" w:rsidRPr="0079622B">
        <w:rPr>
          <w:rFonts w:ascii="Sylfaen" w:hAnsi="Sylfaen" w:cs="Sylfaen"/>
          <w:color w:val="000000" w:themeColor="text1"/>
        </w:rPr>
        <w:t>ს</w:t>
      </w:r>
      <w:r w:rsidRPr="0079622B">
        <w:rPr>
          <w:rFonts w:ascii="Sylfaen" w:hAnsi="Sylfaen" w:cs="Sylfaen"/>
          <w:color w:val="000000" w:themeColor="text1"/>
        </w:rPr>
        <w:t>მ</w:t>
      </w:r>
      <w:r w:rsidRPr="0079622B">
        <w:rPr>
          <w:rFonts w:ascii="Sylfaen" w:hAnsi="Sylfaen" w:cs="Helvetica"/>
          <w:color w:val="000000" w:themeColor="text1"/>
        </w:rPr>
        <w:t xml:space="preserve"> </w:t>
      </w:r>
      <w:r w:rsidRPr="0079622B">
        <w:rPr>
          <w:rFonts w:ascii="Sylfaen" w:hAnsi="Sylfaen" w:cs="Sylfaen"/>
          <w:color w:val="000000" w:themeColor="text1"/>
        </w:rPr>
        <w:t>პირებისთვის</w:t>
      </w:r>
      <w:r w:rsidRPr="0079622B">
        <w:rPr>
          <w:rFonts w:ascii="Sylfaen" w:hAnsi="Sylfaen" w:cs="Helvetica"/>
          <w:color w:val="000000" w:themeColor="text1"/>
        </w:rPr>
        <w:t xml:space="preserve">, </w:t>
      </w:r>
      <w:r w:rsidRPr="0079622B">
        <w:rPr>
          <w:rFonts w:ascii="Sylfaen" w:hAnsi="Sylfaen" w:cs="Sylfaen"/>
          <w:color w:val="000000" w:themeColor="text1"/>
        </w:rPr>
        <w:t>თუმცა</w:t>
      </w:r>
      <w:r w:rsidRPr="0079622B">
        <w:rPr>
          <w:rFonts w:ascii="Sylfaen" w:hAnsi="Sylfaen" w:cs="Helvetica"/>
          <w:color w:val="000000" w:themeColor="text1"/>
        </w:rPr>
        <w:t>,</w:t>
      </w:r>
      <w:r w:rsidRPr="0079622B">
        <w:rPr>
          <w:rFonts w:ascii="Sylfaen" w:hAnsi="Sylfaen"/>
          <w:color w:val="000000" w:themeColor="text1"/>
        </w:rPr>
        <w:t xml:space="preserve"> </w:t>
      </w:r>
      <w:r w:rsidRPr="0079622B">
        <w:rPr>
          <w:rFonts w:ascii="Sylfaen" w:hAnsi="Sylfaen" w:cs="Sylfaen"/>
          <w:color w:val="000000" w:themeColor="text1"/>
        </w:rPr>
        <w:t>ბენეფიციარების</w:t>
      </w:r>
      <w:r w:rsidRPr="0079622B">
        <w:rPr>
          <w:rFonts w:ascii="Sylfaen" w:hAnsi="Sylfaen"/>
          <w:color w:val="000000" w:themeColor="text1"/>
        </w:rPr>
        <w:t xml:space="preserve"> </w:t>
      </w:r>
      <w:r w:rsidRPr="0079622B">
        <w:rPr>
          <w:rFonts w:ascii="Sylfaen" w:hAnsi="Sylfaen" w:cs="Sylfaen"/>
          <w:color w:val="000000" w:themeColor="text1"/>
        </w:rPr>
        <w:t>რაოდენობა ჯერ კიდევ</w:t>
      </w:r>
      <w:r w:rsidRPr="0079622B">
        <w:rPr>
          <w:rFonts w:ascii="Sylfaen" w:hAnsi="Sylfaen"/>
          <w:color w:val="000000" w:themeColor="text1"/>
        </w:rPr>
        <w:t xml:space="preserve"> </w:t>
      </w:r>
      <w:r w:rsidRPr="0079622B">
        <w:rPr>
          <w:rFonts w:ascii="Sylfaen" w:hAnsi="Sylfaen" w:cs="Sylfaen"/>
          <w:color w:val="000000" w:themeColor="text1"/>
        </w:rPr>
        <w:t>მცირეა</w:t>
      </w:r>
      <w:r w:rsidRPr="0079622B">
        <w:rPr>
          <w:rFonts w:ascii="Sylfaen" w:hAnsi="Sylfaen"/>
          <w:color w:val="000000" w:themeColor="text1"/>
        </w:rPr>
        <w:t>.</w:t>
      </w:r>
      <w:r w:rsidRPr="0079622B">
        <w:rPr>
          <w:rFonts w:ascii="Sylfaen" w:hAnsi="Sylfaen" w:cs="Sylfaen"/>
          <w:color w:val="000000" w:themeColor="text1"/>
        </w:rPr>
        <w:t xml:space="preserve"> </w:t>
      </w:r>
    </w:p>
    <w:p w14:paraId="49442907" w14:textId="5545A3CF" w:rsidR="00826AA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საერთაშორისო და </w:t>
      </w:r>
      <w:r w:rsidR="00CB0510" w:rsidRPr="0079622B">
        <w:rPr>
          <w:rFonts w:ascii="Sylfaen" w:eastAsia="Arial Unicode MS" w:hAnsi="Sylfaen" w:cs="Arial Unicode MS"/>
          <w:color w:val="000000" w:themeColor="text1"/>
        </w:rPr>
        <w:t xml:space="preserve">სახელმწიფო </w:t>
      </w:r>
      <w:r w:rsidRPr="0079622B">
        <w:rPr>
          <w:rFonts w:ascii="Sylfaen" w:eastAsia="Arial Unicode MS" w:hAnsi="Sylfaen" w:cs="Arial Unicode MS"/>
          <w:color w:val="000000" w:themeColor="text1"/>
        </w:rPr>
        <w:t xml:space="preserve"> შეფასებების შედეგები მიუთითებს მოსწავლეთა მიღწევ</w:t>
      </w:r>
      <w:r w:rsidR="00CF4737" w:rsidRPr="0079622B">
        <w:rPr>
          <w:rFonts w:ascii="Sylfaen" w:eastAsia="Arial Unicode MS" w:hAnsi="Sylfaen" w:cs="Arial Unicode MS"/>
          <w:color w:val="000000" w:themeColor="text1"/>
        </w:rPr>
        <w:t xml:space="preserve">ებს შორის </w:t>
      </w:r>
      <w:r w:rsidRPr="0079622B">
        <w:rPr>
          <w:rFonts w:ascii="Sylfaen" w:eastAsia="Arial Unicode MS" w:hAnsi="Sylfaen" w:cs="Arial Unicode MS"/>
          <w:color w:val="000000" w:themeColor="text1"/>
        </w:rPr>
        <w:t>უთანასწორობა</w:t>
      </w:r>
      <w:r w:rsidR="00CF4737" w:rsidRPr="0079622B">
        <w:rPr>
          <w:rFonts w:ascii="Sylfaen" w:eastAsia="Arial Unicode MS" w:hAnsi="Sylfaen" w:cs="Arial Unicode MS"/>
          <w:color w:val="000000" w:themeColor="text1"/>
        </w:rPr>
        <w:t xml:space="preserve">ზე </w:t>
      </w:r>
      <w:r w:rsidRPr="0079622B">
        <w:rPr>
          <w:rFonts w:ascii="Sylfaen" w:eastAsia="Arial Unicode MS" w:hAnsi="Sylfaen" w:cs="Arial Unicode MS"/>
          <w:color w:val="000000" w:themeColor="text1"/>
        </w:rPr>
        <w:t>სოციალურ-ეკონომიკური შესაძლებლობების, ადგილმდებარეობის (სოფლის და ქალაქის), სკოლის ტიპის (საჯარო და კერძო) და სწავლების ენის მიხედვით</w:t>
      </w:r>
      <w:r w:rsidR="00E030B1" w:rsidRPr="0079622B">
        <w:rPr>
          <w:rFonts w:ascii="Sylfaen" w:eastAsia="Arial Unicode MS" w:hAnsi="Sylfaen" w:cs="Arial Unicode MS"/>
          <w:color w:val="000000" w:themeColor="text1"/>
        </w:rPr>
        <w:t xml:space="preserve"> (PISA</w:t>
      </w:r>
      <w:r w:rsidR="00D737E4" w:rsidRPr="0079622B">
        <w:rPr>
          <w:rFonts w:ascii="Sylfaen" w:eastAsia="Arial Unicode MS" w:hAnsi="Sylfaen" w:cs="Arial Unicode MS"/>
          <w:color w:val="000000" w:themeColor="text1"/>
        </w:rPr>
        <w:t xml:space="preserve"> </w:t>
      </w:r>
      <w:r w:rsidR="00CF4737" w:rsidRPr="0079622B">
        <w:rPr>
          <w:rFonts w:ascii="Sylfaen" w:eastAsia="Arial Unicode MS" w:hAnsi="Sylfaen" w:cs="Arial Unicode MS"/>
          <w:color w:val="000000" w:themeColor="text1"/>
        </w:rPr>
        <w:t>2018</w:t>
      </w:r>
      <w:r w:rsidR="00CB0510" w:rsidRPr="0079622B">
        <w:rPr>
          <w:rFonts w:ascii="Sylfaen" w:eastAsia="Arial Unicode MS" w:hAnsi="Sylfaen" w:cs="Arial Unicode MS"/>
          <w:color w:val="000000" w:themeColor="text1"/>
        </w:rPr>
        <w:t xml:space="preserve">, </w:t>
      </w:r>
      <w:r w:rsidR="00D737E4" w:rsidRPr="0079622B">
        <w:rPr>
          <w:rFonts w:ascii="Sylfaen" w:eastAsia="Arial Unicode MS" w:hAnsi="Sylfaen" w:cs="Arial Unicode MS"/>
          <w:color w:val="000000" w:themeColor="text1"/>
        </w:rPr>
        <w:t xml:space="preserve">PIRLS </w:t>
      </w:r>
      <w:r w:rsidR="00CB0510" w:rsidRPr="0079622B">
        <w:rPr>
          <w:rFonts w:ascii="Sylfaen" w:eastAsia="Arial Unicode MS" w:hAnsi="Sylfaen" w:cs="Arial Unicode MS"/>
          <w:color w:val="000000" w:themeColor="text1"/>
        </w:rPr>
        <w:t>2019, NAEC 2018, O</w:t>
      </w:r>
      <w:r w:rsidR="00D737E4" w:rsidRPr="0079622B">
        <w:rPr>
          <w:rFonts w:ascii="Sylfaen" w:eastAsia="Arial Unicode MS" w:hAnsi="Sylfaen" w:cs="Arial Unicode MS"/>
          <w:color w:val="000000" w:themeColor="text1"/>
        </w:rPr>
        <w:t>ECD</w:t>
      </w:r>
      <w:r w:rsidR="00CB0510" w:rsidRPr="0079622B">
        <w:rPr>
          <w:rFonts w:ascii="Sylfaen" w:eastAsia="Arial Unicode MS" w:hAnsi="Sylfaen" w:cs="Arial Unicode MS"/>
          <w:color w:val="000000" w:themeColor="text1"/>
        </w:rPr>
        <w:t>, 2021</w:t>
      </w:r>
      <w:r w:rsidR="00CF4737" w:rsidRPr="0079622B">
        <w:rPr>
          <w:rFonts w:ascii="Sylfaen" w:eastAsia="Arial Unicode MS" w:hAnsi="Sylfaen" w:cs="Arial Unicode MS"/>
          <w:color w:val="000000" w:themeColor="text1"/>
        </w:rPr>
        <w:t xml:space="preserve">). </w:t>
      </w:r>
      <w:r w:rsidR="00E030B1" w:rsidRPr="0079622B">
        <w:rPr>
          <w:rFonts w:ascii="Sylfaen" w:eastAsia="Arial Unicode MS" w:hAnsi="Sylfaen" w:cs="Arial Unicode MS"/>
          <w:color w:val="000000" w:themeColor="text1"/>
        </w:rPr>
        <w:t>საგულისხმოა</w:t>
      </w:r>
      <w:r w:rsidR="00CF4737" w:rsidRPr="0079622B">
        <w:rPr>
          <w:rFonts w:ascii="Sylfaen" w:eastAsia="Arial Unicode MS" w:hAnsi="Sylfaen" w:cs="Arial Unicode MS"/>
          <w:color w:val="000000" w:themeColor="text1"/>
        </w:rPr>
        <w:t>, რომ მოსწავლეთა შედეგებზე უფრო დიდი გავლენა შეიძლება  ჰქონდეს სკოლის  მდებარეობას და არა უშუალოდ მოსწავლის საცხოვრებელ ადგილს</w:t>
      </w:r>
      <w:r w:rsidR="009D1483" w:rsidRPr="0079622B">
        <w:rPr>
          <w:rFonts w:ascii="Sylfaen" w:eastAsia="Arial Unicode MS" w:hAnsi="Sylfaen" w:cs="Arial Unicode MS"/>
          <w:color w:val="000000" w:themeColor="text1"/>
        </w:rPr>
        <w:t xml:space="preserve"> (</w:t>
      </w:r>
      <w:r w:rsidR="00CF4737" w:rsidRPr="0079622B">
        <w:rPr>
          <w:rFonts w:ascii="Sylfaen" w:eastAsia="Arial Unicode MS" w:hAnsi="Sylfaen" w:cs="Arial Unicode MS"/>
          <w:color w:val="202124"/>
          <w:spacing w:val="2"/>
          <w:shd w:val="clear" w:color="auto" w:fill="FFFFFF"/>
        </w:rPr>
        <w:t>Djakeli, 2019).</w:t>
      </w:r>
      <w:r w:rsidR="008A0A12" w:rsidRPr="0079622B">
        <w:rPr>
          <w:rFonts w:ascii="Sylfaen" w:eastAsia="Arial Unicode MS" w:hAnsi="Sylfaen" w:cs="Arial Unicode MS"/>
          <w:color w:val="202124"/>
          <w:spacing w:val="2"/>
          <w:shd w:val="clear" w:color="auto" w:fill="FFFFFF"/>
        </w:rPr>
        <w:t xml:space="preserve"> ამ თვალსაზრისით განსხვავებები არსებობს დედაქალაქის სხვადასხვა ურბანულ ზონას </w:t>
      </w:r>
      <w:r w:rsidR="008A0A12" w:rsidRPr="0079622B">
        <w:rPr>
          <w:rFonts w:ascii="Sylfaen" w:eastAsia="Arial Unicode MS" w:hAnsi="Sylfaen" w:cs="Arial Unicode MS"/>
          <w:color w:val="000000" w:themeColor="text1"/>
        </w:rPr>
        <w:t>შორისაც</w:t>
      </w:r>
      <w:r w:rsidR="003A6227" w:rsidRPr="0079622B">
        <w:rPr>
          <w:rFonts w:ascii="Sylfaen" w:eastAsia="Arial Unicode MS" w:hAnsi="Sylfaen" w:cs="Arial Unicode MS"/>
          <w:color w:val="000000" w:themeColor="text1"/>
        </w:rPr>
        <w:t xml:space="preserve"> </w:t>
      </w:r>
      <w:r w:rsidR="008A0A12" w:rsidRPr="0079622B">
        <w:rPr>
          <w:rFonts w:ascii="Sylfaen" w:eastAsia="Arial Unicode MS" w:hAnsi="Sylfaen" w:cs="Arial Unicode MS"/>
          <w:color w:val="000000" w:themeColor="text1"/>
        </w:rPr>
        <w:t>(Djakeli, 2019).</w:t>
      </w:r>
      <w:r w:rsidR="00590D3E" w:rsidRPr="0079622B">
        <w:rPr>
          <w:rFonts w:ascii="Sylfaen" w:eastAsia="Arial Unicode MS" w:hAnsi="Sylfaen" w:cs="Arial Unicode MS"/>
          <w:color w:val="000000" w:themeColor="text1"/>
        </w:rPr>
        <w:t xml:space="preserve"> </w:t>
      </w:r>
    </w:p>
    <w:p w14:paraId="51987CC2" w14:textId="05EED2FE" w:rsidR="00811207" w:rsidRPr="0079622B" w:rsidRDefault="00CF4737"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ამჟამინდელი გამოცდებისა და ვაუჩერების სისტემით უფრო მეტად სარგებლობენ სტუდენტობის მსურველები მაღალი სოციალურ-ეკონომიკური </w:t>
      </w:r>
      <w:r w:rsidR="008A0A12" w:rsidRPr="0079622B">
        <w:rPr>
          <w:rFonts w:ascii="Sylfaen" w:eastAsia="Arial Unicode MS" w:hAnsi="Sylfaen" w:cs="Arial Unicode MS"/>
          <w:color w:val="000000" w:themeColor="text1"/>
        </w:rPr>
        <w:t xml:space="preserve">სტატუსის მქონე ოჯახებიდან </w:t>
      </w:r>
      <w:r w:rsidRPr="0079622B">
        <w:rPr>
          <w:rFonts w:ascii="Sylfaen" w:eastAsia="Arial Unicode MS" w:hAnsi="Sylfaen" w:cs="Arial Unicode MS"/>
          <w:color w:val="000000" w:themeColor="text1"/>
        </w:rPr>
        <w:t>და ურბანული დასახლებებიდან.</w:t>
      </w:r>
      <w:r w:rsidR="008A0A12" w:rsidRPr="0079622B">
        <w:rPr>
          <w:rFonts w:ascii="Sylfaen" w:eastAsia="Arial Unicode MS" w:hAnsi="Sylfaen" w:cs="Arial Unicode MS"/>
          <w:color w:val="000000" w:themeColor="text1"/>
        </w:rPr>
        <w:t xml:space="preserve"> ისინი უკეთ</w:t>
      </w:r>
      <w:r w:rsidR="00867F60" w:rsidRPr="0079622B">
        <w:rPr>
          <w:rFonts w:ascii="Sylfaen" w:eastAsia="Arial Unicode MS" w:hAnsi="Sylfaen" w:cs="Arial Unicode MS"/>
          <w:color w:val="000000" w:themeColor="text1"/>
        </w:rPr>
        <w:t>ე</w:t>
      </w:r>
      <w:r w:rsidR="008A0A12" w:rsidRPr="0079622B">
        <w:rPr>
          <w:rFonts w:ascii="Sylfaen" w:eastAsia="Arial Unicode MS" w:hAnsi="Sylfaen" w:cs="Arial Unicode MS"/>
          <w:color w:val="000000" w:themeColor="text1"/>
        </w:rPr>
        <w:t>ს სკოლებში დადიან და გამოცდებისთვისაც სკოლაში და სკოლის მიღმა კერძო რეპეტიტორებთან ემზადებიან (მსოფლიო ბანკი, 2018; Djakeli,</w:t>
      </w:r>
      <w:r w:rsidR="00450766" w:rsidRPr="0079622B">
        <w:rPr>
          <w:rFonts w:ascii="Sylfaen" w:eastAsia="Arial Unicode MS" w:hAnsi="Sylfaen" w:cs="Arial Unicode MS"/>
          <w:color w:val="000000" w:themeColor="text1"/>
        </w:rPr>
        <w:t xml:space="preserve"> </w:t>
      </w:r>
      <w:r w:rsidR="008A0A12" w:rsidRPr="0079622B">
        <w:rPr>
          <w:rFonts w:ascii="Sylfaen" w:eastAsia="Arial Unicode MS" w:hAnsi="Sylfaen" w:cs="Arial Unicode MS"/>
          <w:color w:val="000000" w:themeColor="text1"/>
        </w:rPr>
        <w:t>2019)</w:t>
      </w:r>
      <w:r w:rsidR="00811207" w:rsidRPr="0079622B">
        <w:rPr>
          <w:rFonts w:ascii="Sylfaen" w:eastAsia="Arial Unicode MS" w:hAnsi="Sylfaen" w:cs="Arial Unicode MS"/>
          <w:color w:val="000000" w:themeColor="text1"/>
        </w:rPr>
        <w:t>.</w:t>
      </w:r>
    </w:p>
    <w:p w14:paraId="40D6036A" w14:textId="74AFDF05" w:rsidR="00594FA0" w:rsidRPr="0079622B" w:rsidRDefault="008A0A12"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მოწყვლადი ჯგუფების მოსწავლეები</w:t>
      </w:r>
      <w:r w:rsidR="0058108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რიგ შემთხვევაში</w:t>
      </w:r>
      <w:r w:rsidR="0058108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ვერ აგრძელებენ განათლების მიღებას უმაღლესი განათლების საფეხურზე</w:t>
      </w:r>
      <w:r w:rsidR="00427A81" w:rsidRPr="0079622B">
        <w:rPr>
          <w:rFonts w:ascii="Sylfaen" w:eastAsia="Arial Unicode MS" w:hAnsi="Sylfaen" w:cs="Arial Unicode MS"/>
          <w:color w:val="000000" w:themeColor="text1"/>
        </w:rPr>
        <w:t xml:space="preserve"> ძირითადად </w:t>
      </w:r>
      <w:r w:rsidR="00401D51" w:rsidRPr="0079622B">
        <w:rPr>
          <w:rFonts w:ascii="Sylfaen" w:eastAsia="Arial Unicode MS" w:hAnsi="Sylfaen" w:cs="Arial Unicode MS"/>
          <w:color w:val="000000" w:themeColor="text1"/>
        </w:rPr>
        <w:t>შინამეურნეობისათვის</w:t>
      </w:r>
      <w:r w:rsidRPr="0079622B">
        <w:rPr>
          <w:rFonts w:ascii="Sylfaen" w:eastAsia="Arial Unicode MS" w:hAnsi="Sylfaen" w:cs="Arial Unicode MS"/>
          <w:color w:val="000000" w:themeColor="text1"/>
        </w:rPr>
        <w:t xml:space="preserve"> მაღალი</w:t>
      </w:r>
      <w:r w:rsidR="009D1483"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ფინან</w:t>
      </w:r>
      <w:r w:rsidR="006F1471"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ური ტვირთის </w:t>
      </w:r>
      <w:r w:rsidR="00427A81" w:rsidRPr="0079622B">
        <w:rPr>
          <w:rFonts w:ascii="Sylfaen" w:eastAsia="Arial Unicode MS" w:hAnsi="Sylfaen" w:cs="Arial Unicode MS"/>
          <w:color w:val="000000" w:themeColor="text1"/>
        </w:rPr>
        <w:t>გამო. ასევე,</w:t>
      </w:r>
      <w:r w:rsidR="0037776B" w:rsidRPr="0079622B">
        <w:rPr>
          <w:rFonts w:ascii="Sylfaen" w:eastAsia="Arial Unicode MS" w:hAnsi="Sylfaen" w:cs="Arial Unicode MS"/>
          <w:color w:val="000000" w:themeColor="text1"/>
        </w:rPr>
        <w:t xml:space="preserve"> სახელმწიფოსა</w:t>
      </w:r>
      <w:r w:rsidR="00811207" w:rsidRPr="0079622B">
        <w:rPr>
          <w:rFonts w:ascii="Sylfaen" w:eastAsia="Arial Unicode MS" w:hAnsi="Sylfaen" w:cs="Arial Unicode MS"/>
          <w:color w:val="000000" w:themeColor="text1"/>
        </w:rPr>
        <w:t xml:space="preserve"> და თავად უსდ-ების </w:t>
      </w:r>
      <w:r w:rsidR="008B1DC4" w:rsidRPr="0079622B">
        <w:rPr>
          <w:rFonts w:ascii="Sylfaen" w:eastAsia="Arial Unicode MS" w:hAnsi="Sylfaen" w:cs="Arial Unicode MS"/>
          <w:color w:val="000000" w:themeColor="text1"/>
        </w:rPr>
        <w:t xml:space="preserve">მიერ </w:t>
      </w:r>
      <w:r w:rsidR="009A1C4A" w:rsidRPr="0079622B">
        <w:rPr>
          <w:rFonts w:ascii="Sylfaen" w:eastAsia="Arial Unicode MS" w:hAnsi="Sylfaen" w:cs="Arial Unicode MS"/>
          <w:color w:val="000000" w:themeColor="text1"/>
        </w:rPr>
        <w:t>შეთავაზებული</w:t>
      </w:r>
      <w:r w:rsidR="008B1DC4" w:rsidRPr="0079622B">
        <w:rPr>
          <w:rFonts w:ascii="Sylfaen" w:eastAsia="Arial Unicode MS" w:hAnsi="Sylfaen" w:cs="Arial Unicode MS"/>
          <w:color w:val="000000" w:themeColor="text1"/>
        </w:rPr>
        <w:t xml:space="preserve"> </w:t>
      </w:r>
      <w:r w:rsidR="00811207" w:rsidRPr="0079622B">
        <w:rPr>
          <w:rFonts w:ascii="Sylfaen" w:eastAsia="Arial Unicode MS" w:hAnsi="Sylfaen" w:cs="Arial Unicode MS"/>
          <w:color w:val="000000" w:themeColor="text1"/>
        </w:rPr>
        <w:t xml:space="preserve">შეზღუდული სოციალური გრანტის ან მხარდაჭერის სხვა სერვისების </w:t>
      </w:r>
      <w:r w:rsidR="008B1DC4" w:rsidRPr="0079622B">
        <w:rPr>
          <w:rFonts w:ascii="Sylfaen" w:eastAsia="Arial Unicode MS" w:hAnsi="Sylfaen" w:cs="Arial Unicode MS"/>
          <w:color w:val="000000" w:themeColor="text1"/>
        </w:rPr>
        <w:t xml:space="preserve">ნაკლებობის </w:t>
      </w:r>
      <w:r w:rsidR="00811207" w:rsidRPr="0079622B">
        <w:rPr>
          <w:rFonts w:ascii="Sylfaen" w:eastAsia="Arial Unicode MS" w:hAnsi="Sylfaen" w:cs="Arial Unicode MS"/>
          <w:color w:val="000000" w:themeColor="text1"/>
        </w:rPr>
        <w:t xml:space="preserve">გამო. </w:t>
      </w:r>
      <w:r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ჩარიცხულ სტუდენტთა მხოლოდ 2% იღებს საჭიროებებზე მორგებულ გრანტებს</w:t>
      </w:r>
      <w:r w:rsidR="00250822">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ამგვარი გრანტების მოპოვებისათვის</w:t>
      </w:r>
      <w:r w:rsidR="00B221A0"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w:t>
      </w:r>
      <w:r w:rsidR="00564674" w:rsidRPr="00250822">
        <w:rPr>
          <w:rFonts w:ascii="Sylfaen" w:eastAsia="Arial Unicode MS" w:hAnsi="Sylfaen" w:cs="Arial Unicode MS"/>
          <w:color w:val="000000" w:themeColor="text1"/>
        </w:rPr>
        <w:t>სოციალური პროგრამის ფარგლებში</w:t>
      </w:r>
      <w:r w:rsidR="00B221A0" w:rsidRPr="00250822">
        <w:rPr>
          <w:rFonts w:ascii="Sylfaen" w:eastAsia="Arial Unicode MS" w:hAnsi="Sylfaen" w:cs="Arial Unicode MS"/>
          <w:color w:val="000000" w:themeColor="text1"/>
        </w:rPr>
        <w:t>,</w:t>
      </w:r>
      <w:r w:rsidR="00564674" w:rsidRPr="00250822">
        <w:rPr>
          <w:rFonts w:ascii="Sylfaen" w:eastAsia="Arial Unicode MS" w:hAnsi="Sylfaen" w:cs="Arial Unicode MS"/>
          <w:color w:val="000000" w:themeColor="text1"/>
        </w:rPr>
        <w:t xml:space="preserve"> დაფინა</w:t>
      </w:r>
      <w:r w:rsidR="0023555B" w:rsidRPr="00250822">
        <w:rPr>
          <w:rFonts w:ascii="Sylfaen" w:eastAsia="Arial Unicode MS" w:hAnsi="Sylfaen" w:cs="Arial Unicode MS"/>
          <w:color w:val="000000" w:themeColor="text1"/>
        </w:rPr>
        <w:t>ნ</w:t>
      </w:r>
      <w:r w:rsidR="00564674" w:rsidRPr="00250822">
        <w:rPr>
          <w:rFonts w:ascii="Sylfaen" w:eastAsia="Arial Unicode MS" w:hAnsi="Sylfaen" w:cs="Arial Unicode MS"/>
          <w:color w:val="000000" w:themeColor="text1"/>
        </w:rPr>
        <w:t xml:space="preserve">სების მისაღებად განაცხადი შესაძლოა წარადგინონ იმ სტუდენტებმა, რომლებიც მიეკუთვნებიან </w:t>
      </w:r>
      <w:r w:rsidR="009106C8" w:rsidRPr="00250822">
        <w:rPr>
          <w:rFonts w:ascii="Sylfaen" w:eastAsia="Arial Unicode MS" w:hAnsi="Sylfaen" w:cs="Arial Unicode MS"/>
          <w:color w:val="000000" w:themeColor="text1"/>
        </w:rPr>
        <w:t xml:space="preserve">13 </w:t>
      </w:r>
      <w:r w:rsidR="00564674" w:rsidRPr="00250822">
        <w:rPr>
          <w:rFonts w:ascii="Sylfaen" w:eastAsia="Arial Unicode MS" w:hAnsi="Sylfaen" w:cs="Arial Unicode MS"/>
          <w:color w:val="000000" w:themeColor="text1"/>
        </w:rPr>
        <w:t>სოციალური კატეგორიი</w:t>
      </w:r>
      <w:r w:rsidR="009106C8" w:rsidRPr="00250822">
        <w:rPr>
          <w:rFonts w:ascii="Sylfaen" w:eastAsia="Arial Unicode MS" w:hAnsi="Sylfaen" w:cs="Arial Unicode MS"/>
          <w:color w:val="000000" w:themeColor="text1"/>
        </w:rPr>
        <w:t>დან ერთ-ერთს</w:t>
      </w:r>
      <w:r w:rsidR="00113048" w:rsidRPr="00250822">
        <w:rPr>
          <w:rFonts w:ascii="Sylfaen" w:eastAsia="Arial Unicode MS" w:hAnsi="Sylfaen" w:cs="Arial Unicode MS"/>
          <w:color w:val="000000" w:themeColor="text1"/>
        </w:rPr>
        <w:t>. მაგ.: სოციალური კატეგორიები მოიცავს ენობრივ უმცირესობათა სკოლების, შორეულ</w:t>
      </w:r>
      <w:r w:rsidR="0072107C" w:rsidRPr="00250822">
        <w:rPr>
          <w:rFonts w:ascii="Sylfaen" w:eastAsia="Arial Unicode MS" w:hAnsi="Sylfaen" w:cs="Arial Unicode MS"/>
          <w:color w:val="000000" w:themeColor="text1"/>
        </w:rPr>
        <w:t>ი</w:t>
      </w:r>
      <w:r w:rsidR="00113048" w:rsidRPr="00250822">
        <w:rPr>
          <w:rFonts w:ascii="Sylfaen" w:eastAsia="Arial Unicode MS" w:hAnsi="Sylfaen" w:cs="Arial Unicode MS"/>
          <w:color w:val="000000" w:themeColor="text1"/>
        </w:rPr>
        <w:t xml:space="preserve"> რაიონების სკოლების სტუდენტებს, სტუდენტებს კონფლიქტის ზონიდან, მრავალშვილიანი ოჯახებიდან და ობლებს</w:t>
      </w:r>
      <w:r w:rsidR="00250822" w:rsidRPr="00250822">
        <w:rPr>
          <w:rFonts w:ascii="Sylfaen" w:eastAsia="Arial Unicode MS" w:hAnsi="Sylfaen" w:cs="Arial Unicode MS"/>
          <w:color w:val="000000" w:themeColor="text1"/>
        </w:rPr>
        <w:t>,</w:t>
      </w:r>
      <w:r w:rsidR="00113048" w:rsidRPr="00250822">
        <w:rPr>
          <w:rFonts w:ascii="Sylfaen" w:eastAsia="Arial Unicode MS" w:hAnsi="Sylfaen" w:cs="Arial Unicode MS"/>
          <w:color w:val="000000" w:themeColor="text1"/>
        </w:rPr>
        <w:t xml:space="preserve"> სოციალური დახმარების საჭიროების მქონე სტუდენტებს. სტუდენტებს, რომლებიც იღებენ დამსახურებაზე დაფუძნებულ ნაწილობრივ გრანტებს, ასევე შეუძლიათ მიიღონ საჭიროებაზე დაფუძნებული გრანტები. მაგალითად, თუ სტუდენტი იღებს დამსახურებაზე დაფუძნებულ 70%-იან გრანტს</w:t>
      </w:r>
      <w:r w:rsidR="00113048" w:rsidRPr="0079622B">
        <w:rPr>
          <w:rFonts w:ascii="Sylfaen" w:eastAsia="Arial Unicode MS" w:hAnsi="Sylfaen" w:cs="Arial Unicode MS"/>
          <w:color w:val="000000" w:themeColor="text1"/>
        </w:rPr>
        <w:t xml:space="preserve"> და შეიტანს განაცხადს საჭიროებაზე დაფუძნებულ გრანტზე, მას შეუძლია მიიღოს საჭიროებაზე დაფუძნებული 30%-იანი დაფინანსება.</w:t>
      </w:r>
      <w:r w:rsidR="009D5A7B" w:rsidRPr="0079622B">
        <w:rPr>
          <w:rFonts w:ascii="Sylfaen" w:eastAsia="Arial Unicode MS" w:hAnsi="Sylfaen" w:cs="Arial Unicode MS"/>
          <w:color w:val="000000" w:themeColor="text1"/>
        </w:rPr>
        <w:t xml:space="preserve"> </w:t>
      </w:r>
      <w:r w:rsidR="0023555B" w:rsidRPr="0079622B">
        <w:rPr>
          <w:rFonts w:ascii="Sylfaen" w:eastAsia="Arial Unicode MS" w:hAnsi="Sylfaen" w:cs="Arial Unicode MS"/>
          <w:color w:val="000000" w:themeColor="text1"/>
        </w:rPr>
        <w:t>აქვე</w:t>
      </w:r>
      <w:r w:rsidR="00564674" w:rsidRPr="0079622B">
        <w:rPr>
          <w:rFonts w:ascii="Sylfaen" w:eastAsia="Arial Unicode MS" w:hAnsi="Sylfaen" w:cs="Arial Unicode MS"/>
          <w:color w:val="000000" w:themeColor="text1"/>
        </w:rPr>
        <w:t xml:space="preserve"> უნდა აღინიშნოს, რომ თანხა გაიცემა ერთიან ეროვნულ გამოცდებზე მიღებული ქულების საფუძველზე</w:t>
      </w:r>
      <w:r w:rsidR="00BA6DF4" w:rsidRPr="0079622B">
        <w:rPr>
          <w:rFonts w:ascii="Sylfaen" w:eastAsia="Arial Unicode MS" w:hAnsi="Sylfaen" w:cs="Arial Unicode MS"/>
          <w:color w:val="000000" w:themeColor="text1"/>
        </w:rPr>
        <w:t xml:space="preserve">. გამოცდებზე </w:t>
      </w:r>
      <w:r w:rsidR="00C05E3C" w:rsidRPr="0079622B">
        <w:rPr>
          <w:rFonts w:ascii="Sylfaen" w:eastAsia="Arial Unicode MS" w:hAnsi="Sylfaen" w:cs="Arial Unicode MS"/>
          <w:color w:val="000000" w:themeColor="text1"/>
        </w:rPr>
        <w:lastRenderedPageBreak/>
        <w:t>ზემოაღნიშნული კატეგორიის ჯგუფების წარმომადგენელი მოსწავლეები</w:t>
      </w:r>
      <w:r w:rsidR="00BA6DF4" w:rsidRPr="0079622B">
        <w:rPr>
          <w:rFonts w:ascii="Sylfaen" w:eastAsia="Arial Unicode MS" w:hAnsi="Sylfaen" w:cs="Arial Unicode MS"/>
          <w:color w:val="000000" w:themeColor="text1"/>
        </w:rPr>
        <w:t>,</w:t>
      </w:r>
      <w:r w:rsidR="00C05E3C" w:rsidRPr="0079622B">
        <w:rPr>
          <w:rFonts w:ascii="Sylfaen" w:eastAsia="Arial Unicode MS" w:hAnsi="Sylfaen" w:cs="Arial Unicode MS"/>
          <w:color w:val="000000" w:themeColor="text1"/>
        </w:rPr>
        <w:t xml:space="preserve"> ვერ იღებენ მაღალ ქულებს</w:t>
      </w:r>
      <w:r w:rsidR="002C215E" w:rsidRPr="0079622B">
        <w:rPr>
          <w:rFonts w:ascii="Sylfaen" w:eastAsia="Arial Unicode MS" w:hAnsi="Sylfaen" w:cs="Arial Unicode MS"/>
          <w:color w:val="000000" w:themeColor="text1"/>
        </w:rPr>
        <w:t xml:space="preserve"> თავიანთი ოჯახების სოციალური მდგომარეობით განპირობებული არასაკმარისად მომზადების გამო </w:t>
      </w:r>
      <w:r w:rsidR="00564674" w:rsidRPr="0079622B">
        <w:rPr>
          <w:rFonts w:ascii="Sylfaen" w:eastAsia="Arial Unicode MS" w:hAnsi="Sylfaen" w:cs="Arial Unicode MS"/>
          <w:color w:val="000000" w:themeColor="text1"/>
        </w:rPr>
        <w:t xml:space="preserve">და </w:t>
      </w:r>
      <w:r w:rsidR="002C215E" w:rsidRPr="0079622B">
        <w:rPr>
          <w:rFonts w:ascii="Sylfaen" w:eastAsia="Arial Unicode MS" w:hAnsi="Sylfaen" w:cs="Arial Unicode MS"/>
          <w:color w:val="000000" w:themeColor="text1"/>
        </w:rPr>
        <w:t xml:space="preserve">შესაბამისად, მათთვის </w:t>
      </w:r>
      <w:r w:rsidR="00564674" w:rsidRPr="0079622B">
        <w:rPr>
          <w:rFonts w:ascii="Sylfaen" w:eastAsia="Arial Unicode MS" w:hAnsi="Sylfaen" w:cs="Arial Unicode MS"/>
          <w:color w:val="000000" w:themeColor="text1"/>
        </w:rPr>
        <w:t>შეზღუდულია გრანტების რაოდენობაც.</w:t>
      </w:r>
      <w:r w:rsidR="00767C2F" w:rsidRPr="0079622B">
        <w:rPr>
          <w:rFonts w:ascii="Sylfaen" w:eastAsia="Arial Unicode MS" w:hAnsi="Sylfaen" w:cs="Arial Unicode MS"/>
          <w:color w:val="000000" w:themeColor="text1"/>
        </w:rPr>
        <w:t xml:space="preserve"> </w:t>
      </w:r>
      <w:r w:rsidR="002C215E" w:rsidRPr="0079622B">
        <w:rPr>
          <w:rFonts w:ascii="Sylfaen" w:eastAsia="Arial Unicode MS" w:hAnsi="Sylfaen" w:cs="Arial Unicode MS"/>
          <w:color w:val="000000" w:themeColor="text1"/>
        </w:rPr>
        <w:t xml:space="preserve">ამასთანავე, </w:t>
      </w:r>
      <w:r w:rsidR="00594FA0" w:rsidRPr="0079622B">
        <w:rPr>
          <w:rFonts w:ascii="Sylfaen" w:eastAsia="Arial Unicode MS" w:hAnsi="Sylfaen" w:cs="Arial Unicode MS"/>
          <w:color w:val="000000" w:themeColor="text1"/>
        </w:rPr>
        <w:t>სწავლის პერიოდში,</w:t>
      </w:r>
      <w:r w:rsidR="00767C2F" w:rsidRPr="0079622B">
        <w:rPr>
          <w:rFonts w:ascii="Sylfaen" w:eastAsia="Arial Unicode MS" w:hAnsi="Sylfaen" w:cs="Arial Unicode MS"/>
          <w:color w:val="000000" w:themeColor="text1"/>
        </w:rPr>
        <w:t xml:space="preserve"> </w:t>
      </w:r>
      <w:r w:rsidR="00594FA0" w:rsidRPr="0079622B">
        <w:rPr>
          <w:rFonts w:ascii="Sylfaen" w:eastAsia="Arial Unicode MS" w:hAnsi="Sylfaen" w:cs="Arial Unicode MS"/>
          <w:color w:val="000000" w:themeColor="text1"/>
        </w:rPr>
        <w:t>სტუდენტების მეოთხედზე მეტი (26%) მუშაობს სრულ განაკვეთზე</w:t>
      </w:r>
      <w:r w:rsidR="002C215E" w:rsidRPr="0079622B">
        <w:rPr>
          <w:rFonts w:ascii="Sylfaen" w:eastAsia="Arial Unicode MS" w:hAnsi="Sylfaen" w:cs="Arial Unicode MS"/>
          <w:color w:val="000000" w:themeColor="text1"/>
        </w:rPr>
        <w:t xml:space="preserve">. </w:t>
      </w:r>
      <w:r w:rsidR="00594FA0" w:rsidRPr="0079622B">
        <w:rPr>
          <w:rFonts w:ascii="Sylfaen" w:eastAsia="Arial Unicode MS" w:hAnsi="Sylfaen" w:cs="Arial Unicode MS"/>
          <w:color w:val="000000" w:themeColor="text1"/>
        </w:rPr>
        <w:t>მათ</w:t>
      </w:r>
      <w:r w:rsidR="002C215E" w:rsidRPr="0079622B">
        <w:rPr>
          <w:rFonts w:ascii="Sylfaen" w:eastAsia="Arial Unicode MS" w:hAnsi="Sylfaen" w:cs="Arial Unicode MS"/>
          <w:color w:val="000000" w:themeColor="text1"/>
        </w:rPr>
        <w:t>გან</w:t>
      </w:r>
      <w:r w:rsidR="00594FA0" w:rsidRPr="0079622B">
        <w:rPr>
          <w:rFonts w:ascii="Sylfaen" w:eastAsia="Arial Unicode MS" w:hAnsi="Sylfaen" w:cs="Arial Unicode MS"/>
          <w:color w:val="000000" w:themeColor="text1"/>
        </w:rPr>
        <w:t xml:space="preserve"> თითქმის ნახევარ</w:t>
      </w:r>
      <w:r w:rsidR="002C215E" w:rsidRPr="0079622B">
        <w:rPr>
          <w:rFonts w:ascii="Sylfaen" w:eastAsia="Arial Unicode MS" w:hAnsi="Sylfaen" w:cs="Arial Unicode MS"/>
          <w:color w:val="000000" w:themeColor="text1"/>
        </w:rPr>
        <w:t>ს</w:t>
      </w:r>
      <w:r w:rsidR="00594FA0" w:rsidRPr="0079622B">
        <w:rPr>
          <w:rFonts w:ascii="Sylfaen" w:eastAsia="Arial Unicode MS" w:hAnsi="Sylfaen" w:cs="Arial Unicode MS"/>
          <w:color w:val="000000" w:themeColor="text1"/>
        </w:rPr>
        <w:t xml:space="preserve"> (48%) </w:t>
      </w:r>
      <w:r w:rsidR="002C215E" w:rsidRPr="0079622B">
        <w:rPr>
          <w:rFonts w:ascii="Sylfaen" w:eastAsia="Arial Unicode MS" w:hAnsi="Sylfaen" w:cs="Arial Unicode MS"/>
          <w:color w:val="000000" w:themeColor="text1"/>
        </w:rPr>
        <w:t xml:space="preserve">აღნიშნული სამსახურები </w:t>
      </w:r>
      <w:r w:rsidR="00594FA0" w:rsidRPr="0079622B">
        <w:rPr>
          <w:rFonts w:ascii="Sylfaen" w:eastAsia="Arial Unicode MS" w:hAnsi="Sylfaen" w:cs="Arial Unicode MS"/>
          <w:color w:val="000000" w:themeColor="text1"/>
        </w:rPr>
        <w:t>ყოველდღიური</w:t>
      </w:r>
      <w:r w:rsidR="00767C2F" w:rsidRPr="0079622B">
        <w:rPr>
          <w:rFonts w:ascii="Sylfaen" w:eastAsia="Arial Unicode MS" w:hAnsi="Sylfaen" w:cs="Arial Unicode MS"/>
          <w:color w:val="000000" w:themeColor="text1"/>
        </w:rPr>
        <w:t xml:space="preserve"> </w:t>
      </w:r>
      <w:r w:rsidR="00594FA0" w:rsidRPr="0079622B">
        <w:rPr>
          <w:rFonts w:ascii="Sylfaen" w:eastAsia="Arial Unicode MS" w:hAnsi="Sylfaen" w:cs="Arial Unicode MS"/>
          <w:color w:val="000000" w:themeColor="text1"/>
        </w:rPr>
        <w:t xml:space="preserve">ხარჯების დასაფარად </w:t>
      </w:r>
      <w:r w:rsidR="002C215E" w:rsidRPr="0079622B">
        <w:rPr>
          <w:rFonts w:ascii="Sylfaen" w:eastAsia="Arial Unicode MS" w:hAnsi="Sylfaen" w:cs="Arial Unicode MS"/>
          <w:color w:val="000000" w:themeColor="text1"/>
        </w:rPr>
        <w:t xml:space="preserve">ესაჭიროებათ </w:t>
      </w:r>
      <w:r w:rsidR="00594FA0" w:rsidRPr="0079622B">
        <w:rPr>
          <w:rFonts w:ascii="Sylfaen" w:eastAsia="Arial Unicode MS" w:hAnsi="Sylfaen" w:cs="Arial Unicode MS"/>
          <w:color w:val="000000" w:themeColor="text1"/>
        </w:rPr>
        <w:t>(</w:t>
      </w:r>
      <w:r w:rsidR="00E030B1" w:rsidRPr="0079622B">
        <w:rPr>
          <w:rFonts w:ascii="Sylfaen" w:eastAsia="Arial Unicode MS" w:hAnsi="Sylfaen" w:cs="Arial Unicode MS"/>
          <w:color w:val="000000" w:themeColor="text1"/>
        </w:rPr>
        <w:t>ევროსტუდენტი</w:t>
      </w:r>
      <w:r w:rsidR="00594FA0" w:rsidRPr="0079622B">
        <w:rPr>
          <w:rFonts w:ascii="Sylfaen" w:eastAsia="Arial Unicode MS" w:hAnsi="Sylfaen" w:cs="Arial Unicode MS"/>
          <w:color w:val="000000" w:themeColor="text1"/>
        </w:rPr>
        <w:t xml:space="preserve">, 2019). </w:t>
      </w:r>
      <w:r w:rsidR="00564674" w:rsidRPr="0079622B">
        <w:rPr>
          <w:rFonts w:ascii="Sylfaen" w:eastAsia="Arial Unicode MS" w:hAnsi="Sylfaen" w:cs="Arial Unicode MS"/>
          <w:color w:val="000000" w:themeColor="text1"/>
        </w:rPr>
        <w:t xml:space="preserve">ყოველივე ეს კი </w:t>
      </w:r>
      <w:r w:rsidR="00CB0510" w:rsidRPr="0079622B">
        <w:rPr>
          <w:rFonts w:ascii="Sylfaen" w:eastAsia="Arial Unicode MS" w:hAnsi="Sylfaen" w:cs="Arial Unicode MS"/>
          <w:color w:val="000000" w:themeColor="text1"/>
        </w:rPr>
        <w:t xml:space="preserve">არათანაბარ </w:t>
      </w:r>
      <w:r w:rsidR="00564674" w:rsidRPr="0079622B">
        <w:rPr>
          <w:rFonts w:ascii="Sylfaen" w:eastAsia="Arial Unicode MS" w:hAnsi="Sylfaen" w:cs="Arial Unicode MS"/>
          <w:color w:val="000000" w:themeColor="text1"/>
        </w:rPr>
        <w:t>პირობებში აყენებს დაბალი სოციალურ-ეკონომიკური შესაძლებლობების მქონე სტუდენტებს</w:t>
      </w:r>
      <w:r w:rsidR="002C215E" w:rsidRPr="0079622B">
        <w:rPr>
          <w:rFonts w:ascii="Sylfaen" w:eastAsia="Arial Unicode MS" w:hAnsi="Sylfaen" w:cs="Arial Unicode MS"/>
          <w:color w:val="000000" w:themeColor="text1"/>
        </w:rPr>
        <w:t>, რაც</w:t>
      </w:r>
      <w:r w:rsidR="00CB0510" w:rsidRPr="0079622B">
        <w:rPr>
          <w:rFonts w:ascii="Sylfaen" w:eastAsia="Arial Unicode MS" w:hAnsi="Sylfaen" w:cs="Arial Unicode MS"/>
          <w:color w:val="000000" w:themeColor="text1"/>
        </w:rPr>
        <w:t xml:space="preserve"> ზ</w:t>
      </w:r>
      <w:r w:rsidR="00594FA0" w:rsidRPr="0079622B">
        <w:rPr>
          <w:rFonts w:ascii="Sylfaen" w:eastAsia="Arial Unicode MS" w:hAnsi="Sylfaen" w:cs="Arial Unicode MS"/>
          <w:color w:val="000000" w:themeColor="text1"/>
        </w:rPr>
        <w:t>რდის სწავლის მიტოვების მაჩვენებლებს. 11</w:t>
      </w:r>
      <w:r w:rsidR="002C215E" w:rsidRPr="0079622B">
        <w:rPr>
          <w:rFonts w:ascii="Sylfaen" w:eastAsia="Arial Unicode MS" w:hAnsi="Sylfaen" w:cs="Arial Unicode MS"/>
          <w:color w:val="000000" w:themeColor="text1"/>
        </w:rPr>
        <w:t xml:space="preserve"> </w:t>
      </w:r>
      <w:r w:rsidR="00594FA0" w:rsidRPr="0079622B">
        <w:rPr>
          <w:rFonts w:ascii="Sylfaen" w:eastAsia="Arial Unicode MS" w:hAnsi="Sylfaen" w:cs="Arial Unicode MS"/>
          <w:color w:val="000000" w:themeColor="text1"/>
        </w:rPr>
        <w:t>000-ზე მეტმა სტუდენტმა შეაჩერა ან შეწყვიტა სწავლა უმაღლესი განათლების საფეხურზე (ტაბატაძე, 2020).</w:t>
      </w:r>
    </w:p>
    <w:p w14:paraId="5B368B95" w14:textId="0D4B2693" w:rsidR="0095678F" w:rsidRPr="0079622B" w:rsidRDefault="007F7FF3" w:rsidP="0079622B">
      <w:pPr>
        <w:spacing w:line="276" w:lineRule="auto"/>
        <w:jc w:val="both"/>
        <w:rPr>
          <w:rFonts w:ascii="Sylfaen" w:eastAsia="Arial Unicode MS" w:hAnsi="Sylfaen" w:cs="Arial Unicode MS"/>
        </w:rPr>
      </w:pPr>
      <w:r w:rsidRPr="0079622B">
        <w:rPr>
          <w:rFonts w:ascii="Sylfaen" w:eastAsia="Arial Unicode MS" w:hAnsi="Sylfaen" w:cs="Arial Unicode MS"/>
        </w:rPr>
        <w:t xml:space="preserve">მნიშვნელოვან გამოწვევად რჩება </w:t>
      </w:r>
      <w:r w:rsidR="00811207" w:rsidRPr="0079622B">
        <w:rPr>
          <w:rFonts w:ascii="Sylfaen" w:eastAsia="Arial Unicode MS" w:hAnsi="Sylfaen" w:cs="Arial Unicode MS"/>
        </w:rPr>
        <w:t>სახელმწიფო ენის სრულფასოვ</w:t>
      </w:r>
      <w:r w:rsidR="00B87C1A" w:rsidRPr="0079622B">
        <w:rPr>
          <w:rFonts w:ascii="Sylfaen" w:eastAsia="Arial Unicode MS" w:hAnsi="Sylfaen" w:cs="Arial Unicode MS"/>
        </w:rPr>
        <w:t>ნად</w:t>
      </w:r>
      <w:r w:rsidR="00811207" w:rsidRPr="0079622B">
        <w:rPr>
          <w:rFonts w:ascii="Sylfaen" w:eastAsia="Arial Unicode MS" w:hAnsi="Sylfaen" w:cs="Arial Unicode MS"/>
        </w:rPr>
        <w:t xml:space="preserve"> ფლობის საკითხი. იმ პირთა წილი, რომლებიც ვერ ფლ</w:t>
      </w:r>
      <w:r w:rsidR="004D0C25" w:rsidRPr="0079622B">
        <w:rPr>
          <w:rFonts w:ascii="Sylfaen" w:eastAsia="Arial Unicode MS" w:hAnsi="Sylfaen" w:cs="Arial Unicode MS"/>
        </w:rPr>
        <w:t>ობ</w:t>
      </w:r>
      <w:r w:rsidR="00811207" w:rsidRPr="0079622B">
        <w:rPr>
          <w:rFonts w:ascii="Sylfaen" w:eastAsia="Arial Unicode MS" w:hAnsi="Sylfaen" w:cs="Arial Unicode MS"/>
        </w:rPr>
        <w:t>ენ  სახელმწიფო ენას ეთნიკურად სომეხ მოქალაქეებში 44%</w:t>
      </w:r>
      <w:r w:rsidR="004D0C25" w:rsidRPr="0079622B">
        <w:rPr>
          <w:rFonts w:ascii="Sylfaen" w:eastAsia="Arial Unicode MS" w:hAnsi="Sylfaen" w:cs="Arial Unicode MS"/>
        </w:rPr>
        <w:t>-</w:t>
      </w:r>
      <w:r w:rsidR="00811207" w:rsidRPr="0079622B">
        <w:rPr>
          <w:rFonts w:ascii="Sylfaen" w:eastAsia="Arial Unicode MS" w:hAnsi="Sylfaen" w:cs="Arial Unicode MS"/>
        </w:rPr>
        <w:t>ს</w:t>
      </w:r>
      <w:r w:rsidR="004D0C25" w:rsidRPr="0079622B">
        <w:rPr>
          <w:rFonts w:ascii="Sylfaen" w:eastAsia="Arial Unicode MS" w:hAnsi="Sylfaen" w:cs="Arial Unicode MS"/>
        </w:rPr>
        <w:t>,</w:t>
      </w:r>
      <w:r w:rsidR="00811207" w:rsidRPr="0079622B">
        <w:rPr>
          <w:rFonts w:ascii="Sylfaen" w:eastAsia="Arial Unicode MS" w:hAnsi="Sylfaen" w:cs="Arial Unicode MS"/>
        </w:rPr>
        <w:t xml:space="preserve"> ხოლო ეთნიკურად აზერბაიჯანელებს შორის</w:t>
      </w:r>
      <w:r w:rsidR="004D0C25" w:rsidRPr="0079622B">
        <w:rPr>
          <w:rFonts w:ascii="Sylfaen" w:eastAsia="Arial Unicode MS" w:hAnsi="Sylfaen" w:cs="Arial Unicode MS"/>
        </w:rPr>
        <w:t xml:space="preserve"> </w:t>
      </w:r>
      <w:r w:rsidR="00811207" w:rsidRPr="0079622B">
        <w:rPr>
          <w:rFonts w:ascii="Sylfaen" w:eastAsia="Arial Unicode MS" w:hAnsi="Sylfaen" w:cs="Arial Unicode MS"/>
        </w:rPr>
        <w:t xml:space="preserve">74%-ს შეადგენს </w:t>
      </w:r>
      <w:r w:rsidR="00B87C1A" w:rsidRPr="0079622B">
        <w:rPr>
          <w:rFonts w:ascii="Sylfaen" w:eastAsia="Arial Unicode MS" w:hAnsi="Sylfaen" w:cs="Arial Unicode MS"/>
        </w:rPr>
        <w:t>(საქსტატი,</w:t>
      </w:r>
      <w:r w:rsidR="00811207" w:rsidRPr="0079622B">
        <w:rPr>
          <w:rFonts w:ascii="Sylfaen" w:eastAsia="Arial Unicode MS" w:hAnsi="Sylfaen" w:cs="Arial Unicode MS"/>
        </w:rPr>
        <w:t xml:space="preserve"> 2014)</w:t>
      </w:r>
      <w:r w:rsidR="004D0C25" w:rsidRPr="0079622B">
        <w:rPr>
          <w:rFonts w:ascii="Sylfaen" w:eastAsia="Arial Unicode MS" w:hAnsi="Sylfaen" w:cs="Arial Unicode MS"/>
        </w:rPr>
        <w:t>.</w:t>
      </w:r>
      <w:r w:rsidR="00811207" w:rsidRPr="0079622B">
        <w:rPr>
          <w:rFonts w:ascii="Sylfaen" w:eastAsia="Arial Unicode MS" w:hAnsi="Sylfaen" w:cs="Arial Unicode MS"/>
        </w:rPr>
        <w:t xml:space="preserve"> აღნიშნული</w:t>
      </w:r>
      <w:r w:rsidRPr="0079622B">
        <w:rPr>
          <w:rFonts w:ascii="Sylfaen" w:eastAsia="Arial Unicode MS" w:hAnsi="Sylfaen" w:cs="Arial Unicode MS"/>
        </w:rPr>
        <w:t xml:space="preserve"> ქმნის არა მხოლოდ ყოველდღიური კომუნიკაციის, არამედ</w:t>
      </w:r>
      <w:r w:rsidR="00767C2F" w:rsidRPr="0079622B">
        <w:rPr>
          <w:rFonts w:ascii="Sylfaen" w:eastAsia="Arial Unicode MS" w:hAnsi="Sylfaen" w:cs="Arial Unicode MS"/>
        </w:rPr>
        <w:t xml:space="preserve"> </w:t>
      </w:r>
      <w:r w:rsidRPr="0079622B">
        <w:rPr>
          <w:rFonts w:ascii="Sylfaen" w:eastAsia="Arial Unicode MS" w:hAnsi="Sylfaen" w:cs="Arial Unicode MS"/>
        </w:rPr>
        <w:t>ქვეყანაში მიმდინარე პროცესებზე ინფორმაციის მიღების, დასაქმების, განათლებისა და სერვისებით სრულფასოვნად სარგებლობის პრობლემას, მნიშვნელოვნად აფერხებს მათ ჩართულობას განათლების ნებისმიერ საფეხურზე  და ინტეგრაციას საზოგადოებაში</w:t>
      </w:r>
      <w:r w:rsidR="00B87C1A" w:rsidRPr="0079622B">
        <w:rPr>
          <w:rFonts w:ascii="Sylfaen" w:eastAsia="Arial Unicode MS" w:hAnsi="Sylfaen" w:cs="Arial Unicode MS"/>
        </w:rPr>
        <w:t xml:space="preserve"> (საქსტატი, 2014).</w:t>
      </w:r>
    </w:p>
    <w:p w14:paraId="58083ED8" w14:textId="764BFC7C" w:rsidR="00FD413F" w:rsidRPr="0079622B" w:rsidRDefault="00FD413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მიუხედავად იმისა, რომ განათლებისა და მეცნიერების სექტორმა მყისიერად უპასუხა პანდემიით გამოწვეულ სირთულეებს, პანდემიამ გააღრმავა ციფრული უთანასწორობა.</w:t>
      </w:r>
      <w:r w:rsidRPr="0079622B">
        <w:rPr>
          <w:rFonts w:ascii="Sylfaen" w:eastAsia="Arial Unicode MS" w:hAnsi="Sylfaen" w:cs="Arial Unicode MS"/>
          <w:color w:val="000000" w:themeColor="text1"/>
        </w:rPr>
        <w:t xml:space="preserve"> აღნიშნული პრობლემა განსაკუთრებით მწვავედ შეეხო ქალაქებიდან მოშორებით მდებარე სკოლებს და დაბალი სოციალურ-ეკონომიკური შესაძლებლობის მქონე პირებს, სს</w:t>
      </w:r>
      <w:r w:rsidR="00F312FF"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მ და შშმ პირებს, მრავალშვილიან ოჯახებს, ასევე თავშესაფრის მაძიებლებს, ლტოლვილებსა და მოქალაქეობის არმქონე პირებს. </w:t>
      </w:r>
    </w:p>
    <w:p w14:paraId="4F5FCFD7" w14:textId="49DE6ADD" w:rsidR="00FD413F" w:rsidRPr="0079622B" w:rsidRDefault="00FD413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2020 წლის მარტში, მოსწავლეთა 10%-ს ხელი არ მიუწვდებოდა ინტერნეტსა და შესაბამის მოწყობილობაზე სახლის პირობებში. მათ შორის, </w:t>
      </w:r>
      <w:r w:rsidR="00BB20AE" w:rsidRPr="0079622B">
        <w:rPr>
          <w:rFonts w:ascii="Sylfaen" w:eastAsia="Arial Unicode MS" w:hAnsi="Sylfaen" w:cs="Arial Unicode MS"/>
          <w:color w:val="000000" w:themeColor="text1"/>
        </w:rPr>
        <w:t>დიდ წილად</w:t>
      </w:r>
      <w:r w:rsidRPr="0079622B">
        <w:rPr>
          <w:rFonts w:ascii="Sylfaen" w:eastAsia="Arial Unicode MS" w:hAnsi="Sylfaen" w:cs="Arial Unicode MS"/>
          <w:color w:val="000000" w:themeColor="text1"/>
        </w:rPr>
        <w:t xml:space="preserve"> სოფლად მცხოვრებ </w:t>
      </w:r>
      <w:r w:rsidR="0064260B" w:rsidRPr="0079622B">
        <w:rPr>
          <w:rFonts w:ascii="Sylfaen" w:eastAsia="Arial Unicode MS" w:hAnsi="Sylfaen" w:cs="Arial Unicode MS"/>
          <w:color w:val="000000" w:themeColor="text1"/>
        </w:rPr>
        <w:t>მოსწავლეებს</w:t>
      </w:r>
      <w:r w:rsidRPr="0079622B">
        <w:rPr>
          <w:rFonts w:ascii="Sylfaen" w:eastAsia="Arial Unicode MS" w:hAnsi="Sylfaen" w:cs="Arial Unicode MS"/>
          <w:color w:val="000000" w:themeColor="text1"/>
        </w:rPr>
        <w:t xml:space="preserve"> არ ჰქონდათ შესაბამისი მოწყობილობები და არ მიუწვდებოდათ ხელი ინტერნეტზე. საშუალოდ, ინტერნეტზე ხელმისაწვდომობის მაჩვენებელი მერყეობს 40%</w:t>
      </w:r>
      <w:r w:rsidR="0064260B"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დან 70 %-ამდე, თუმცა ზოგიერთ შემთხვევაში ეს დონე 15%-ია, უმეტესად, მაღალმთიან და სასოფლო დასახლებებში. მონაცემების მიხედვით, პანდემიამდე ქალაქის სკოლების მოსწავლეების 82%-ს ჰქონდა ინტერნეტზე წვდომა და ასევე ფლობდნენ კომპიუტერებს, ხოლო რეგიონში და სოფლად მცხოვრები მოსწავლეებისთვის ეს მაჩვენებელი 70%-ს შეადგენდა </w:t>
      </w:r>
      <w:r w:rsidR="0064260B" w:rsidRPr="0079622B">
        <w:rPr>
          <w:rFonts w:ascii="Sylfaen" w:eastAsia="Arial Unicode MS" w:hAnsi="Sylfaen" w:cs="Arial Unicode MS"/>
          <w:color w:val="000000" w:themeColor="text1"/>
        </w:rPr>
        <w:t>(</w:t>
      </w:r>
      <w:r w:rsidR="00DA1A46" w:rsidRPr="0079622B">
        <w:rPr>
          <w:rFonts w:ascii="Sylfaen" w:eastAsia="Arial Unicode MS" w:hAnsi="Sylfaen" w:cs="Arial Unicode MS"/>
          <w:color w:val="000000" w:themeColor="text1"/>
        </w:rPr>
        <w:t>განათლებისა და მეცნიერების სამინისტრო, 2020</w:t>
      </w:r>
      <w:r w:rsidRPr="0079622B">
        <w:rPr>
          <w:rFonts w:ascii="Sylfaen" w:eastAsia="Arial Unicode MS" w:hAnsi="Sylfaen" w:cs="Arial Unicode MS"/>
          <w:color w:val="000000" w:themeColor="text1"/>
        </w:rPr>
        <w:t xml:space="preserve">). Human Rights Watch-ის 2022 წლის იანვარში გამოქვეყნებული ანგარიშის მიხედვით, ბევრი მოსწავლე შეფერხებებს აწყდებოდა დისტანციური სწავლებისას, განსაკუთრებით მაღალმთიან რეგიონებში ცუდი </w:t>
      </w:r>
      <w:r w:rsidR="00BB20AE" w:rsidRPr="0079622B">
        <w:rPr>
          <w:rFonts w:ascii="Sylfaen" w:eastAsia="Arial Unicode MS" w:hAnsi="Sylfaen" w:cs="Arial Unicode MS"/>
          <w:color w:val="000000" w:themeColor="text1"/>
        </w:rPr>
        <w:t>ინტერნეტ კავშირის</w:t>
      </w:r>
      <w:r w:rsidRPr="0079622B">
        <w:rPr>
          <w:rFonts w:ascii="Sylfaen" w:eastAsia="Arial Unicode MS" w:hAnsi="Sylfaen" w:cs="Arial Unicode MS"/>
          <w:color w:val="000000" w:themeColor="text1"/>
        </w:rPr>
        <w:t>, ღარიბ ოჯახებში შესაბამისი ელექტრონული მოწყობილობების უქონლობის და ონლაინ სწავლებაში მასწავლებელთა გამოუცდელობის გამო.</w:t>
      </w:r>
    </w:p>
    <w:p w14:paraId="2BCF1651" w14:textId="433006EC" w:rsidR="00FD413F" w:rsidRPr="0079622B" w:rsidRDefault="00FD413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შეფასებისა და გამოცდების ეროვნული ცენტრის მიერ ჩატარებულმა კვლევამ აჩვენა მნიშვნელოვანი განსხვავებები სასწავლო პროცესში ციფრული რესურსების გამოყენების, ასევე მასწავლებლების ციფრული კომპეტენციების ფლობის მიმართულებით. კერძოდ, კერძო სკოლების, თბილისის და ქართულენოვანი სკოლების მასწავლებლები გაცილებით აქტიურად იყენებენ </w:t>
      </w:r>
      <w:r w:rsidRPr="0079622B">
        <w:rPr>
          <w:rFonts w:ascii="Sylfaen" w:eastAsia="Arial Unicode MS" w:hAnsi="Sylfaen" w:cs="Arial Unicode MS"/>
          <w:color w:val="000000" w:themeColor="text1"/>
        </w:rPr>
        <w:lastRenderedPageBreak/>
        <w:t>ინფორმაციულ-ციფრულ ტექნოლოგიებს სასწავლო პროცესში და უკეთ აქვთ განვითარებული ციფრული კომპეტენციები, ვიდრე მათი კოლეგები, რომლებიც დასაქმებული არიან საჯარო, რეგიონში მდებარე თუ არაქართულენოვან სკოლებში</w:t>
      </w:r>
      <w:r w:rsidR="00CB0510" w:rsidRPr="0079622B">
        <w:rPr>
          <w:rFonts w:ascii="Sylfaen" w:eastAsia="Arial Unicode MS" w:hAnsi="Sylfaen" w:cs="Arial Unicode MS"/>
          <w:color w:val="000000" w:themeColor="text1"/>
        </w:rPr>
        <w:t xml:space="preserve"> (შეფასებისა და გამოცდების ეროვნული ცენტრი, 2020)</w:t>
      </w:r>
    </w:p>
    <w:p w14:paraId="1421C3C0" w14:textId="52A38E5A" w:rsidR="00B50469" w:rsidRPr="0079622B" w:rsidRDefault="00FD413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არაქართულენოვან სკოლებს აქვთ დამატებითი პრობლემები, კერძოდ: პროფესიული განვითარების შეზღუდული შესაძლებლობები ინფორმაციულ-ტექნოლოგიური მიმართულებით; არასაკმარისი რესურსები მშობლიურ ენებზე (სომხური და აზერბაიჯანული)</w:t>
      </w:r>
      <w:r w:rsidR="0064260B"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Teams-ის პლატფორმის გამოყენების მიმართულებით და ზოგადად, აღნიშნულ ენებზე ელექტრონული რესურსების ნაკლებობა (ტაბატაძე და ჩაჩხიანი, 2021).</w:t>
      </w:r>
      <w:r w:rsidR="002B6951" w:rsidRPr="0079622B">
        <w:rPr>
          <w:rFonts w:ascii="Sylfaen" w:eastAsia="Arial Unicode MS" w:hAnsi="Sylfaen" w:cs="Arial Unicode MS"/>
          <w:color w:val="000000" w:themeColor="text1"/>
        </w:rPr>
        <w:t xml:space="preserve"> </w:t>
      </w:r>
      <w:bookmarkStart w:id="16" w:name="_Hlk98236568"/>
    </w:p>
    <w:bookmarkEnd w:id="16"/>
    <w:p w14:paraId="33090670" w14:textId="005B0EC8" w:rsidR="006C2B53" w:rsidRPr="0079622B" w:rsidRDefault="005C2FAC" w:rsidP="0079622B">
      <w:pPr>
        <w:spacing w:line="276" w:lineRule="auto"/>
        <w:jc w:val="both"/>
        <w:rPr>
          <w:rFonts w:ascii="Sylfaen" w:hAnsi="Sylfaen"/>
          <w:color w:val="000000"/>
        </w:rPr>
      </w:pPr>
      <w:r w:rsidRPr="0079622B">
        <w:rPr>
          <w:rFonts w:ascii="Sylfaen" w:hAnsi="Sylfaen"/>
          <w:b/>
          <w:bCs/>
          <w:color w:val="000000"/>
        </w:rPr>
        <w:t xml:space="preserve">ინკლუზიური განათლების ხარისხის გაძლიერების მიმართულებით განათლების ყველა საფეხურზე </w:t>
      </w:r>
      <w:r w:rsidR="007357D2" w:rsidRPr="0079622B">
        <w:rPr>
          <w:rFonts w:ascii="Sylfaen" w:hAnsi="Sylfaen"/>
          <w:b/>
          <w:bCs/>
          <w:color w:val="000000"/>
        </w:rPr>
        <w:t>გამოწვევაა</w:t>
      </w:r>
      <w:r w:rsidRPr="0079622B">
        <w:rPr>
          <w:rFonts w:ascii="Sylfaen" w:hAnsi="Sylfaen"/>
          <w:b/>
          <w:bCs/>
          <w:color w:val="000000"/>
        </w:rPr>
        <w:t xml:space="preserve"> ინკლუზიურ განათლების სპეციალისტთა კვალიფიკაცი</w:t>
      </w:r>
      <w:r w:rsidR="007357D2" w:rsidRPr="0079622B">
        <w:rPr>
          <w:rFonts w:ascii="Sylfaen" w:hAnsi="Sylfaen"/>
          <w:b/>
          <w:bCs/>
          <w:color w:val="000000"/>
        </w:rPr>
        <w:t>ა</w:t>
      </w:r>
      <w:r w:rsidRPr="0079622B">
        <w:rPr>
          <w:rFonts w:ascii="Sylfaen" w:hAnsi="Sylfaen"/>
          <w:b/>
          <w:bCs/>
          <w:color w:val="000000"/>
        </w:rPr>
        <w:t xml:space="preserve"> და მისაწვდომობ</w:t>
      </w:r>
      <w:r w:rsidR="007357D2" w:rsidRPr="0079622B">
        <w:rPr>
          <w:rFonts w:ascii="Sylfaen" w:hAnsi="Sylfaen"/>
          <w:b/>
          <w:bCs/>
          <w:color w:val="000000"/>
        </w:rPr>
        <w:t>ა.</w:t>
      </w:r>
      <w:r w:rsidR="00544010" w:rsidRPr="0079622B">
        <w:rPr>
          <w:rFonts w:ascii="Sylfaen" w:hAnsi="Sylfaen"/>
          <w:b/>
          <w:bCs/>
          <w:color w:val="000000"/>
        </w:rPr>
        <w:t xml:space="preserve"> </w:t>
      </w:r>
      <w:r w:rsidRPr="0079622B">
        <w:rPr>
          <w:rFonts w:ascii="Sylfaen" w:hAnsi="Sylfaen"/>
          <w:color w:val="000000"/>
        </w:rPr>
        <w:t xml:space="preserve"> ზოგადი მიმართულების საუნივერსიტეტო და სატრენინგო პროგრამა </w:t>
      </w:r>
      <w:r w:rsidR="007357D2" w:rsidRPr="0079622B">
        <w:rPr>
          <w:rFonts w:ascii="Sylfaen" w:hAnsi="Sylfaen"/>
          <w:color w:val="000000"/>
        </w:rPr>
        <w:t xml:space="preserve">ვერ </w:t>
      </w:r>
      <w:r w:rsidRPr="0079622B">
        <w:rPr>
          <w:rFonts w:ascii="Sylfaen" w:hAnsi="Sylfaen"/>
          <w:color w:val="000000"/>
        </w:rPr>
        <w:t xml:space="preserve">უზრუნველყოფს სპეციალური მასწავლებლის სპეციალიზაციას მხედველობის, სმენის, ქცევისა და მძიმე და ღრმა ინტელექტუალური დარღვევის მქონე მოსწავლეთა სწავლების მიმართულებით. არ არსებობს საუნივერსიტეტო </w:t>
      </w:r>
      <w:proofErr w:type="spellStart"/>
      <w:r w:rsidRPr="0079622B">
        <w:rPr>
          <w:rFonts w:ascii="Sylfaen" w:hAnsi="Sylfaen"/>
          <w:color w:val="000000"/>
        </w:rPr>
        <w:t>სასერტიფიკატო</w:t>
      </w:r>
      <w:proofErr w:type="spellEnd"/>
      <w:r w:rsidRPr="0079622B">
        <w:rPr>
          <w:rFonts w:ascii="Sylfaen" w:hAnsi="Sylfaen"/>
          <w:color w:val="000000"/>
        </w:rPr>
        <w:t xml:space="preserve"> </w:t>
      </w:r>
      <w:r w:rsidR="00C1433C">
        <w:rPr>
          <w:rFonts w:ascii="Sylfaen" w:hAnsi="Sylfaen"/>
          <w:color w:val="000000"/>
        </w:rPr>
        <w:t>პროგრამები,</w:t>
      </w:r>
      <w:r w:rsidRPr="0079622B">
        <w:rPr>
          <w:rFonts w:ascii="Sylfaen" w:hAnsi="Sylfaen"/>
          <w:color w:val="000000"/>
        </w:rPr>
        <w:t xml:space="preserve"> რომლებიც ამ საჭიროებას დააკომპენსირებდა ან მისცემდა სპეციალურ მასწავლებელს ცოდნის გაღრმავების შესაძლებლობას.  </w:t>
      </w:r>
    </w:p>
    <w:p w14:paraId="560E0164" w14:textId="25DA5F39" w:rsidR="005C2FAC" w:rsidRPr="0079622B" w:rsidRDefault="005C2FAC" w:rsidP="0079622B">
      <w:pPr>
        <w:spacing w:line="276" w:lineRule="auto"/>
        <w:jc w:val="both"/>
        <w:rPr>
          <w:rFonts w:ascii="Sylfaen" w:hAnsi="Sylfaen"/>
          <w:color w:val="000000"/>
        </w:rPr>
      </w:pPr>
      <w:r w:rsidRPr="0079622B">
        <w:rPr>
          <w:rFonts w:ascii="Sylfaen" w:hAnsi="Sylfaen"/>
          <w:color w:val="000000"/>
        </w:rPr>
        <w:t>ამასთან, ინკლუზიური განათლების საკითხები სათანადოდ არ არის ინტეგრირებული</w:t>
      </w:r>
      <w:r w:rsidR="006C2B53" w:rsidRPr="0079622B">
        <w:rPr>
          <w:rFonts w:ascii="Sylfaen" w:hAnsi="Sylfaen"/>
          <w:color w:val="000000"/>
        </w:rPr>
        <w:t xml:space="preserve"> </w:t>
      </w:r>
      <w:r w:rsidRPr="0079622B">
        <w:rPr>
          <w:rFonts w:ascii="Sylfaen" w:hAnsi="Sylfaen"/>
          <w:color w:val="000000"/>
        </w:rPr>
        <w:t>მასწავლებლების</w:t>
      </w:r>
      <w:r w:rsidR="006C2B53" w:rsidRPr="0079622B">
        <w:rPr>
          <w:rFonts w:ascii="Sylfaen" w:hAnsi="Sylfaen"/>
          <w:color w:val="000000"/>
        </w:rPr>
        <w:t xml:space="preserve"> </w:t>
      </w:r>
      <w:r w:rsidRPr="0079622B">
        <w:rPr>
          <w:rFonts w:ascii="Sylfaen" w:hAnsi="Sylfaen"/>
          <w:color w:val="000000"/>
        </w:rPr>
        <w:t xml:space="preserve">მომზადება-გადამზადების საუნივერსიტეტო და გადამზადების პროგრამებში. შედეგად, მიუხედავად იმისა, რომ სისტემა ერთმნიშვნელოვნად აღიარებს სპეციალური მასწავლებლებისა და სხვა სპეციალისტების (მობილობისა და ორიენტაციის სპეციალისტი, ოკუპაციური თერაპევტი, ენისა და მეტყველების სპეციალისტი, ფსიქოლოგი, ჟესტური ენის თარჯიმანი, ჟესტური ენის სპეციალისტი, სპეციალური საგანმანათლებლო საჭიროების მქონე პირის ასისტენტი) გადამწყვეტ როლს ინკლუზიური განათლების პროცესში, ხშირად აღნიშნულ პოზიციებს იკავებენ პირები, რომლებსაც ხსენებულ სფეროში არ გააჩნიათ სათანადო განათლება და/ან აქვთ ძალიან მწირი გამოცდილება. აღნიშნულ პრობლემას ამძაფრებს სპეციალისტების გადინებაც, რაც </w:t>
      </w:r>
      <w:r w:rsidR="00BB20AE" w:rsidRPr="0079622B">
        <w:rPr>
          <w:rFonts w:ascii="Sylfaen" w:hAnsi="Sylfaen"/>
          <w:color w:val="000000"/>
        </w:rPr>
        <w:t>დიდ წილად</w:t>
      </w:r>
      <w:r w:rsidRPr="0079622B">
        <w:rPr>
          <w:rFonts w:ascii="Sylfaen" w:hAnsi="Sylfaen"/>
          <w:color w:val="000000"/>
        </w:rPr>
        <w:t xml:space="preserve"> ანაზღაურებით არის განპირობებული. ამ კუთხით, განსაკუთრებით მნიშვნელოვანია ადრეული და სკოლამდელი განათლების საფეხური, ვინაიდან, სწორედ ამ ეტაპზეა განსაკუთრებით მნიშვნელოვანი ყველა აღსაზრდელის და მათ შორის სსსმ და შშმ პირების მხარდაჭერა სასკოლო მზაობის გაზრდის  მიზნით.</w:t>
      </w:r>
    </w:p>
    <w:p w14:paraId="349DFB69" w14:textId="2E0498D8" w:rsidR="00C30B6B" w:rsidRPr="0079622B" w:rsidRDefault="008F082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მიუხედავად ბოლო წლებში სახელმწიფო ენის ცოდნის ამაღლების მიმართულებით განხორციელებული კომპლექსური და სისტემური ხასიათის ღონისძიებებისა, </w:t>
      </w:r>
      <w:r w:rsidRPr="0079622B">
        <w:rPr>
          <w:rFonts w:ascii="Sylfaen" w:eastAsia="Arial Unicode MS" w:hAnsi="Sylfaen" w:cs="Arial Unicode MS"/>
          <w:b/>
          <w:color w:val="000000" w:themeColor="text1"/>
        </w:rPr>
        <w:t>ეთნიკური უმცირესობებით მჭიდროდ დასახლებულ რეგიონებში მნიშვნელოვან გამოწვევად რჩება სახელმწიფო ენის სრულფასოვანი ფლობის და გამოყენების საკითხი,</w:t>
      </w:r>
      <w:r w:rsidRPr="0079622B">
        <w:rPr>
          <w:rFonts w:ascii="Sylfaen" w:eastAsia="Arial Unicode MS" w:hAnsi="Sylfaen" w:cs="Arial Unicode MS"/>
          <w:color w:val="000000" w:themeColor="text1"/>
        </w:rPr>
        <w:t xml:space="preserve"> რაც მნიშვნელოვნად აფერხებს როგორც მათ ჩართულობას განათლების ნებისმიერ საფეხურზე, ისე ქვეყანაში მიმდინარე პროცესებზე ინფორმაციის მიღებას, დასაქმებასა და  სხვა სერვისებით სარგებლობას (განათლებისა და მეცნიერების სამინისტრო, 2021). </w:t>
      </w:r>
      <w:r w:rsidR="009B15D1" w:rsidRPr="0079622B">
        <w:rPr>
          <w:rFonts w:ascii="Sylfaen" w:hAnsi="Sylfaen" w:cs="Sylfaen"/>
          <w:color w:val="000000"/>
          <w:shd w:val="clear" w:color="auto" w:fill="FFFFFF"/>
        </w:rPr>
        <w:t>პროფესიულ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განათლებაზე</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ხელმისაწვდომობის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გაზრდისა</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და</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არაქართულენოვანი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ბენეფიციარებისთვის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ქართული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ენის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სწავლების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ხელშეწყობის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მიზნით</w:t>
      </w:r>
      <w:r w:rsidR="009B15D1" w:rsidRPr="0079622B">
        <w:rPr>
          <w:rFonts w:ascii="Sylfaen" w:hAnsi="Sylfaen"/>
          <w:color w:val="000000"/>
          <w:shd w:val="clear" w:color="auto" w:fill="FFFFFF"/>
        </w:rPr>
        <w:t xml:space="preserve">,  2016 </w:t>
      </w:r>
      <w:r w:rsidR="009B15D1" w:rsidRPr="0079622B">
        <w:rPr>
          <w:rFonts w:ascii="Sylfaen" w:hAnsi="Sylfaen" w:cs="Sylfaen"/>
          <w:color w:val="000000"/>
          <w:shd w:val="clear" w:color="auto" w:fill="FFFFFF"/>
        </w:rPr>
        <w:lastRenderedPageBreak/>
        <w:t>წლიდან</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პროფესიულ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საგანმანათლებლო</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პროგრამებზე</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მიღების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ფარგლებში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ეთნიკური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უმცირესობების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წარმომადგენლებს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შესაძლებლობა</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აქვთ</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შერჩევის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პროცედურა</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გაიარონ</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სომხურ</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რუსულ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და</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აზერბაიჯანულ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ენებზე</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შერჩევის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ეტაპის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გავლის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შემდგომ</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მათთვის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შეთავაზებული</w:t>
      </w:r>
      <w:r w:rsidR="009B15D1" w:rsidRPr="0079622B">
        <w:rPr>
          <w:rFonts w:ascii="Sylfaen" w:hAnsi="Sylfaen"/>
          <w:color w:val="000000"/>
          <w:shd w:val="clear" w:color="auto" w:fill="FFFFFF"/>
        </w:rPr>
        <w:t xml:space="preserve">ა </w:t>
      </w:r>
      <w:r w:rsidR="009B15D1" w:rsidRPr="0079622B">
        <w:rPr>
          <w:rFonts w:ascii="Sylfaen" w:hAnsi="Sylfaen" w:cs="Sylfaen"/>
          <w:color w:val="000000"/>
          <w:shd w:val="clear" w:color="auto" w:fill="FFFFFF"/>
        </w:rPr>
        <w:t>ქართული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ენის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შემსწავლელი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მოდული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რომლის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წარმატებით</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დასრულების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შემთხვევაში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ეძლევათ მათთვის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სასურველ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პროფესიულ</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საგანმანათლებლო</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პროგრამაზე სწავლის გაგრძელების შესაძლებლობა</w:t>
      </w:r>
      <w:r w:rsidR="009B15D1" w:rsidRPr="0079622B">
        <w:rPr>
          <w:rFonts w:ascii="Sylfaen" w:hAnsi="Sylfaen"/>
          <w:color w:val="000000"/>
          <w:shd w:val="clear" w:color="auto" w:fill="FFFFFF"/>
        </w:rPr>
        <w:t xml:space="preserve">. პროფესიული განათლების საფეხურზე მნიშვნელოვანია </w:t>
      </w:r>
      <w:r w:rsidR="009B15D1" w:rsidRPr="0079622B">
        <w:rPr>
          <w:rFonts w:ascii="Sylfaen" w:hAnsi="Sylfaen" w:cs="Sylfaen"/>
          <w:color w:val="000000"/>
          <w:shd w:val="clear" w:color="auto" w:fill="FFFFFF"/>
        </w:rPr>
        <w:t>პროფესიული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საგანმანათლებლო</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დაწესებულებების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მიერ</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სახელმწიფო</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ენაში</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მომზადების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პროგრამის და მისი განხორციელების მიდგომების</w:t>
      </w:r>
      <w:r w:rsidR="009B15D1" w:rsidRPr="0079622B">
        <w:rPr>
          <w:rFonts w:ascii="Sylfaen" w:hAnsi="Sylfaen"/>
          <w:color w:val="000000"/>
          <w:shd w:val="clear" w:color="auto" w:fill="FFFFFF"/>
        </w:rPr>
        <w:t xml:space="preserve"> </w:t>
      </w:r>
      <w:r w:rsidR="009B15D1" w:rsidRPr="0079622B">
        <w:rPr>
          <w:rFonts w:ascii="Sylfaen" w:hAnsi="Sylfaen" w:cs="Sylfaen"/>
          <w:color w:val="000000"/>
          <w:shd w:val="clear" w:color="auto" w:fill="FFFFFF"/>
        </w:rPr>
        <w:t xml:space="preserve">შემუშავება. </w:t>
      </w:r>
      <w:r w:rsidR="00C80526" w:rsidRPr="0079622B">
        <w:rPr>
          <w:rFonts w:ascii="Sylfaen" w:eastAsia="Arial Unicode MS" w:hAnsi="Sylfaen" w:cs="Arial Unicode MS"/>
          <w:color w:val="000000" w:themeColor="text1"/>
        </w:rPr>
        <w:t xml:space="preserve">ეთნიკური </w:t>
      </w:r>
      <w:r w:rsidR="00207899" w:rsidRPr="0079622B">
        <w:rPr>
          <w:rFonts w:ascii="Sylfaen" w:eastAsia="Arial Unicode MS" w:hAnsi="Sylfaen" w:cs="Arial Unicode MS"/>
          <w:color w:val="000000" w:themeColor="text1"/>
        </w:rPr>
        <w:t>უ</w:t>
      </w:r>
      <w:r w:rsidR="00564674" w:rsidRPr="0079622B">
        <w:rPr>
          <w:rFonts w:ascii="Sylfaen" w:eastAsia="Arial Unicode MS" w:hAnsi="Sylfaen" w:cs="Arial Unicode MS"/>
          <w:color w:val="000000" w:themeColor="text1"/>
        </w:rPr>
        <w:t xml:space="preserve">მცირესობათა წარმომადგენელი სტუდენტებისთვის შემუშავებული კვოტირების სისტემა ემყარება სავალდებულო ზოგადი უნარების ტესტს და ქართულ ენაში მოსამზადებელ ერთწლიან სავალდებულო პროგრამას (60 კრედიტი), რომლის წარმატებით დაძლევის შემდეგ სტუდენტებს შეუძლიათ აირჩიონ ნებისმიერი პროგრამა ბაკალავრიატის საფეხურზე სწავლის გასაგრძელებლად. </w:t>
      </w:r>
    </w:p>
    <w:p w14:paraId="5AB6B701" w14:textId="77777777" w:rsidR="00FC379D" w:rsidRPr="00FC379D" w:rsidRDefault="00C30B6B" w:rsidP="00FC379D">
      <w:pPr>
        <w:spacing w:line="276" w:lineRule="auto"/>
        <w:jc w:val="both"/>
        <w:rPr>
          <w:rFonts w:ascii="Sylfaen" w:hAnsi="Sylfaen"/>
          <w:color w:val="000000"/>
        </w:rPr>
      </w:pPr>
      <w:r w:rsidRPr="0079622B">
        <w:rPr>
          <w:rFonts w:ascii="Sylfaen" w:eastAsia="Arial Unicode MS" w:hAnsi="Sylfaen" w:cs="Arial Unicode MS"/>
          <w:b/>
          <w:color w:val="000000" w:themeColor="text1"/>
        </w:rPr>
        <w:t>სასკოლო  კულტურის გარდაქმნის მიმართულებით გატარებული პოლიტიკის მიუხედავად ჯერ კიდევ გამოწვევას წარმოადგენს თითოეული</w:t>
      </w:r>
      <w:r w:rsidR="000E04C0" w:rsidRPr="0079622B">
        <w:rPr>
          <w:rFonts w:ascii="Sylfaen" w:eastAsia="Arial Unicode MS" w:hAnsi="Sylfaen" w:cs="Arial Unicode MS"/>
          <w:b/>
          <w:color w:val="000000" w:themeColor="text1"/>
        </w:rPr>
        <w:t xml:space="preserve"> ბავშვისა და ახალგაზრდისთვის</w:t>
      </w:r>
      <w:r w:rsidRPr="0079622B">
        <w:rPr>
          <w:rFonts w:ascii="Sylfaen" w:eastAsia="Arial Unicode MS" w:hAnsi="Sylfaen" w:cs="Arial Unicode MS"/>
          <w:b/>
          <w:color w:val="000000" w:themeColor="text1"/>
        </w:rPr>
        <w:t xml:space="preserve"> ინკლუზიური, უსაფრთხო და პოზიტიური სასწავლო გარემოს შექმნა. </w:t>
      </w:r>
      <w:r w:rsidRPr="0079622B">
        <w:rPr>
          <w:rFonts w:ascii="Sylfaen" w:eastAsia="Arial Unicode MS" w:hAnsi="Sylfaen" w:cs="Arial Unicode MS"/>
          <w:noProof/>
          <w:color w:val="000000" w:themeColor="text1"/>
        </w:rPr>
        <w:t>აღსანიშნავია, რომ ამ მიმართულებით არსებული მდგომარეობის ამსახველი</w:t>
      </w:r>
      <w:r w:rsidR="000E04C0" w:rsidRPr="0079622B">
        <w:rPr>
          <w:rFonts w:ascii="Sylfaen" w:eastAsia="Arial Unicode MS" w:hAnsi="Sylfaen" w:cs="Arial Unicode MS"/>
          <w:noProof/>
          <w:color w:val="000000" w:themeColor="text1"/>
        </w:rPr>
        <w:t xml:space="preserve"> </w:t>
      </w:r>
      <w:r w:rsidRPr="0079622B">
        <w:rPr>
          <w:rFonts w:ascii="Sylfaen" w:eastAsia="Arial Unicode MS" w:hAnsi="Sylfaen" w:cs="Arial Unicode MS"/>
          <w:noProof/>
          <w:color w:val="000000" w:themeColor="text1"/>
        </w:rPr>
        <w:t xml:space="preserve">მონაცემები არ არსებობს განათლების სისტემის ყველა საფეხურზე, </w:t>
      </w:r>
      <w:r w:rsidR="000E04C0" w:rsidRPr="0079622B">
        <w:rPr>
          <w:rFonts w:ascii="Sylfaen" w:eastAsia="Arial Unicode MS" w:hAnsi="Sylfaen" w:cs="Arial Unicode MS"/>
          <w:noProof/>
          <w:color w:val="000000" w:themeColor="text1"/>
        </w:rPr>
        <w:t xml:space="preserve">თუმცა ხელმისაწვდომი მოკვლევები მიანიშნებს ფიზიკური და ემოციური </w:t>
      </w:r>
      <w:r w:rsidR="00E42649" w:rsidRPr="0079622B">
        <w:rPr>
          <w:rFonts w:ascii="Sylfaen" w:eastAsia="Arial Unicode MS" w:hAnsi="Sylfaen" w:cs="Arial Unicode MS"/>
          <w:noProof/>
          <w:color w:val="000000" w:themeColor="text1"/>
        </w:rPr>
        <w:t xml:space="preserve">უსაფრთხოების </w:t>
      </w:r>
      <w:r w:rsidR="007A5898" w:rsidRPr="0079622B">
        <w:rPr>
          <w:rFonts w:ascii="Sylfaen" w:eastAsia="Arial Unicode MS" w:hAnsi="Sylfaen" w:cs="Arial Unicode MS"/>
          <w:noProof/>
          <w:color w:val="000000" w:themeColor="text1"/>
        </w:rPr>
        <w:t>მიმართულებით</w:t>
      </w:r>
      <w:r w:rsidR="00E42649" w:rsidRPr="0079622B">
        <w:rPr>
          <w:rFonts w:ascii="Sylfaen" w:eastAsia="Arial Unicode MS" w:hAnsi="Sylfaen" w:cs="Arial Unicode MS"/>
          <w:noProof/>
          <w:color w:val="000000" w:themeColor="text1"/>
        </w:rPr>
        <w:t xml:space="preserve"> არსებულ გამოწვევებზე. </w:t>
      </w:r>
      <w:r w:rsidR="000E04C0" w:rsidRPr="0079622B">
        <w:rPr>
          <w:rFonts w:ascii="Sylfaen" w:eastAsia="Arial Unicode MS" w:hAnsi="Sylfaen" w:cs="Arial Unicode MS"/>
          <w:noProof/>
          <w:color w:val="000000" w:themeColor="text1"/>
        </w:rPr>
        <w:t xml:space="preserve">სახალხო დამცველის  მიერ ადრეული და სკოლამდელი განათლების მონიტორინგის </w:t>
      </w:r>
      <w:r w:rsidR="00E42649" w:rsidRPr="0079622B">
        <w:rPr>
          <w:rFonts w:ascii="Sylfaen" w:eastAsia="Arial Unicode MS" w:hAnsi="Sylfaen" w:cs="Arial Unicode MS"/>
          <w:noProof/>
          <w:color w:val="000000" w:themeColor="text1"/>
        </w:rPr>
        <w:t>(2020</w:t>
      </w:r>
      <w:r w:rsidR="000E04C0" w:rsidRPr="0079622B">
        <w:rPr>
          <w:rFonts w:ascii="Sylfaen" w:eastAsia="Arial Unicode MS" w:hAnsi="Sylfaen" w:cs="Arial Unicode MS"/>
          <w:noProof/>
          <w:color w:val="000000" w:themeColor="text1"/>
        </w:rPr>
        <w:t>)</w:t>
      </w:r>
      <w:r w:rsidR="00300173" w:rsidRPr="0079622B">
        <w:rPr>
          <w:rFonts w:ascii="Sylfaen" w:eastAsia="Arial Unicode MS" w:hAnsi="Sylfaen" w:cs="Arial Unicode MS"/>
          <w:noProof/>
          <w:color w:val="000000" w:themeColor="text1"/>
        </w:rPr>
        <w:t xml:space="preserve"> </w:t>
      </w:r>
      <w:r w:rsidR="000E04C0" w:rsidRPr="0079622B">
        <w:rPr>
          <w:rFonts w:ascii="Sylfaen" w:eastAsia="Arial Unicode MS" w:hAnsi="Sylfaen" w:cs="Arial Unicode MS"/>
          <w:noProof/>
          <w:color w:val="000000" w:themeColor="text1"/>
        </w:rPr>
        <w:t xml:space="preserve"> შედეგები აჩვენებს</w:t>
      </w:r>
      <w:r w:rsidR="000B139E" w:rsidRPr="0079622B">
        <w:rPr>
          <w:rFonts w:ascii="Sylfaen" w:eastAsia="Arial Unicode MS" w:hAnsi="Sylfaen" w:cs="Arial Unicode MS"/>
          <w:noProof/>
          <w:color w:val="000000" w:themeColor="text1"/>
        </w:rPr>
        <w:t>,</w:t>
      </w:r>
      <w:r w:rsidR="000E04C0" w:rsidRPr="0079622B">
        <w:rPr>
          <w:rFonts w:ascii="Sylfaen" w:eastAsia="Arial Unicode MS" w:hAnsi="Sylfaen" w:cs="Arial Unicode MS"/>
          <w:noProof/>
          <w:color w:val="000000" w:themeColor="text1"/>
        </w:rPr>
        <w:t xml:space="preserve"> რომ საბავშვო ბაღები არ არის სრულად მორგებული შშმ ბავშვების საჭიროებებზე და ვერ უზრუნველყოფს მათ სრულფასოვან ჩართულობას აღზრდისა და საგანმანათლებლო პროცესში</w:t>
      </w:r>
      <w:r w:rsidR="002C5DFB" w:rsidRPr="0079622B">
        <w:rPr>
          <w:rFonts w:ascii="Sylfaen" w:eastAsia="Arial Unicode MS" w:hAnsi="Sylfaen" w:cs="Arial Unicode MS"/>
          <w:noProof/>
          <w:color w:val="000000" w:themeColor="text1"/>
        </w:rPr>
        <w:t>.</w:t>
      </w:r>
      <w:r w:rsidR="000E04C0" w:rsidRPr="0079622B">
        <w:rPr>
          <w:rFonts w:ascii="Sylfaen" w:eastAsia="Arial Unicode MS" w:hAnsi="Sylfaen" w:cs="Arial Unicode MS"/>
          <w:noProof/>
          <w:color w:val="000000" w:themeColor="text1"/>
        </w:rPr>
        <w:t xml:space="preserve">  ამასთან, შესწავლილ დაწესებულებებში აღმზრდელთა უმეტესობას არ აქვს გავლილი გადამზადება ბავშვთა მიმართ ძალადობის საკითხებზე</w:t>
      </w:r>
      <w:r w:rsidR="000B139E" w:rsidRPr="0079622B">
        <w:rPr>
          <w:rFonts w:ascii="Sylfaen" w:eastAsia="Arial Unicode MS" w:hAnsi="Sylfaen" w:cs="Arial Unicode MS"/>
          <w:noProof/>
          <w:color w:val="000000" w:themeColor="text1"/>
        </w:rPr>
        <w:t>,</w:t>
      </w:r>
      <w:r w:rsidR="000E04C0" w:rsidRPr="0079622B">
        <w:rPr>
          <w:rFonts w:ascii="Sylfaen" w:eastAsia="Arial Unicode MS" w:hAnsi="Sylfaen" w:cs="Arial Unicode MS"/>
          <w:noProof/>
          <w:color w:val="000000" w:themeColor="text1"/>
        </w:rPr>
        <w:t xml:space="preserve"> რაც ხელს უშლის ძალადობის შემთხვევათა გამოვლენასა და მათზე დროულ რეაგირებას</w:t>
      </w:r>
      <w:r w:rsidR="00E42649" w:rsidRPr="0079622B">
        <w:rPr>
          <w:rFonts w:ascii="Sylfaen" w:eastAsia="Arial Unicode MS" w:hAnsi="Sylfaen" w:cs="Arial Unicode MS"/>
          <w:noProof/>
          <w:color w:val="000000" w:themeColor="text1"/>
        </w:rPr>
        <w:t>. იგივე ტენდენციები შეინიშნება ზოგად</w:t>
      </w:r>
      <w:r w:rsidR="007A5898" w:rsidRPr="0079622B">
        <w:rPr>
          <w:rFonts w:ascii="Sylfaen" w:eastAsia="Arial Unicode MS" w:hAnsi="Sylfaen" w:cs="Arial Unicode MS"/>
          <w:noProof/>
          <w:color w:val="000000" w:themeColor="text1"/>
        </w:rPr>
        <w:t>საგანმანათლებლო</w:t>
      </w:r>
      <w:r w:rsidR="00E42649" w:rsidRPr="0079622B">
        <w:rPr>
          <w:rFonts w:ascii="Sylfaen" w:eastAsia="Arial Unicode MS" w:hAnsi="Sylfaen" w:cs="Arial Unicode MS"/>
          <w:noProof/>
          <w:color w:val="000000" w:themeColor="text1"/>
        </w:rPr>
        <w:t xml:space="preserve"> დაწესებულებებშიც. სკოლის პერსონალის </w:t>
      </w:r>
      <w:r w:rsidR="004E7FE7" w:rsidRPr="0079622B">
        <w:rPr>
          <w:rFonts w:ascii="Sylfaen" w:eastAsia="Arial Unicode MS" w:hAnsi="Sylfaen" w:cs="Arial Unicode MS"/>
          <w:noProof/>
          <w:color w:val="000000" w:themeColor="text1"/>
        </w:rPr>
        <w:t xml:space="preserve">კომპეტენციები </w:t>
      </w:r>
      <w:r w:rsidR="00E42649" w:rsidRPr="0079622B">
        <w:rPr>
          <w:rFonts w:ascii="Sylfaen" w:eastAsia="Arial Unicode MS" w:hAnsi="Sylfaen" w:cs="Arial Unicode MS"/>
          <w:noProof/>
          <w:color w:val="000000" w:themeColor="text1"/>
        </w:rPr>
        <w:t>დაბალია ბავშვის მიმართ ნებისმიერი სახის ძალადობაზე რეაგირების მექანიზმთან დაკავშირებით</w:t>
      </w:r>
      <w:r w:rsidR="004E7FE7" w:rsidRPr="0079622B">
        <w:rPr>
          <w:rFonts w:ascii="Sylfaen" w:eastAsia="Arial Unicode MS" w:hAnsi="Sylfaen" w:cs="Arial Unicode MS"/>
          <w:noProof/>
          <w:color w:val="000000" w:themeColor="text1"/>
        </w:rPr>
        <w:t>, ისევე როგორც თანასწორობის პრინციპების შესახებ</w:t>
      </w:r>
      <w:r w:rsidR="002C5DFB" w:rsidRPr="0079622B">
        <w:rPr>
          <w:rFonts w:ascii="Sylfaen" w:eastAsia="Arial Unicode MS" w:hAnsi="Sylfaen" w:cs="Arial Unicode MS"/>
          <w:noProof/>
          <w:color w:val="000000" w:themeColor="text1"/>
        </w:rPr>
        <w:t xml:space="preserve"> </w:t>
      </w:r>
      <w:r w:rsidR="004E7FE7" w:rsidRPr="0079622B">
        <w:rPr>
          <w:rFonts w:ascii="Sylfaen" w:eastAsia="Arial Unicode MS" w:hAnsi="Sylfaen" w:cs="Arial Unicode MS"/>
          <w:noProof/>
          <w:color w:val="000000" w:themeColor="text1"/>
        </w:rPr>
        <w:t>(სახალხო დამცველი 2017</w:t>
      </w:r>
      <w:r w:rsidR="00300173" w:rsidRPr="0079622B">
        <w:rPr>
          <w:rFonts w:ascii="Sylfaen" w:eastAsia="Arial Unicode MS" w:hAnsi="Sylfaen" w:cs="Arial Unicode MS"/>
          <w:noProof/>
          <w:color w:val="000000" w:themeColor="text1"/>
        </w:rPr>
        <w:t>,</w:t>
      </w:r>
      <w:r w:rsidR="004E7FE7" w:rsidRPr="0079622B">
        <w:rPr>
          <w:rFonts w:ascii="Sylfaen" w:eastAsia="Arial Unicode MS" w:hAnsi="Sylfaen" w:cs="Arial Unicode MS"/>
          <w:noProof/>
          <w:color w:val="000000" w:themeColor="text1"/>
        </w:rPr>
        <w:t xml:space="preserve"> ჭანტურია, 2018,). საგულისხმოა, რომ </w:t>
      </w:r>
      <w:r w:rsidRPr="0079622B">
        <w:rPr>
          <w:rFonts w:ascii="Sylfaen" w:eastAsia="Arial Unicode MS" w:hAnsi="Sylfaen" w:cs="Arial Unicode MS"/>
          <w:noProof/>
          <w:color w:val="000000" w:themeColor="text1"/>
        </w:rPr>
        <w:t xml:space="preserve">სკოლებში მოსწავლეების მეოთხედი ბულინგის მსხვერპლი იყო, სასკოლო გარემოსთან ინტეგრირებულად კი თავს მხოლოდ მოსწავლეთა  ნახევარი (56%) გრძნობდა (OECD, 2019). </w:t>
      </w:r>
      <w:r w:rsidR="004E7FE7" w:rsidRPr="0079622B">
        <w:rPr>
          <w:rFonts w:ascii="Sylfaen" w:eastAsia="Arial Unicode MS" w:hAnsi="Sylfaen" w:cs="Arial Unicode MS"/>
          <w:noProof/>
          <w:color w:val="000000" w:themeColor="text1"/>
        </w:rPr>
        <w:t xml:space="preserve">მოსწავლეების ემოციური </w:t>
      </w:r>
      <w:r w:rsidR="007A5898" w:rsidRPr="0079622B">
        <w:rPr>
          <w:rFonts w:ascii="Sylfaen" w:eastAsia="Arial Unicode MS" w:hAnsi="Sylfaen" w:cs="Arial Unicode MS"/>
          <w:noProof/>
          <w:color w:val="000000" w:themeColor="text1"/>
        </w:rPr>
        <w:t>მდგომარე</w:t>
      </w:r>
      <w:r w:rsidR="002C5DFB" w:rsidRPr="0079622B">
        <w:rPr>
          <w:rFonts w:ascii="Sylfaen" w:eastAsia="Arial Unicode MS" w:hAnsi="Sylfaen" w:cs="Arial Unicode MS"/>
          <w:noProof/>
          <w:color w:val="000000" w:themeColor="text1"/>
        </w:rPr>
        <w:t>ო</w:t>
      </w:r>
      <w:r w:rsidR="007A5898" w:rsidRPr="0079622B">
        <w:rPr>
          <w:rFonts w:ascii="Sylfaen" w:eastAsia="Arial Unicode MS" w:hAnsi="Sylfaen" w:cs="Arial Unicode MS"/>
          <w:noProof/>
          <w:color w:val="000000" w:themeColor="text1"/>
        </w:rPr>
        <w:t>ბა</w:t>
      </w:r>
      <w:r w:rsidR="004E7FE7" w:rsidRPr="0079622B">
        <w:rPr>
          <w:rFonts w:ascii="Sylfaen" w:eastAsia="Arial Unicode MS" w:hAnsi="Sylfaen" w:cs="Arial Unicode MS"/>
          <w:noProof/>
          <w:color w:val="000000" w:themeColor="text1"/>
        </w:rPr>
        <w:t xml:space="preserve"> და </w:t>
      </w:r>
      <w:r w:rsidR="007A5898" w:rsidRPr="0079622B">
        <w:rPr>
          <w:rFonts w:ascii="Sylfaen" w:eastAsia="Arial Unicode MS" w:hAnsi="Sylfaen" w:cs="Arial Unicode MS"/>
          <w:noProof/>
          <w:color w:val="000000" w:themeColor="text1"/>
        </w:rPr>
        <w:t>უსაფრთხოებისა</w:t>
      </w:r>
      <w:r w:rsidR="004E7FE7" w:rsidRPr="0079622B">
        <w:rPr>
          <w:rFonts w:ascii="Sylfaen" w:eastAsia="Arial Unicode MS" w:hAnsi="Sylfaen" w:cs="Arial Unicode MS"/>
          <w:noProof/>
          <w:color w:val="000000" w:themeColor="text1"/>
        </w:rPr>
        <w:t xml:space="preserve"> და სტაბილურობის განცდა მნიშვნელოვან </w:t>
      </w:r>
      <w:r w:rsidR="007A5898" w:rsidRPr="0079622B">
        <w:rPr>
          <w:rFonts w:ascii="Sylfaen" w:eastAsia="Arial Unicode MS" w:hAnsi="Sylfaen" w:cs="Arial Unicode MS"/>
          <w:noProof/>
          <w:color w:val="000000" w:themeColor="text1"/>
        </w:rPr>
        <w:t>გამოწვევად</w:t>
      </w:r>
      <w:r w:rsidR="004E7FE7" w:rsidRPr="0079622B">
        <w:rPr>
          <w:rFonts w:ascii="Sylfaen" w:eastAsia="Arial Unicode MS" w:hAnsi="Sylfaen" w:cs="Arial Unicode MS"/>
          <w:noProof/>
          <w:color w:val="000000" w:themeColor="text1"/>
        </w:rPr>
        <w:t xml:space="preserve"> იქცა პანდემიის პირობებში, რაც </w:t>
      </w:r>
      <w:r w:rsidR="004B12C7" w:rsidRPr="0079622B">
        <w:rPr>
          <w:rFonts w:ascii="Sylfaen" w:eastAsia="Arial Unicode MS" w:hAnsi="Sylfaen" w:cs="Arial Unicode MS"/>
          <w:noProof/>
          <w:color w:val="000000" w:themeColor="text1"/>
        </w:rPr>
        <w:t xml:space="preserve"> აისახა ქცევით </w:t>
      </w:r>
      <w:r w:rsidR="007A5898" w:rsidRPr="0079622B">
        <w:rPr>
          <w:rFonts w:ascii="Sylfaen" w:eastAsia="Arial Unicode MS" w:hAnsi="Sylfaen" w:cs="Arial Unicode MS"/>
          <w:noProof/>
          <w:color w:val="000000" w:themeColor="text1"/>
        </w:rPr>
        <w:t>დარღვევებში</w:t>
      </w:r>
      <w:r w:rsidR="004B12C7" w:rsidRPr="0079622B">
        <w:rPr>
          <w:rFonts w:ascii="Sylfaen" w:eastAsia="Arial Unicode MS" w:hAnsi="Sylfaen" w:cs="Arial Unicode MS"/>
          <w:noProof/>
          <w:color w:val="000000" w:themeColor="text1"/>
        </w:rPr>
        <w:t xml:space="preserve">, ასევე </w:t>
      </w:r>
      <w:r w:rsidR="007A5898" w:rsidRPr="0079622B">
        <w:rPr>
          <w:rFonts w:ascii="Sylfaen" w:eastAsia="Arial Unicode MS" w:hAnsi="Sylfaen" w:cs="Arial Unicode MS"/>
          <w:noProof/>
          <w:color w:val="000000" w:themeColor="text1"/>
        </w:rPr>
        <w:t>მოსწავლეთა</w:t>
      </w:r>
      <w:r w:rsidR="004B12C7" w:rsidRPr="0079622B">
        <w:rPr>
          <w:rFonts w:ascii="Sylfaen" w:eastAsia="Arial Unicode MS" w:hAnsi="Sylfaen" w:cs="Arial Unicode MS"/>
          <w:noProof/>
          <w:color w:val="000000" w:themeColor="text1"/>
        </w:rPr>
        <w:t xml:space="preserve"> </w:t>
      </w:r>
      <w:r w:rsidR="007A5898" w:rsidRPr="0079622B">
        <w:rPr>
          <w:rFonts w:ascii="Sylfaen" w:eastAsia="Arial Unicode MS" w:hAnsi="Sylfaen" w:cs="Arial Unicode MS"/>
          <w:noProof/>
          <w:color w:val="000000" w:themeColor="text1"/>
        </w:rPr>
        <w:t>სწავლის</w:t>
      </w:r>
      <w:r w:rsidR="004B12C7" w:rsidRPr="0079622B">
        <w:rPr>
          <w:rFonts w:ascii="Sylfaen" w:eastAsia="Arial Unicode MS" w:hAnsi="Sylfaen" w:cs="Arial Unicode MS"/>
          <w:noProof/>
          <w:color w:val="000000" w:themeColor="text1"/>
        </w:rPr>
        <w:t xml:space="preserve"> </w:t>
      </w:r>
      <w:r w:rsidR="007A5898" w:rsidRPr="0079622B">
        <w:rPr>
          <w:rFonts w:ascii="Sylfaen" w:eastAsia="Arial Unicode MS" w:hAnsi="Sylfaen" w:cs="Arial Unicode MS"/>
          <w:noProof/>
          <w:color w:val="000000" w:themeColor="text1"/>
        </w:rPr>
        <w:t>მოტივაციის</w:t>
      </w:r>
      <w:r w:rsidR="004B12C7" w:rsidRPr="0079622B">
        <w:rPr>
          <w:rFonts w:ascii="Sylfaen" w:eastAsia="Arial Unicode MS" w:hAnsi="Sylfaen" w:cs="Arial Unicode MS"/>
          <w:noProof/>
          <w:color w:val="000000" w:themeColor="text1"/>
        </w:rPr>
        <w:t xml:space="preserve"> შემცირებაში </w:t>
      </w:r>
      <w:r w:rsidR="004E7FE7" w:rsidRPr="00FC379D">
        <w:rPr>
          <w:rFonts w:ascii="Sylfaen" w:hAnsi="Sylfaen"/>
          <w:color w:val="000000"/>
        </w:rPr>
        <w:t>(განათლების კოალიცია, 2021, საქართველოს პარლამენტი 2022)</w:t>
      </w:r>
      <w:r w:rsidR="00C26E1A" w:rsidRPr="00FC379D">
        <w:rPr>
          <w:rFonts w:ascii="Sylfaen" w:hAnsi="Sylfaen"/>
          <w:color w:val="000000"/>
        </w:rPr>
        <w:t>.</w:t>
      </w:r>
    </w:p>
    <w:p w14:paraId="10CAD29C" w14:textId="63D7C955" w:rsidR="007A71A4" w:rsidRPr="00FC379D" w:rsidRDefault="000B139E" w:rsidP="00FC379D">
      <w:pPr>
        <w:spacing w:line="276" w:lineRule="auto"/>
        <w:jc w:val="both"/>
        <w:rPr>
          <w:rFonts w:ascii="Sylfaen" w:eastAsia="Arial Unicode MS" w:hAnsi="Sylfaen" w:cs="Arial Unicode MS"/>
          <w:color w:val="353535"/>
          <w:lang w:eastAsia="en-GB"/>
        </w:rPr>
      </w:pPr>
      <w:proofErr w:type="spellStart"/>
      <w:r w:rsidRPr="00FC379D">
        <w:rPr>
          <w:rFonts w:ascii="Sylfaen" w:hAnsi="Sylfaen"/>
          <w:color w:val="000000"/>
        </w:rPr>
        <w:t>სსსმ</w:t>
      </w:r>
      <w:proofErr w:type="spellEnd"/>
      <w:r w:rsidR="00CB1767" w:rsidRPr="0079622B">
        <w:rPr>
          <w:rFonts w:ascii="Sylfaen" w:eastAsia="Arial Unicode MS" w:hAnsi="Sylfaen" w:cs="Arial Unicode MS"/>
          <w:color w:val="000000" w:themeColor="text1"/>
        </w:rPr>
        <w:t xml:space="preserve"> და </w:t>
      </w:r>
      <w:proofErr w:type="spellStart"/>
      <w:r w:rsidRPr="0079622B">
        <w:rPr>
          <w:rFonts w:ascii="Sylfaen" w:eastAsia="Arial Unicode MS" w:hAnsi="Sylfaen" w:cs="Arial Unicode MS"/>
          <w:color w:val="000000" w:themeColor="text1"/>
        </w:rPr>
        <w:t>შშმ</w:t>
      </w:r>
      <w:proofErr w:type="spellEnd"/>
      <w:r w:rsidR="00CB1767" w:rsidRPr="0079622B">
        <w:rPr>
          <w:rFonts w:ascii="Sylfaen" w:eastAsia="Arial Unicode MS" w:hAnsi="Sylfaen" w:cs="Arial Unicode MS"/>
          <w:noProof/>
          <w:color w:val="000000" w:themeColor="text1"/>
        </w:rPr>
        <w:t xml:space="preserve"> პირ</w:t>
      </w:r>
      <w:r w:rsidR="007A71A4" w:rsidRPr="0079622B">
        <w:rPr>
          <w:rFonts w:ascii="Sylfaen" w:eastAsia="Arial Unicode MS" w:hAnsi="Sylfaen" w:cs="Arial Unicode MS"/>
          <w:noProof/>
          <w:color w:val="000000" w:themeColor="text1"/>
        </w:rPr>
        <w:t xml:space="preserve">ების </w:t>
      </w:r>
      <w:r w:rsidR="00CB1767" w:rsidRPr="0079622B">
        <w:rPr>
          <w:rFonts w:ascii="Sylfaen" w:eastAsia="Arial Unicode MS" w:hAnsi="Sylfaen" w:cs="Arial Unicode MS"/>
          <w:noProof/>
          <w:color w:val="000000" w:themeColor="text1"/>
        </w:rPr>
        <w:t xml:space="preserve">სასწავლო პროცესში ჩართულობა </w:t>
      </w:r>
      <w:r w:rsidR="00FC379D">
        <w:rPr>
          <w:rFonts w:ascii="Sylfaen" w:eastAsia="Arial Unicode MS" w:hAnsi="Sylfaen" w:cs="Arial Unicode MS"/>
          <w:noProof/>
          <w:color w:val="000000" w:themeColor="text1"/>
        </w:rPr>
        <w:t xml:space="preserve">და </w:t>
      </w:r>
      <w:r w:rsidR="00FC379D" w:rsidRPr="0079622B">
        <w:rPr>
          <w:rFonts w:ascii="Sylfaen" w:eastAsia="Arial Unicode MS" w:hAnsi="Sylfaen" w:cs="Arial Unicode MS"/>
          <w:noProof/>
          <w:color w:val="000000" w:themeColor="text1"/>
        </w:rPr>
        <w:t>გონივრული მისადაგების პრინციპის უზრუნველ</w:t>
      </w:r>
      <w:r w:rsidR="00FC379D">
        <w:rPr>
          <w:rFonts w:ascii="Sylfaen" w:eastAsia="Arial Unicode MS" w:hAnsi="Sylfaen" w:cs="Arial Unicode MS"/>
          <w:noProof/>
          <w:color w:val="000000" w:themeColor="text1"/>
        </w:rPr>
        <w:t xml:space="preserve">ყოფა </w:t>
      </w:r>
      <w:r w:rsidR="00CB1767" w:rsidRPr="0079622B">
        <w:rPr>
          <w:rFonts w:ascii="Sylfaen" w:eastAsia="Arial Unicode MS" w:hAnsi="Sylfaen" w:cs="Arial Unicode MS"/>
          <w:noProof/>
          <w:color w:val="000000" w:themeColor="text1"/>
        </w:rPr>
        <w:t>მნიშვნელოვნად არის დამოკიდებული მხარდამჭერ და მისაწვდომ სასწავლო გარემოზე, რომელიც უზრუნველყოფილია საჭირო საგანმანათლებლო რესურსით</w:t>
      </w:r>
      <w:r w:rsidR="00420552">
        <w:rPr>
          <w:rFonts w:ascii="Sylfaen" w:eastAsia="Arial Unicode MS" w:hAnsi="Sylfaen" w:cs="Arial Unicode MS"/>
          <w:noProof/>
          <w:color w:val="000000" w:themeColor="text1"/>
        </w:rPr>
        <w:t>ა და</w:t>
      </w:r>
      <w:r w:rsidR="00CB1767" w:rsidRPr="0079622B">
        <w:rPr>
          <w:rFonts w:ascii="Sylfaen" w:eastAsia="Arial Unicode MS" w:hAnsi="Sylfaen" w:cs="Arial Unicode MS"/>
          <w:noProof/>
          <w:color w:val="000000" w:themeColor="text1"/>
        </w:rPr>
        <w:t xml:space="preserve"> </w:t>
      </w:r>
      <w:r w:rsidR="00420552" w:rsidRPr="0079622B">
        <w:rPr>
          <w:rFonts w:ascii="Sylfaen" w:eastAsia="Arial Unicode MS" w:hAnsi="Sylfaen" w:cs="Arial Unicode MS"/>
          <w:noProof/>
          <w:color w:val="000000" w:themeColor="text1"/>
        </w:rPr>
        <w:t xml:space="preserve">დამხმარე </w:t>
      </w:r>
      <w:r w:rsidR="00CB1767" w:rsidRPr="0079622B">
        <w:rPr>
          <w:rFonts w:ascii="Sylfaen" w:eastAsia="Arial Unicode MS" w:hAnsi="Sylfaen" w:cs="Arial Unicode MS"/>
          <w:noProof/>
          <w:color w:val="000000" w:themeColor="text1"/>
        </w:rPr>
        <w:t>ტექნიკური საშუალებით</w:t>
      </w:r>
      <w:r w:rsidR="00420552">
        <w:rPr>
          <w:rFonts w:ascii="Sylfaen" w:eastAsia="Arial Unicode MS" w:hAnsi="Sylfaen" w:cs="Arial Unicode MS"/>
          <w:noProof/>
          <w:color w:val="000000" w:themeColor="text1"/>
        </w:rPr>
        <w:t>.</w:t>
      </w:r>
    </w:p>
    <w:p w14:paraId="282BB45D" w14:textId="49A4BCFC" w:rsidR="001B2671" w:rsidRPr="0079622B" w:rsidRDefault="0034265E" w:rsidP="0079622B">
      <w:pPr>
        <w:pStyle w:val="CommentText"/>
        <w:spacing w:line="276" w:lineRule="auto"/>
        <w:jc w:val="both"/>
        <w:rPr>
          <w:rFonts w:ascii="Sylfaen" w:eastAsia="Arial Unicode MS" w:hAnsi="Sylfaen" w:cs="Arial Unicode MS"/>
          <w:b/>
          <w:color w:val="000000" w:themeColor="text1"/>
          <w:sz w:val="22"/>
          <w:szCs w:val="22"/>
        </w:rPr>
      </w:pPr>
      <w:r w:rsidRPr="0079622B">
        <w:rPr>
          <w:rFonts w:ascii="Sylfaen" w:eastAsia="Arial Unicode MS" w:hAnsi="Sylfaen" w:cs="Arial Unicode MS"/>
          <w:b/>
          <w:color w:val="000000" w:themeColor="text1"/>
          <w:sz w:val="22"/>
          <w:szCs w:val="22"/>
        </w:rPr>
        <w:t xml:space="preserve">მწირია </w:t>
      </w:r>
      <w:r w:rsidR="007A5898" w:rsidRPr="0079622B">
        <w:rPr>
          <w:rFonts w:ascii="Sylfaen" w:eastAsia="Arial Unicode MS" w:hAnsi="Sylfaen" w:cs="Arial Unicode MS"/>
          <w:b/>
          <w:color w:val="000000" w:themeColor="text1"/>
          <w:sz w:val="22"/>
          <w:szCs w:val="22"/>
        </w:rPr>
        <w:t>გენდერული თანასწორობის და ზოგადად გენდერის შესახებ როგორც ბავშვთა და ახ</w:t>
      </w:r>
      <w:r w:rsidR="00882DFB" w:rsidRPr="0079622B">
        <w:rPr>
          <w:rFonts w:ascii="Sylfaen" w:eastAsia="Arial Unicode MS" w:hAnsi="Sylfaen" w:cs="Arial Unicode MS"/>
          <w:b/>
          <w:color w:val="000000" w:themeColor="text1"/>
          <w:sz w:val="22"/>
          <w:szCs w:val="22"/>
        </w:rPr>
        <w:t>ა</w:t>
      </w:r>
      <w:r w:rsidR="007A5898" w:rsidRPr="0079622B">
        <w:rPr>
          <w:rFonts w:ascii="Sylfaen" w:eastAsia="Arial Unicode MS" w:hAnsi="Sylfaen" w:cs="Arial Unicode MS"/>
          <w:b/>
          <w:color w:val="000000" w:themeColor="text1"/>
          <w:sz w:val="22"/>
          <w:szCs w:val="22"/>
        </w:rPr>
        <w:t>ლგაზრდების</w:t>
      </w:r>
      <w:r w:rsidR="00293C57" w:rsidRPr="0079622B">
        <w:rPr>
          <w:rFonts w:ascii="Sylfaen" w:eastAsia="Arial Unicode MS" w:hAnsi="Sylfaen" w:cs="Arial Unicode MS"/>
          <w:b/>
          <w:color w:val="000000" w:themeColor="text1"/>
          <w:sz w:val="22"/>
          <w:szCs w:val="22"/>
        </w:rPr>
        <w:t>,</w:t>
      </w:r>
      <w:r w:rsidR="007A5898" w:rsidRPr="0079622B">
        <w:rPr>
          <w:rFonts w:ascii="Sylfaen" w:eastAsia="Arial Unicode MS" w:hAnsi="Sylfaen" w:cs="Arial Unicode MS"/>
          <w:b/>
          <w:color w:val="000000" w:themeColor="text1"/>
          <w:sz w:val="22"/>
          <w:szCs w:val="22"/>
        </w:rPr>
        <w:t xml:space="preserve"> ასევე აღმზრდელებისა და პედაგოგების ცოდნა და კომპეტენციები</w:t>
      </w:r>
      <w:r w:rsidR="00293C57" w:rsidRPr="0079622B">
        <w:rPr>
          <w:rFonts w:ascii="Sylfaen" w:eastAsia="Arial Unicode MS" w:hAnsi="Sylfaen" w:cs="Arial Unicode MS"/>
          <w:b/>
          <w:color w:val="000000" w:themeColor="text1"/>
          <w:sz w:val="22"/>
          <w:szCs w:val="22"/>
        </w:rPr>
        <w:t xml:space="preserve"> </w:t>
      </w:r>
      <w:r w:rsidR="007A5898" w:rsidRPr="0079622B">
        <w:rPr>
          <w:rFonts w:ascii="Sylfaen" w:eastAsia="Arial Unicode MS" w:hAnsi="Sylfaen" w:cs="Arial Unicode MS"/>
          <w:bCs/>
          <w:color w:val="000000" w:themeColor="text1"/>
          <w:sz w:val="22"/>
          <w:szCs w:val="22"/>
        </w:rPr>
        <w:lastRenderedPageBreak/>
        <w:t xml:space="preserve">(თანასწორობის მოძრაობა, 2020). </w:t>
      </w:r>
      <w:r w:rsidR="001B2671" w:rsidRPr="0079622B">
        <w:rPr>
          <w:rFonts w:ascii="Sylfaen" w:eastAsia="Arial Unicode MS" w:hAnsi="Sylfaen" w:cs="Arial Unicode MS"/>
          <w:bCs/>
          <w:color w:val="000000" w:themeColor="text1"/>
          <w:sz w:val="22"/>
          <w:szCs w:val="22"/>
        </w:rPr>
        <w:t>ჯერ</w:t>
      </w:r>
      <w:r w:rsidR="001B2671" w:rsidRPr="0079622B">
        <w:rPr>
          <w:rFonts w:ascii="Sylfaen" w:eastAsia="Arial Unicode MS" w:hAnsi="Sylfaen" w:cs="Arial Unicode MS"/>
          <w:color w:val="000000" w:themeColor="text1"/>
          <w:sz w:val="22"/>
          <w:szCs w:val="22"/>
        </w:rPr>
        <w:t xml:space="preserve"> კიდევ მტკიცეა გენდერული ნიშნით პროფესიების დაყოფის </w:t>
      </w:r>
      <w:r w:rsidR="00BC629E" w:rsidRPr="0079622B">
        <w:rPr>
          <w:rFonts w:ascii="Sylfaen" w:eastAsia="Arial Unicode MS" w:hAnsi="Sylfaen" w:cs="Arial Unicode MS"/>
          <w:color w:val="000000" w:themeColor="text1"/>
          <w:sz w:val="22"/>
          <w:szCs w:val="22"/>
        </w:rPr>
        <w:t xml:space="preserve">სტიგმა.  </w:t>
      </w:r>
      <w:r w:rsidR="001B2671" w:rsidRPr="0079622B">
        <w:rPr>
          <w:rFonts w:ascii="Sylfaen" w:eastAsia="Arial Unicode MS" w:hAnsi="Sylfaen" w:cs="Arial Unicode MS"/>
          <w:color w:val="000000" w:themeColor="text1"/>
          <w:sz w:val="22"/>
          <w:szCs w:val="22"/>
        </w:rPr>
        <w:t>ცალკეული პროფესიები ქალისთვის უფრო შესაფერისად მიიჩნევა ვიდრე კაცისთვის და პირიქით, მათ შორის განსაკუთრებით ტექნიკური საგნები და პროფესიები. აღნიშნულზე მიანიშნებს ისიც, რომ მიუხედავად იმისა, რომ გოგოები სტაბილურად უკეთეს შედეგებს აჩვენებენ მათემატიკას</w:t>
      </w:r>
      <w:r w:rsidR="00A147A4" w:rsidRPr="0079622B">
        <w:rPr>
          <w:rFonts w:ascii="Sylfaen" w:eastAsia="Arial Unicode MS" w:hAnsi="Sylfaen" w:cs="Arial Unicode MS"/>
          <w:color w:val="000000" w:themeColor="text1"/>
          <w:sz w:val="22"/>
          <w:szCs w:val="22"/>
        </w:rPr>
        <w:t>ა</w:t>
      </w:r>
      <w:r w:rsidR="001B2671" w:rsidRPr="0079622B">
        <w:rPr>
          <w:rFonts w:ascii="Sylfaen" w:eastAsia="Arial Unicode MS" w:hAnsi="Sylfaen" w:cs="Arial Unicode MS"/>
          <w:color w:val="000000" w:themeColor="text1"/>
          <w:sz w:val="22"/>
          <w:szCs w:val="22"/>
        </w:rPr>
        <w:t xml:space="preserve"> და </w:t>
      </w:r>
      <w:r w:rsidR="003A6227" w:rsidRPr="0079622B">
        <w:rPr>
          <w:rFonts w:ascii="Sylfaen" w:eastAsia="Arial Unicode MS" w:hAnsi="Sylfaen" w:cs="Arial Unicode MS"/>
          <w:color w:val="000000" w:themeColor="text1"/>
          <w:sz w:val="22"/>
          <w:szCs w:val="22"/>
        </w:rPr>
        <w:t>საბუნებისმეტყველო</w:t>
      </w:r>
      <w:r w:rsidR="001B2671" w:rsidRPr="0079622B">
        <w:rPr>
          <w:rFonts w:ascii="Sylfaen" w:eastAsia="Arial Unicode MS" w:hAnsi="Sylfaen" w:cs="Arial Unicode MS"/>
          <w:color w:val="000000" w:themeColor="text1"/>
          <w:sz w:val="22"/>
          <w:szCs w:val="22"/>
        </w:rPr>
        <w:t xml:space="preserve"> მეცნიერებებში საერთაშორისო შეფასებების მიხედვით (PISA, 2009;2015;2018), არსებული უპირატესობა აღარ განაპირობებს გოგოების მხრიდან სწავლის სფეროს არჩევანს, რაც დაკავშირებული უნდა იყოს</w:t>
      </w:r>
      <w:r w:rsidR="00A147A4" w:rsidRPr="0079622B">
        <w:rPr>
          <w:rFonts w:ascii="Sylfaen" w:eastAsia="Arial Unicode MS" w:hAnsi="Sylfaen" w:cs="Arial Unicode MS"/>
          <w:color w:val="000000" w:themeColor="text1"/>
          <w:sz w:val="22"/>
          <w:szCs w:val="22"/>
        </w:rPr>
        <w:t xml:space="preserve"> </w:t>
      </w:r>
      <w:r w:rsidR="001B2671" w:rsidRPr="0079622B">
        <w:rPr>
          <w:rFonts w:ascii="Sylfaen" w:eastAsia="Arial Unicode MS" w:hAnsi="Sylfaen" w:cs="Arial Unicode MS"/>
          <w:color w:val="000000" w:themeColor="text1"/>
          <w:sz w:val="22"/>
          <w:szCs w:val="22"/>
        </w:rPr>
        <w:t>უფრო მეტად გენდერულ სტერეოტიპებთან, ვიდრე პიროვნულ მისწრაფებასთან (ევროსტუდენტი VII, 2021).</w:t>
      </w:r>
    </w:p>
    <w:p w14:paraId="1E2C5531" w14:textId="1F20F550" w:rsidR="00405C88" w:rsidRPr="0079622B" w:rsidRDefault="00405C88"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მეცნიერების, ტექნოლოგიების, ინჟინერიისა და მათემატიკის (STEM) კურსდამთავრებულთა და მეცნიერ-მკვლევრებს შორის</w:t>
      </w:r>
      <w:r w:rsidR="009F40E5" w:rsidRPr="0079622B">
        <w:rPr>
          <w:rFonts w:ascii="Sylfaen" w:eastAsia="Arial Unicode MS" w:hAnsi="Sylfaen" w:cs="Arial Unicode MS"/>
          <w:b/>
          <w:color w:val="000000" w:themeColor="text1"/>
        </w:rPr>
        <w:t xml:space="preserve"> შედარებით ნაკლებია ქალთა რაოდენობა</w:t>
      </w:r>
      <w:r w:rsidR="00A147A4" w:rsidRPr="0079622B">
        <w:rPr>
          <w:rFonts w:ascii="Sylfaen" w:eastAsia="Arial Unicode MS" w:hAnsi="Sylfaen" w:cs="Arial Unicode MS"/>
          <w:b/>
          <w:color w:val="000000" w:themeColor="text1"/>
        </w:rPr>
        <w:t>.</w:t>
      </w:r>
      <w:r w:rsidRPr="0079622B">
        <w:rPr>
          <w:rFonts w:ascii="Sylfaen" w:eastAsia="Arial Unicode MS" w:hAnsi="Sylfaen" w:cs="Arial Unicode MS"/>
          <w:b/>
          <w:color w:val="000000" w:themeColor="text1"/>
        </w:rPr>
        <w:t xml:space="preserve"> </w:t>
      </w:r>
      <w:r w:rsidR="00A147A4" w:rsidRPr="0079622B">
        <w:rPr>
          <w:rFonts w:ascii="Sylfaen" w:eastAsia="Arial Unicode MS" w:hAnsi="Sylfaen" w:cs="Arial Unicode MS"/>
          <w:color w:val="000000" w:themeColor="text1"/>
        </w:rPr>
        <w:t>ქალების</w:t>
      </w:r>
      <w:r w:rsidRPr="0079622B">
        <w:rPr>
          <w:rFonts w:ascii="Sylfaen" w:eastAsia="Arial Unicode MS" w:hAnsi="Sylfaen" w:cs="Arial Unicode MS"/>
          <w:color w:val="000000" w:themeColor="text1"/>
        </w:rPr>
        <w:t xml:space="preserve"> მიერ მოპოვებულ აკადემიურ ხარისხებს შორის ჭარბობს დაბალშემოსავლიანი მიმართულებები ჰუმანიტარულ მეცნიერებებში, განათლებასა და ჯანდაცვაში (მსოფლიო ბანკი 2021), რაც აბრკოლებს მათი პოტენციალისა და უნარების სრულად განვითარებას.</w:t>
      </w:r>
      <w:r w:rsidR="00A147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მკვლევრებს შორის თანაბარი გენდერული განაწილების მიუხედავად (52.4% ქალი), </w:t>
      </w:r>
      <w:r w:rsidR="00033243" w:rsidRPr="0079622B">
        <w:rPr>
          <w:rFonts w:ascii="Sylfaen" w:eastAsia="Arial Unicode MS" w:hAnsi="Sylfaen" w:cs="Arial Unicode MS"/>
          <w:color w:val="000000" w:themeColor="text1"/>
        </w:rPr>
        <w:t xml:space="preserve">შედარებით </w:t>
      </w:r>
      <w:r w:rsidRPr="0079622B">
        <w:rPr>
          <w:rFonts w:ascii="Sylfaen" w:eastAsia="Arial Unicode MS" w:hAnsi="Sylfaen" w:cs="Arial Unicode MS"/>
          <w:color w:val="000000" w:themeColor="text1"/>
        </w:rPr>
        <w:t>დაბალია ქალების პროცენტული წილი ინჟინერიასა და ტექნოლოგიების მიმართულებით (საქსტატი, 20</w:t>
      </w:r>
      <w:r w:rsidR="00AF14AB" w:rsidRPr="0079622B">
        <w:rPr>
          <w:rFonts w:ascii="Sylfaen" w:eastAsia="Arial Unicode MS" w:hAnsi="Sylfaen" w:cs="Arial Unicode MS"/>
          <w:color w:val="000000" w:themeColor="text1"/>
        </w:rPr>
        <w:t>20</w:t>
      </w:r>
      <w:r w:rsidRPr="0079622B">
        <w:rPr>
          <w:rFonts w:ascii="Sylfaen" w:eastAsia="Arial Unicode MS" w:hAnsi="Sylfaen" w:cs="Arial Unicode MS"/>
          <w:color w:val="000000" w:themeColor="text1"/>
        </w:rPr>
        <w:t>).</w:t>
      </w:r>
    </w:p>
    <w:p w14:paraId="4D96D38B" w14:textId="146C728F" w:rsidR="002B1E12" w:rsidRPr="0079622B" w:rsidRDefault="00564674" w:rsidP="0079622B">
      <w:pPr>
        <w:pStyle w:val="CommentText"/>
        <w:spacing w:line="276" w:lineRule="auto"/>
        <w:jc w:val="both"/>
        <w:rPr>
          <w:rFonts w:ascii="Sylfaen" w:eastAsia="Arial Unicode MS" w:hAnsi="Sylfaen" w:cs="Arial Unicode MS"/>
          <w:sz w:val="22"/>
          <w:szCs w:val="22"/>
        </w:rPr>
      </w:pPr>
      <w:r w:rsidRPr="0079622B">
        <w:rPr>
          <w:rFonts w:ascii="Sylfaen" w:eastAsia="Arial Unicode MS" w:hAnsi="Sylfaen" w:cs="Arial Unicode MS"/>
          <w:color w:val="000000" w:themeColor="text1"/>
          <w:sz w:val="22"/>
          <w:szCs w:val="22"/>
        </w:rPr>
        <w:t xml:space="preserve">გენდერული მეინსტრიმინგისა და გენდერული თანასწორობის პერსპექტივიდან მონაცემების დამუშავება და ანალიზი რეგულარულად არ მიმდინარეობს პროფესიული და უმაღლესი განათლების სტუდენტებსა და უმაღლესი საგანმანათლებლო დაწესებულებების პერსონალსა (ან </w:t>
      </w:r>
      <w:r w:rsidR="007F7FF3" w:rsidRPr="0079622B">
        <w:rPr>
          <w:rFonts w:ascii="Sylfaen" w:eastAsia="Arial Unicode MS" w:hAnsi="Sylfaen" w:cs="Arial Unicode MS"/>
          <w:sz w:val="22"/>
          <w:szCs w:val="22"/>
        </w:rPr>
        <w:t>მასწავლებლებსა) და მკვლევრებზე. მაღალი რანგის პოზიციებზე ქალები ნაკლებად არიან წარმოდგენილი, რაც</w:t>
      </w:r>
      <w:r w:rsidR="00A147A4" w:rsidRPr="0079622B">
        <w:rPr>
          <w:rFonts w:ascii="Sylfaen" w:eastAsia="Arial Unicode MS" w:hAnsi="Sylfaen" w:cs="Arial Unicode MS"/>
          <w:sz w:val="22"/>
          <w:szCs w:val="22"/>
        </w:rPr>
        <w:t>,</w:t>
      </w:r>
      <w:r w:rsidR="007F7FF3" w:rsidRPr="0079622B">
        <w:rPr>
          <w:rFonts w:ascii="Sylfaen" w:eastAsia="Arial Unicode MS" w:hAnsi="Sylfaen" w:cs="Arial Unicode MS"/>
          <w:sz w:val="22"/>
          <w:szCs w:val="22"/>
        </w:rPr>
        <w:t xml:space="preserve"> ერთი მხრივ</w:t>
      </w:r>
      <w:r w:rsidR="00A147A4" w:rsidRPr="0079622B">
        <w:rPr>
          <w:rFonts w:ascii="Sylfaen" w:eastAsia="Arial Unicode MS" w:hAnsi="Sylfaen" w:cs="Arial Unicode MS"/>
          <w:sz w:val="22"/>
          <w:szCs w:val="22"/>
        </w:rPr>
        <w:t>,</w:t>
      </w:r>
      <w:r w:rsidR="007F7FF3" w:rsidRPr="0079622B">
        <w:rPr>
          <w:rFonts w:ascii="Sylfaen" w:eastAsia="Arial Unicode MS" w:hAnsi="Sylfaen" w:cs="Arial Unicode MS"/>
          <w:sz w:val="22"/>
          <w:szCs w:val="22"/>
        </w:rPr>
        <w:t xml:space="preserve"> გამოწვეულია იმით რომ არ არსებობს  ეროვნული პოლიტიკა</w:t>
      </w:r>
      <w:r w:rsidR="00291207" w:rsidRPr="0079622B">
        <w:rPr>
          <w:rFonts w:ascii="Sylfaen" w:eastAsia="Arial Unicode MS" w:hAnsi="Sylfaen" w:cs="Arial Unicode MS"/>
          <w:sz w:val="22"/>
          <w:szCs w:val="22"/>
        </w:rPr>
        <w:t>,</w:t>
      </w:r>
      <w:r w:rsidR="007F7FF3" w:rsidRPr="0079622B">
        <w:rPr>
          <w:rFonts w:ascii="Sylfaen" w:eastAsia="Arial Unicode MS" w:hAnsi="Sylfaen" w:cs="Arial Unicode MS"/>
          <w:sz w:val="22"/>
          <w:szCs w:val="22"/>
        </w:rPr>
        <w:t xml:space="preserve">  რომელიც აკადემიურ სფეროში გენდერულ უთანასწორობას აღმოფხვრაზე კომპლექსურად   იმუშავებდა და  მეორე მხრივ  ქალის გენდერულ როლთან დაკავშირებული სტერეოტიპებით,  რომლებიც გავლენას ახდენს როგორც პროფესიის არჩევაზე, ასევე ქალების კარიერულ ზრდაზე.</w:t>
      </w:r>
    </w:p>
    <w:p w14:paraId="74CD9C99" w14:textId="7577979E" w:rsidR="005F2820"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 xml:space="preserve">განათლებისა და </w:t>
      </w:r>
      <w:r w:rsidR="000957EB" w:rsidRPr="0079622B">
        <w:rPr>
          <w:rFonts w:ascii="Sylfaen" w:eastAsia="Arial Unicode MS" w:hAnsi="Sylfaen" w:cs="Arial Unicode MS"/>
          <w:b/>
          <w:color w:val="000000" w:themeColor="text1"/>
        </w:rPr>
        <w:t xml:space="preserve">პროფესიული </w:t>
      </w:r>
      <w:r w:rsidRPr="0079622B">
        <w:rPr>
          <w:rFonts w:ascii="Sylfaen" w:eastAsia="Arial Unicode MS" w:hAnsi="Sylfaen" w:cs="Arial Unicode MS"/>
          <w:b/>
          <w:color w:val="000000" w:themeColor="text1"/>
        </w:rPr>
        <w:t xml:space="preserve">გადამზადების სისტემას </w:t>
      </w:r>
      <w:r w:rsidR="003147F7" w:rsidRPr="0079622B">
        <w:rPr>
          <w:rFonts w:ascii="Sylfaen" w:eastAsia="Arial Unicode MS" w:hAnsi="Sylfaen" w:cs="Arial Unicode MS"/>
          <w:b/>
          <w:color w:val="000000" w:themeColor="text1"/>
        </w:rPr>
        <w:t xml:space="preserve">ჯერ კიდევ არ აქვს </w:t>
      </w:r>
      <w:r w:rsidR="006E518B" w:rsidRPr="0079622B">
        <w:rPr>
          <w:rFonts w:ascii="Sylfaen" w:eastAsia="Arial Unicode MS" w:hAnsi="Sylfaen" w:cs="Arial Unicode MS"/>
          <w:b/>
          <w:color w:val="000000" w:themeColor="text1"/>
        </w:rPr>
        <w:t>შემუშავებული</w:t>
      </w:r>
      <w:r w:rsidR="003147F7"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 xml:space="preserve"> </w:t>
      </w:r>
      <w:r w:rsidRPr="0079622B">
        <w:rPr>
          <w:rFonts w:ascii="Sylfaen" w:eastAsia="Arial Unicode MS" w:hAnsi="Sylfaen" w:cs="Arial Unicode MS"/>
          <w:b/>
          <w:color w:val="000000" w:themeColor="text1"/>
        </w:rPr>
        <w:t>ერთიანი მიდგომა მთელი სიცოცხლის მანძილზე სწავლის მიმართ</w:t>
      </w:r>
      <w:r w:rsidR="00FE6EA8" w:rsidRPr="0079622B">
        <w:rPr>
          <w:rFonts w:ascii="Sylfaen" w:eastAsia="Arial Unicode MS" w:hAnsi="Sylfaen" w:cs="Arial Unicode MS"/>
          <w:b/>
          <w:color w:val="000000" w:themeColor="text1"/>
        </w:rPr>
        <w:t>ულებით</w:t>
      </w:r>
      <w:r w:rsidR="005F2820" w:rsidRPr="0079622B">
        <w:rPr>
          <w:rFonts w:ascii="Sylfaen" w:eastAsia="Arial Unicode MS" w:hAnsi="Sylfaen" w:cs="Arial Unicode MS"/>
          <w:b/>
          <w:color w:val="000000" w:themeColor="text1"/>
        </w:rPr>
        <w:t xml:space="preserve">, რომელიც განათლებისა და </w:t>
      </w:r>
      <w:r w:rsidR="000957EB" w:rsidRPr="0079622B">
        <w:rPr>
          <w:rFonts w:ascii="Sylfaen" w:eastAsia="Arial Unicode MS" w:hAnsi="Sylfaen" w:cs="Arial Unicode MS"/>
          <w:b/>
          <w:color w:val="000000" w:themeColor="text1"/>
        </w:rPr>
        <w:t>პროფესიული მომზადება/გადამზადების</w:t>
      </w:r>
      <w:r w:rsidR="005F2820" w:rsidRPr="0079622B">
        <w:rPr>
          <w:rFonts w:ascii="Sylfaen" w:eastAsia="Arial Unicode MS" w:hAnsi="Sylfaen" w:cs="Arial Unicode MS"/>
          <w:b/>
          <w:color w:val="000000" w:themeColor="text1"/>
        </w:rPr>
        <w:t xml:space="preserve"> სისტემ</w:t>
      </w:r>
      <w:r w:rsidR="000957EB" w:rsidRPr="0079622B">
        <w:rPr>
          <w:rFonts w:ascii="Sylfaen" w:eastAsia="Arial Unicode MS" w:hAnsi="Sylfaen" w:cs="Arial Unicode MS"/>
          <w:b/>
          <w:color w:val="000000" w:themeColor="text1"/>
        </w:rPr>
        <w:t xml:space="preserve">ასთან დააკავშირებდა </w:t>
      </w:r>
      <w:r w:rsidR="005F2820" w:rsidRPr="0079622B">
        <w:rPr>
          <w:rFonts w:ascii="Sylfaen" w:eastAsia="Arial Unicode MS" w:hAnsi="Sylfaen" w:cs="Arial Unicode MS"/>
          <w:b/>
          <w:color w:val="000000" w:themeColor="text1"/>
        </w:rPr>
        <w:t xml:space="preserve">დასაქმებისა და </w:t>
      </w:r>
      <w:r w:rsidR="000957EB" w:rsidRPr="0079622B">
        <w:rPr>
          <w:rFonts w:ascii="Sylfaen" w:eastAsia="Arial Unicode MS" w:hAnsi="Sylfaen" w:cs="Arial Unicode MS"/>
          <w:b/>
          <w:color w:val="000000" w:themeColor="text1"/>
        </w:rPr>
        <w:t xml:space="preserve">მეწარმეობის </w:t>
      </w:r>
      <w:r w:rsidR="005F2820" w:rsidRPr="0079622B">
        <w:rPr>
          <w:rFonts w:ascii="Sylfaen" w:eastAsia="Arial Unicode MS" w:hAnsi="Sylfaen" w:cs="Arial Unicode MS"/>
          <w:b/>
          <w:color w:val="000000" w:themeColor="text1"/>
        </w:rPr>
        <w:t>განვითარებას</w:t>
      </w:r>
      <w:r w:rsidR="00C3741D" w:rsidRPr="0079622B">
        <w:rPr>
          <w:rFonts w:ascii="Sylfaen" w:eastAsia="Arial Unicode MS" w:hAnsi="Sylfaen" w:cs="Arial Unicode MS"/>
          <w:b/>
          <w:color w:val="000000" w:themeColor="text1"/>
        </w:rPr>
        <w:t xml:space="preserve">, </w:t>
      </w:r>
      <w:r w:rsidR="005F2820" w:rsidRPr="0079622B">
        <w:rPr>
          <w:rFonts w:ascii="Sylfaen" w:eastAsia="Arial Unicode MS" w:hAnsi="Sylfaen" w:cs="Arial Unicode MS"/>
          <w:b/>
          <w:color w:val="000000" w:themeColor="text1"/>
        </w:rPr>
        <w:t xml:space="preserve">სოციალურ და რეგიონულ პოლიტიკას. </w:t>
      </w:r>
      <w:r w:rsidR="005F2820" w:rsidRPr="0079622B">
        <w:rPr>
          <w:rFonts w:ascii="Sylfaen" w:eastAsia="Arial Unicode MS" w:hAnsi="Sylfaen" w:cs="Arial Unicode MS"/>
          <w:color w:val="000000" w:themeColor="text1"/>
        </w:rPr>
        <w:t>განათლების</w:t>
      </w:r>
      <w:r w:rsidR="001F2900" w:rsidRPr="0079622B">
        <w:rPr>
          <w:rFonts w:ascii="Sylfaen" w:eastAsia="Arial Unicode MS" w:hAnsi="Sylfaen" w:cs="Arial Unicode MS"/>
          <w:color w:val="000000" w:themeColor="text1"/>
        </w:rPr>
        <w:t xml:space="preserve"> </w:t>
      </w:r>
      <w:r w:rsidR="005F2820" w:rsidRPr="0079622B">
        <w:rPr>
          <w:rFonts w:ascii="Sylfaen" w:eastAsia="Arial Unicode MS" w:hAnsi="Sylfaen" w:cs="Arial Unicode MS"/>
          <w:color w:val="000000" w:themeColor="text1"/>
        </w:rPr>
        <w:t xml:space="preserve">სხვადასხვა საფეხურს შორის კავშირები ჯერ კიდევ სუსტია, </w:t>
      </w:r>
      <w:r w:rsidRPr="0079622B">
        <w:rPr>
          <w:rFonts w:ascii="Sylfaen" w:eastAsia="Arial Unicode MS" w:hAnsi="Sylfaen" w:cs="Arial Unicode MS"/>
          <w:color w:val="000000" w:themeColor="text1"/>
        </w:rPr>
        <w:t xml:space="preserve">უნარების შეუსაბამობა განაპირობებს მოთხოვნას უფრო მოსახერხებელ, გამჭვირვალე საგანმანათლებლო მომსახურებასა და მექანიზმებზე, განათლების საფეხურებს შორის გადასვლის მოქნილ სისტემებსა და გადამზადებისა თუ კვალიფიკაციის ამაღლების ეფექტურ სქემებზე. </w:t>
      </w:r>
      <w:r w:rsidR="005F2820" w:rsidRPr="0079622B">
        <w:rPr>
          <w:rFonts w:ascii="Sylfaen" w:eastAsia="Arial Unicode MS" w:hAnsi="Sylfaen" w:cs="Arial Unicode MS"/>
          <w:color w:val="000000" w:themeColor="text1"/>
        </w:rPr>
        <w:t xml:space="preserve">წინარე განათლების აღიარება ვრცელდება  მხოლოდ პროფესიული განათლების სექტორზე და არა ახალგაზრდა მსწავლელთა მზარდ რაოდენობაზე, რომლებიც ამჯობინებენ შეიძინონ უნარები ფორმალური განათლების სისტემის მიღმაც. </w:t>
      </w:r>
    </w:p>
    <w:p w14:paraId="27365640" w14:textId="46A6C233" w:rsidR="00C30838" w:rsidRPr="0079622B" w:rsidRDefault="00C30838" w:rsidP="0079622B">
      <w:pPr>
        <w:spacing w:line="276" w:lineRule="auto"/>
        <w:jc w:val="both"/>
        <w:rPr>
          <w:rFonts w:ascii="Sylfaen" w:eastAsia="Arial Unicode MS" w:hAnsi="Sylfaen" w:cs="Arial Unicode MS"/>
          <w:color w:val="000000" w:themeColor="text1"/>
        </w:rPr>
      </w:pPr>
    </w:p>
    <w:p w14:paraId="6FB8A8E0" w14:textId="6E0FCB81" w:rsidR="0095678F" w:rsidRPr="0079622B" w:rsidRDefault="00564674" w:rsidP="0079622B">
      <w:pPr>
        <w:pStyle w:val="Heading2"/>
        <w:spacing w:line="276" w:lineRule="auto"/>
        <w:rPr>
          <w:rFonts w:ascii="Sylfaen" w:hAnsi="Sylfaen"/>
        </w:rPr>
      </w:pPr>
      <w:bookmarkStart w:id="17" w:name="_Toc111642164"/>
      <w:r w:rsidRPr="0079622B">
        <w:rPr>
          <w:rFonts w:ascii="Sylfaen" w:hAnsi="Sylfaen"/>
        </w:rPr>
        <w:lastRenderedPageBreak/>
        <w:t>გამოწვევები განათლების</w:t>
      </w:r>
      <w:r w:rsidR="00901830" w:rsidRPr="0079622B">
        <w:rPr>
          <w:rFonts w:ascii="Sylfaen" w:hAnsi="Sylfaen"/>
        </w:rPr>
        <w:t>,</w:t>
      </w:r>
      <w:r w:rsidRPr="0079622B">
        <w:rPr>
          <w:rFonts w:ascii="Sylfaen" w:hAnsi="Sylfaen"/>
        </w:rPr>
        <w:t xml:space="preserve"> მეცნიერების</w:t>
      </w:r>
      <w:r w:rsidR="00845512" w:rsidRPr="0079622B">
        <w:rPr>
          <w:rFonts w:ascii="Sylfaen" w:hAnsi="Sylfaen"/>
        </w:rPr>
        <w:t>, კვლევის,</w:t>
      </w:r>
      <w:r w:rsidRPr="0079622B">
        <w:rPr>
          <w:rFonts w:ascii="Sylfaen" w:hAnsi="Sylfaen"/>
        </w:rPr>
        <w:t xml:space="preserve"> </w:t>
      </w:r>
      <w:r w:rsidR="00845512" w:rsidRPr="0079622B">
        <w:rPr>
          <w:rFonts w:ascii="Sylfaen" w:hAnsi="Sylfaen"/>
        </w:rPr>
        <w:t xml:space="preserve">ტექნოლოგიებისა და ინოვაციების </w:t>
      </w:r>
      <w:r w:rsidRPr="0079622B">
        <w:rPr>
          <w:rFonts w:ascii="Sylfaen" w:hAnsi="Sylfaen"/>
        </w:rPr>
        <w:t>სექტორებში მმართველობის, ანგარიშვალდებულებისა და დაფინანსების მიმართულებით</w:t>
      </w:r>
      <w:bookmarkEnd w:id="17"/>
    </w:p>
    <w:p w14:paraId="50C4C0F4" w14:textId="77777777" w:rsidR="00666E1E" w:rsidRDefault="00666E1E" w:rsidP="00841896">
      <w:pPr>
        <w:spacing w:line="276" w:lineRule="auto"/>
        <w:jc w:val="both"/>
        <w:rPr>
          <w:rFonts w:ascii="Sylfaen" w:eastAsia="Arial Unicode MS" w:hAnsi="Sylfaen" w:cs="Arial Unicode MS"/>
          <w:color w:val="000000" w:themeColor="text1"/>
        </w:rPr>
      </w:pPr>
    </w:p>
    <w:p w14:paraId="73925431" w14:textId="7CBC1D83" w:rsidR="00385006" w:rsidRPr="0079622B" w:rsidRDefault="00564674" w:rsidP="00841896">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color w:val="000000" w:themeColor="text1"/>
        </w:rPr>
        <w:t>განათლების, მეცნიერების</w:t>
      </w:r>
      <w:r w:rsidR="00ED6F48" w:rsidRPr="0079622B">
        <w:rPr>
          <w:rFonts w:ascii="Sylfaen" w:eastAsia="Arial Unicode MS" w:hAnsi="Sylfaen" w:cs="Arial Unicode MS"/>
          <w:color w:val="000000" w:themeColor="text1"/>
        </w:rPr>
        <w:t xml:space="preserve">, </w:t>
      </w:r>
      <w:r w:rsidR="00845512" w:rsidRPr="0079622B">
        <w:rPr>
          <w:rFonts w:ascii="Sylfaen" w:eastAsia="Arial Unicode MS" w:hAnsi="Sylfaen" w:cs="Arial Unicode MS"/>
          <w:color w:val="000000" w:themeColor="text1"/>
        </w:rPr>
        <w:t xml:space="preserve">კვლევის, </w:t>
      </w:r>
      <w:r w:rsidR="00ED6F48" w:rsidRPr="0079622B">
        <w:rPr>
          <w:rFonts w:ascii="Sylfaen" w:eastAsia="Arial Unicode MS" w:hAnsi="Sylfaen" w:cs="Arial Unicode MS"/>
          <w:color w:val="000000" w:themeColor="text1"/>
        </w:rPr>
        <w:t>ტექნოლოგიებისა</w:t>
      </w:r>
      <w:r w:rsidRPr="0079622B">
        <w:rPr>
          <w:rFonts w:ascii="Sylfaen" w:eastAsia="Arial Unicode MS" w:hAnsi="Sylfaen" w:cs="Arial Unicode MS"/>
          <w:color w:val="000000" w:themeColor="text1"/>
        </w:rPr>
        <w:t xml:space="preserve"> და ინოვაციების სექტორების ერთ-ერთი მნიშვნელოვანი გამოწვევაა კოორდინაციის მექანიზმების ნაკლებობა როგორც ინტერსექტორულ, ისე </w:t>
      </w:r>
      <w:r w:rsidR="00ED6F48" w:rsidRPr="0079622B">
        <w:rPr>
          <w:rFonts w:ascii="Sylfaen" w:eastAsia="Arial Unicode MS" w:hAnsi="Sylfaen" w:cs="Arial Unicode MS"/>
          <w:color w:val="000000" w:themeColor="text1"/>
        </w:rPr>
        <w:t>ინსტიტუ</w:t>
      </w:r>
      <w:r w:rsidR="00B27600" w:rsidRPr="0079622B">
        <w:rPr>
          <w:rFonts w:ascii="Sylfaen" w:eastAsia="Arial Unicode MS" w:hAnsi="Sylfaen" w:cs="Arial Unicode MS"/>
          <w:color w:val="000000" w:themeColor="text1"/>
        </w:rPr>
        <w:t>ციურ</w:t>
      </w:r>
      <w:r w:rsidRPr="0079622B">
        <w:rPr>
          <w:rFonts w:ascii="Sylfaen" w:eastAsia="Arial Unicode MS" w:hAnsi="Sylfaen" w:cs="Arial Unicode MS"/>
          <w:color w:val="000000" w:themeColor="text1"/>
        </w:rPr>
        <w:t xml:space="preserve"> დონეზე. სამინისტრო და სექტორის განვითარებაში ჩართული ყველა სხვა </w:t>
      </w:r>
      <w:r w:rsidR="00B27600" w:rsidRPr="0079622B">
        <w:rPr>
          <w:rFonts w:ascii="Sylfaen" w:eastAsia="Arial Unicode MS" w:hAnsi="Sylfaen" w:cs="Arial Unicode MS"/>
          <w:color w:val="000000" w:themeColor="text1"/>
        </w:rPr>
        <w:t>უწყება</w:t>
      </w:r>
      <w:r w:rsidRPr="0079622B">
        <w:rPr>
          <w:rFonts w:ascii="Sylfaen" w:eastAsia="Arial Unicode MS" w:hAnsi="Sylfaen" w:cs="Arial Unicode MS"/>
          <w:color w:val="000000" w:themeColor="text1"/>
        </w:rPr>
        <w:t xml:space="preserve"> თუ დაინტერესებული მხარე იზიარებს საერთო პასუხისმგებლობას განათლებისა და მეცნიერების სფეროს შემდგომი განვითარებისადმი, თუმცა პოლიტიკის დაგეგმვასა და შესრულებაზე პასუხისმგებლობა ყოველთვის მკაფიოდ არ არის განაწილებული</w:t>
      </w:r>
      <w:r w:rsidR="00B27600"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ასევე არ არსებობს </w:t>
      </w:r>
      <w:r w:rsidR="00B27600" w:rsidRPr="0079622B">
        <w:rPr>
          <w:rFonts w:ascii="Sylfaen" w:eastAsia="Arial Unicode MS" w:hAnsi="Sylfaen" w:cs="Arial Unicode MS"/>
          <w:color w:val="000000" w:themeColor="text1"/>
        </w:rPr>
        <w:t xml:space="preserve">კოორდინაციისა და ფუნქციური დაგეგმვის </w:t>
      </w:r>
      <w:r w:rsidRPr="0079622B">
        <w:rPr>
          <w:rFonts w:ascii="Sylfaen" w:eastAsia="Arial Unicode MS" w:hAnsi="Sylfaen" w:cs="Arial Unicode MS"/>
          <w:color w:val="000000" w:themeColor="text1"/>
        </w:rPr>
        <w:t xml:space="preserve">სისტემური მიდგომა. </w:t>
      </w:r>
      <w:r w:rsidR="00DF0DCD" w:rsidRPr="0079622B">
        <w:rPr>
          <w:rFonts w:ascii="Sylfaen" w:eastAsia="Arial Unicode MS" w:hAnsi="Sylfaen" w:cs="Arial Unicode MS"/>
          <w:color w:val="000000" w:themeColor="text1"/>
        </w:rPr>
        <w:t>ანგარიშვალდებულების</w:t>
      </w:r>
      <w:r w:rsidR="005C1F6E" w:rsidRPr="0079622B">
        <w:rPr>
          <w:rFonts w:ascii="Sylfaen" w:eastAsia="Arial Unicode MS" w:hAnsi="Sylfaen" w:cs="Arial Unicode MS"/>
          <w:color w:val="000000" w:themeColor="text1"/>
        </w:rPr>
        <w:t xml:space="preserve"> და ხარისხის მართვის </w:t>
      </w:r>
      <w:r w:rsidR="00DF0DCD" w:rsidRPr="0079622B">
        <w:rPr>
          <w:rFonts w:ascii="Sylfaen" w:eastAsia="Arial Unicode MS" w:hAnsi="Sylfaen" w:cs="Arial Unicode MS"/>
          <w:color w:val="000000" w:themeColor="text1"/>
        </w:rPr>
        <w:t>მექანიზმები</w:t>
      </w:r>
      <w:r w:rsidRPr="0079622B">
        <w:rPr>
          <w:rFonts w:ascii="Sylfaen" w:eastAsia="Arial Unicode MS" w:hAnsi="Sylfaen" w:cs="Arial Unicode MS"/>
          <w:color w:val="000000" w:themeColor="text1"/>
        </w:rPr>
        <w:t xml:space="preserve"> </w:t>
      </w:r>
      <w:r w:rsidR="003A576C" w:rsidRPr="0079622B">
        <w:rPr>
          <w:rFonts w:ascii="Sylfaen" w:eastAsia="Arial Unicode MS" w:hAnsi="Sylfaen" w:cs="Arial Unicode MS"/>
          <w:color w:val="000000" w:themeColor="text1"/>
        </w:rPr>
        <w:t>არასათანადოდ განვითარებულია</w:t>
      </w:r>
      <w:r w:rsidR="008E5C2E" w:rsidRPr="0079622B">
        <w:rPr>
          <w:rFonts w:ascii="Sylfaen" w:eastAsia="Arial Unicode MS" w:hAnsi="Sylfaen" w:cs="Arial Unicode MS"/>
          <w:color w:val="000000" w:themeColor="text1"/>
        </w:rPr>
        <w:t>.</w:t>
      </w:r>
      <w:r w:rsidR="00DF0DCD" w:rsidRPr="0079622B">
        <w:rPr>
          <w:rFonts w:ascii="Sylfaen" w:eastAsia="Arial Unicode MS" w:hAnsi="Sylfaen" w:cs="Arial Unicode MS"/>
          <w:b/>
          <w:color w:val="000000" w:themeColor="text1"/>
        </w:rPr>
        <w:t xml:space="preserve"> </w:t>
      </w:r>
      <w:r w:rsidR="003C0EDE" w:rsidRPr="0079622B">
        <w:rPr>
          <w:rFonts w:ascii="Sylfaen" w:eastAsia="Arial Unicode MS" w:hAnsi="Sylfaen" w:cs="Arial Unicode MS"/>
          <w:color w:val="000000" w:themeColor="text1"/>
        </w:rPr>
        <w:t>მუნიციპალიტეტის მართვაში</w:t>
      </w:r>
      <w:r w:rsidR="0010674B" w:rsidRPr="0079622B">
        <w:rPr>
          <w:rFonts w:ascii="Sylfaen" w:eastAsia="Arial Unicode MS" w:hAnsi="Sylfaen" w:cs="Arial Unicode MS"/>
          <w:color w:val="000000" w:themeColor="text1"/>
        </w:rPr>
        <w:t xml:space="preserve"> </w:t>
      </w:r>
      <w:r w:rsidR="003C0EDE" w:rsidRPr="0079622B">
        <w:rPr>
          <w:rFonts w:ascii="Sylfaen" w:eastAsia="Arial Unicode MS" w:hAnsi="Sylfaen" w:cs="Arial Unicode MS"/>
          <w:color w:val="000000" w:themeColor="text1"/>
        </w:rPr>
        <w:t>არსებული ადრეული და სკოლამდელი აღზრდისა და</w:t>
      </w:r>
      <w:r w:rsidR="0010674B" w:rsidRPr="0079622B">
        <w:rPr>
          <w:rFonts w:ascii="Sylfaen" w:eastAsia="Arial Unicode MS" w:hAnsi="Sylfaen" w:cs="Arial Unicode MS"/>
          <w:color w:val="000000" w:themeColor="text1"/>
        </w:rPr>
        <w:t xml:space="preserve"> </w:t>
      </w:r>
      <w:r w:rsidR="003C0EDE" w:rsidRPr="0079622B">
        <w:rPr>
          <w:rFonts w:ascii="Sylfaen" w:eastAsia="Arial Unicode MS" w:hAnsi="Sylfaen" w:cs="Arial Unicode MS"/>
          <w:color w:val="000000" w:themeColor="text1"/>
        </w:rPr>
        <w:t>განათლების დაწესებულებების შექმნა და მათი</w:t>
      </w:r>
      <w:r w:rsidR="0010674B" w:rsidRPr="0079622B">
        <w:rPr>
          <w:rFonts w:ascii="Sylfaen" w:eastAsia="Arial Unicode MS" w:hAnsi="Sylfaen" w:cs="Arial Unicode MS"/>
          <w:color w:val="000000" w:themeColor="text1"/>
        </w:rPr>
        <w:t xml:space="preserve"> </w:t>
      </w:r>
      <w:r w:rsidR="003C0EDE" w:rsidRPr="0079622B">
        <w:rPr>
          <w:rFonts w:ascii="Sylfaen" w:eastAsia="Arial Unicode MS" w:hAnsi="Sylfaen" w:cs="Arial Unicode MS"/>
          <w:color w:val="000000" w:themeColor="text1"/>
        </w:rPr>
        <w:t>ფუნქციონირების უზრუნველყოფა</w:t>
      </w:r>
      <w:r w:rsidR="007913BB" w:rsidRPr="0079622B">
        <w:rPr>
          <w:rFonts w:ascii="Sylfaen" w:hAnsi="Sylfaen" w:cs="Sylfaen"/>
          <w:sz w:val="13"/>
          <w:szCs w:val="13"/>
        </w:rPr>
        <w:t xml:space="preserve"> </w:t>
      </w:r>
      <w:r w:rsidR="00E93D1B" w:rsidRPr="0079622B">
        <w:rPr>
          <w:rFonts w:ascii="Sylfaen" w:eastAsia="Arial Unicode MS" w:hAnsi="Sylfaen" w:cs="Arial Unicode MS"/>
          <w:color w:val="000000" w:themeColor="text1"/>
        </w:rPr>
        <w:t>მუნიციპალიტეტების პასუხისმგებლობაა</w:t>
      </w:r>
      <w:r w:rsidR="00E95A14" w:rsidRPr="0079622B">
        <w:rPr>
          <w:rFonts w:ascii="Sylfaen" w:eastAsia="Arial Unicode MS" w:hAnsi="Sylfaen" w:cs="Arial Unicode MS"/>
          <w:color w:val="000000" w:themeColor="text1"/>
        </w:rPr>
        <w:t>.</w:t>
      </w:r>
      <w:r w:rsidR="00E95A14" w:rsidRPr="0079622B">
        <w:rPr>
          <w:rFonts w:ascii="Sylfaen" w:eastAsia="Arial Unicode MS" w:hAnsi="Sylfaen" w:cs="Arial Unicode MS"/>
          <w:b/>
          <w:color w:val="000000" w:themeColor="text1"/>
        </w:rPr>
        <w:t xml:space="preserve"> მუნიციპალიტეტების მცირე ბიუჯეტების გათვალისწინებით, შეინიშნება განსხვავებები აღნიშნული საჯარო სერვისის მიწოდების კუთხითაც. </w:t>
      </w:r>
      <w:r w:rsidR="00E93D1B" w:rsidRPr="0079622B">
        <w:rPr>
          <w:rFonts w:ascii="Sylfaen" w:eastAsia="Arial Unicode MS" w:hAnsi="Sylfaen" w:cs="Arial Unicode MS"/>
          <w:color w:val="000000" w:themeColor="text1"/>
        </w:rPr>
        <w:t>ყოველივე ეს კი მნიშვნელოვნად მოქმედებს სკოლამდელი განათლების ხარისხზე და აფერხებს მის გაუმჯობესებას</w:t>
      </w:r>
      <w:r w:rsidR="00F86B3C" w:rsidRPr="0079622B">
        <w:rPr>
          <w:rFonts w:ascii="Sylfaen" w:eastAsia="Arial Unicode MS" w:hAnsi="Sylfaen" w:cs="Arial Unicode MS"/>
          <w:color w:val="000000" w:themeColor="text1"/>
        </w:rPr>
        <w:t xml:space="preserve"> (განათლებისა და მეცნიერების სამინისტრო,2021)</w:t>
      </w:r>
      <w:r w:rsidR="00E93D1B" w:rsidRPr="0079622B">
        <w:rPr>
          <w:rFonts w:ascii="Sylfaen" w:eastAsia="Arial Unicode MS" w:hAnsi="Sylfaen" w:cs="Arial Unicode MS"/>
          <w:color w:val="000000" w:themeColor="text1"/>
        </w:rPr>
        <w:t>.</w:t>
      </w:r>
      <w:r w:rsidR="00B524E6" w:rsidRPr="0079622B">
        <w:rPr>
          <w:rFonts w:ascii="Sylfaen" w:eastAsia="Arial Unicode MS" w:hAnsi="Sylfaen" w:cs="Arial Unicode MS"/>
          <w:color w:val="000000" w:themeColor="text1"/>
        </w:rPr>
        <w:t xml:space="preserve"> </w:t>
      </w:r>
      <w:r w:rsidR="00385006" w:rsidRPr="0079622B">
        <w:rPr>
          <w:rFonts w:ascii="Sylfaen" w:eastAsia="Arial Unicode MS" w:hAnsi="Sylfaen" w:cs="Arial Unicode MS"/>
          <w:color w:val="000000" w:themeColor="text1"/>
        </w:rPr>
        <w:t xml:space="preserve">ადრეულ და სკოლამდელი განათლების სისტემაში სავალდებულო ეროვნული სტანდარტების განხორციელების მექანიზმები არ არსებობს, რაც სტანდარტის დანერგვის შესაძლებლობებს რისკის ქვეშ აყენებს. ასევე ცენტრალური ხელისუფლება არ სთავაზობს მუნიციპალიტეტებს ყოვლისმომცველ და თანმიმდევრულ მხარდაჭერას (ტექნიკური, ადამიანური, ფინანსური) ეროვნული სტანდარტის აღსასრულებლად. </w:t>
      </w:r>
    </w:p>
    <w:p w14:paraId="6B461FCB" w14:textId="45CAEE7C" w:rsidR="00974979" w:rsidRPr="0079622B" w:rsidRDefault="000D50E5"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ზოგადსაგანმანათლებლო დაწესებულებებ</w:t>
      </w:r>
      <w:r w:rsidR="000C3979" w:rsidRPr="0079622B">
        <w:rPr>
          <w:rFonts w:ascii="Sylfaen" w:eastAsia="Arial Unicode MS" w:hAnsi="Sylfaen" w:cs="Arial Unicode MS"/>
          <w:b/>
          <w:color w:val="000000" w:themeColor="text1"/>
        </w:rPr>
        <w:t>ი</w:t>
      </w:r>
      <w:r w:rsidRPr="0079622B">
        <w:rPr>
          <w:rFonts w:ascii="Sylfaen" w:eastAsia="Arial Unicode MS" w:hAnsi="Sylfaen" w:cs="Arial Unicode MS"/>
          <w:b/>
          <w:color w:val="000000" w:themeColor="text1"/>
        </w:rPr>
        <w:t>ს ანგარიშვალდებულებისა და ზედამხედველობის ეფექტური მექანიზმები</w:t>
      </w:r>
      <w:r w:rsidR="000C3979" w:rsidRPr="0079622B">
        <w:rPr>
          <w:rFonts w:ascii="Sylfaen" w:eastAsia="Arial Unicode MS" w:hAnsi="Sylfaen" w:cs="Arial Unicode MS"/>
          <w:b/>
          <w:color w:val="000000" w:themeColor="text1"/>
        </w:rPr>
        <w:t xml:space="preserve"> არ არის შემუშავებული.</w:t>
      </w:r>
      <w:r w:rsidRPr="0079622B">
        <w:rPr>
          <w:rFonts w:ascii="Sylfaen" w:eastAsia="Arial Unicode MS" w:hAnsi="Sylfaen" w:cs="Arial Unicode MS"/>
          <w:b/>
          <w:color w:val="000000" w:themeColor="text1"/>
        </w:rPr>
        <w:t xml:space="preserve"> </w:t>
      </w:r>
      <w:r w:rsidR="00E7219B" w:rsidRPr="0079622B">
        <w:rPr>
          <w:rFonts w:ascii="Sylfaen" w:eastAsia="Arial Unicode MS" w:hAnsi="Sylfaen" w:cs="Arial Unicode MS"/>
          <w:color w:val="000000" w:themeColor="text1"/>
        </w:rPr>
        <w:t>სკოლების ავტორიზაციის პროცესი, რომლის დაწყებაც საჯარო სკოლებისთვის რამდენჯერმე გადაიდო, შეიძლება გამოყენებულ იქნეს</w:t>
      </w:r>
      <w:r w:rsidR="000C3979" w:rsidRPr="0079622B">
        <w:rPr>
          <w:rFonts w:ascii="Sylfaen" w:eastAsia="Arial Unicode MS" w:hAnsi="Sylfaen" w:cs="Arial Unicode MS"/>
          <w:color w:val="000000" w:themeColor="text1"/>
        </w:rPr>
        <w:t>,</w:t>
      </w:r>
      <w:r w:rsidR="00E7219B" w:rsidRPr="0079622B">
        <w:rPr>
          <w:rFonts w:ascii="Sylfaen" w:eastAsia="Arial Unicode MS" w:hAnsi="Sylfaen" w:cs="Arial Unicode MS"/>
          <w:color w:val="000000" w:themeColor="text1"/>
        </w:rPr>
        <w:t xml:space="preserve"> როგორც სკოლების განვითარების საშუალება, მაგრამ ამჟამინდელი ფორმით, ავტორიზაცია ორიენტირებულია ძირითადი სტანდარტების შესაბამისობის დადგენაზე და არა სწავლა-სწავლების ხარისხისა და სტუდენტების შედეგების შეფასებაზე (Li, et al.2019). </w:t>
      </w:r>
      <w:r w:rsidR="00120F89" w:rsidRPr="0079622B">
        <w:rPr>
          <w:rFonts w:ascii="Sylfaen" w:eastAsia="Arial Unicode MS" w:hAnsi="Sylfaen" w:cs="Arial Unicode MS"/>
          <w:color w:val="000000" w:themeColor="text1"/>
        </w:rPr>
        <w:t xml:space="preserve">ასევე, ავტორიზაციის პროცესში არ არიან ჩართული </w:t>
      </w:r>
      <w:r w:rsidR="006E518B" w:rsidRPr="0079622B">
        <w:rPr>
          <w:rFonts w:ascii="Sylfaen" w:eastAsia="Arial Unicode MS" w:hAnsi="Sylfaen" w:cs="Arial Unicode MS"/>
          <w:color w:val="000000" w:themeColor="text1"/>
        </w:rPr>
        <w:t>ზოგადსაგანმანათლებლო</w:t>
      </w:r>
      <w:r w:rsidR="00120F89" w:rsidRPr="0079622B">
        <w:rPr>
          <w:rFonts w:ascii="Sylfaen" w:eastAsia="Arial Unicode MS" w:hAnsi="Sylfaen" w:cs="Arial Unicode MS"/>
          <w:color w:val="000000" w:themeColor="text1"/>
        </w:rPr>
        <w:t xml:space="preserve"> დაწესებულებები.</w:t>
      </w:r>
      <w:r w:rsidR="00666E1E">
        <w:rPr>
          <w:rFonts w:ascii="Sylfaen" w:eastAsia="Arial Unicode MS" w:hAnsi="Sylfaen" w:cs="Arial Unicode MS"/>
          <w:color w:val="000000" w:themeColor="text1"/>
          <w:lang w:val="en-US"/>
        </w:rPr>
        <w:t xml:space="preserve"> </w:t>
      </w:r>
      <w:r w:rsidR="00120F89" w:rsidRPr="0079622B">
        <w:rPr>
          <w:rFonts w:ascii="Sylfaen" w:eastAsia="Arial Unicode MS" w:hAnsi="Sylfaen" w:cs="Arial Unicode MS"/>
          <w:color w:val="000000" w:themeColor="text1"/>
        </w:rPr>
        <w:t xml:space="preserve">ზოგადსაგანმანათლებლო სისტემაში შეზღუდული რესურსების არაეფექტიანად გამოყენებაზე მიანიშნებს მოსწავლე-მასწავლებლის დაბალი თანაფარდობა, მცირე სკოლების დიდი რაოდენობა და ის ფაქტი, რომ მასწავლებელთა მხოლოდ ნახევარი მუშაობს სრულ განაკვეთზე (NAEC, 2020). </w:t>
      </w:r>
    </w:p>
    <w:p w14:paraId="42E204ED" w14:textId="21B3CBD8" w:rsidR="005440A3" w:rsidRPr="0079622B" w:rsidRDefault="00F15734" w:rsidP="0079622B">
      <w:pPr>
        <w:spacing w:line="276" w:lineRule="auto"/>
        <w:jc w:val="both"/>
        <w:rPr>
          <w:rFonts w:ascii="Sylfaen" w:hAnsi="Sylfaen"/>
          <w:color w:val="000000" w:themeColor="text1"/>
        </w:rPr>
      </w:pPr>
      <w:r w:rsidRPr="0079622B">
        <w:rPr>
          <w:rFonts w:ascii="Sylfaen" w:hAnsi="Sylfaen" w:cs="Sylfaen"/>
          <w:b/>
          <w:color w:val="000000" w:themeColor="text1"/>
        </w:rPr>
        <w:t>პროფესიული განათლების</w:t>
      </w:r>
      <w:r w:rsidRPr="0079622B">
        <w:rPr>
          <w:rFonts w:ascii="Sylfaen" w:hAnsi="Sylfaen"/>
          <w:b/>
          <w:color w:val="000000" w:themeColor="text1"/>
        </w:rPr>
        <w:t xml:space="preserve"> </w:t>
      </w:r>
      <w:r w:rsidRPr="0079622B">
        <w:rPr>
          <w:rFonts w:ascii="Sylfaen" w:hAnsi="Sylfaen" w:cs="Sylfaen"/>
          <w:b/>
          <w:color w:val="000000" w:themeColor="text1"/>
        </w:rPr>
        <w:t>სექტორის</w:t>
      </w:r>
      <w:r w:rsidRPr="0079622B">
        <w:rPr>
          <w:rFonts w:ascii="Sylfaen" w:hAnsi="Sylfaen"/>
          <w:b/>
          <w:color w:val="000000" w:themeColor="text1"/>
        </w:rPr>
        <w:t xml:space="preserve"> </w:t>
      </w:r>
      <w:r w:rsidRPr="0079622B">
        <w:rPr>
          <w:rFonts w:ascii="Sylfaen" w:hAnsi="Sylfaen" w:cs="Sylfaen"/>
          <w:b/>
          <w:color w:val="000000" w:themeColor="text1"/>
        </w:rPr>
        <w:t>ზომა</w:t>
      </w:r>
      <w:r w:rsidRPr="0079622B">
        <w:rPr>
          <w:rFonts w:ascii="Sylfaen" w:hAnsi="Sylfaen"/>
          <w:b/>
          <w:color w:val="000000" w:themeColor="text1"/>
        </w:rPr>
        <w:t xml:space="preserve"> </w:t>
      </w:r>
      <w:r w:rsidRPr="0079622B">
        <w:rPr>
          <w:rFonts w:ascii="Sylfaen" w:hAnsi="Sylfaen" w:cs="Sylfaen"/>
          <w:b/>
          <w:color w:val="000000" w:themeColor="text1"/>
        </w:rPr>
        <w:t>მცირეა</w:t>
      </w:r>
      <w:r w:rsidRPr="0079622B">
        <w:rPr>
          <w:rFonts w:ascii="Sylfaen" w:hAnsi="Sylfaen"/>
          <w:b/>
          <w:color w:val="000000" w:themeColor="text1"/>
        </w:rPr>
        <w:t xml:space="preserve"> </w:t>
      </w:r>
      <w:r w:rsidRPr="0079622B">
        <w:rPr>
          <w:rFonts w:ascii="Sylfaen" w:hAnsi="Sylfaen" w:cs="Sylfaen"/>
          <w:b/>
          <w:color w:val="000000" w:themeColor="text1"/>
        </w:rPr>
        <w:t>და</w:t>
      </w:r>
      <w:r w:rsidRPr="0079622B">
        <w:rPr>
          <w:rFonts w:ascii="Sylfaen" w:hAnsi="Sylfaen"/>
          <w:b/>
          <w:color w:val="000000" w:themeColor="text1"/>
        </w:rPr>
        <w:t xml:space="preserve"> </w:t>
      </w:r>
      <w:r w:rsidRPr="0079622B">
        <w:rPr>
          <w:rFonts w:ascii="Sylfaen" w:hAnsi="Sylfaen" w:cs="Sylfaen"/>
          <w:b/>
          <w:color w:val="000000" w:themeColor="text1"/>
        </w:rPr>
        <w:t>მონაწილეობა</w:t>
      </w:r>
      <w:r w:rsidRPr="0079622B">
        <w:rPr>
          <w:rFonts w:ascii="Sylfaen" w:hAnsi="Sylfaen"/>
          <w:b/>
          <w:color w:val="000000" w:themeColor="text1"/>
        </w:rPr>
        <w:t xml:space="preserve"> </w:t>
      </w:r>
      <w:r w:rsidRPr="0079622B">
        <w:rPr>
          <w:rFonts w:ascii="Sylfaen" w:hAnsi="Sylfaen" w:cs="Sylfaen"/>
          <w:b/>
          <w:color w:val="000000" w:themeColor="text1"/>
        </w:rPr>
        <w:t>დაბალი</w:t>
      </w:r>
      <w:r w:rsidRPr="0079622B">
        <w:rPr>
          <w:rFonts w:ascii="Sylfaen" w:hAnsi="Sylfaen"/>
          <w:b/>
          <w:color w:val="000000" w:themeColor="text1"/>
        </w:rPr>
        <w:t xml:space="preserve">, </w:t>
      </w:r>
      <w:r w:rsidRPr="0079622B">
        <w:rPr>
          <w:rFonts w:ascii="Sylfaen" w:hAnsi="Sylfaen" w:cs="Sylfaen"/>
          <w:b/>
          <w:color w:val="000000" w:themeColor="text1"/>
        </w:rPr>
        <w:t>რის</w:t>
      </w:r>
      <w:r w:rsidRPr="0079622B">
        <w:rPr>
          <w:rFonts w:ascii="Sylfaen" w:hAnsi="Sylfaen"/>
          <w:b/>
          <w:color w:val="000000" w:themeColor="text1"/>
        </w:rPr>
        <w:t xml:space="preserve"> </w:t>
      </w:r>
      <w:r w:rsidRPr="0079622B">
        <w:rPr>
          <w:rFonts w:ascii="Sylfaen" w:hAnsi="Sylfaen" w:cs="Sylfaen"/>
          <w:b/>
          <w:color w:val="000000" w:themeColor="text1"/>
        </w:rPr>
        <w:t>გამოც</w:t>
      </w:r>
      <w:r w:rsidRPr="0079622B">
        <w:rPr>
          <w:rFonts w:ascii="Sylfaen" w:hAnsi="Sylfaen"/>
          <w:b/>
          <w:color w:val="000000" w:themeColor="text1"/>
        </w:rPr>
        <w:t xml:space="preserve"> </w:t>
      </w:r>
      <w:r w:rsidRPr="0079622B">
        <w:rPr>
          <w:rFonts w:ascii="Sylfaen" w:hAnsi="Sylfaen" w:cs="Sylfaen"/>
          <w:b/>
          <w:color w:val="000000" w:themeColor="text1"/>
        </w:rPr>
        <w:t>პროფესიული</w:t>
      </w:r>
      <w:r w:rsidRPr="0079622B">
        <w:rPr>
          <w:rFonts w:ascii="Sylfaen" w:hAnsi="Sylfaen"/>
          <w:b/>
          <w:color w:val="000000" w:themeColor="text1"/>
        </w:rPr>
        <w:t xml:space="preserve"> </w:t>
      </w:r>
      <w:r w:rsidRPr="0079622B">
        <w:rPr>
          <w:rFonts w:ascii="Sylfaen" w:hAnsi="Sylfaen" w:cs="Sylfaen"/>
          <w:b/>
          <w:color w:val="000000" w:themeColor="text1"/>
        </w:rPr>
        <w:t>განათლების გავლენა</w:t>
      </w:r>
      <w:r w:rsidRPr="0079622B">
        <w:rPr>
          <w:rFonts w:ascii="Sylfaen" w:hAnsi="Sylfaen"/>
          <w:b/>
          <w:color w:val="000000" w:themeColor="text1"/>
        </w:rPr>
        <w:t xml:space="preserve"> </w:t>
      </w:r>
      <w:r w:rsidRPr="0079622B">
        <w:rPr>
          <w:rFonts w:ascii="Sylfaen" w:hAnsi="Sylfaen" w:cs="Sylfaen"/>
          <w:b/>
          <w:color w:val="000000" w:themeColor="text1"/>
        </w:rPr>
        <w:t>საქართველოს</w:t>
      </w:r>
      <w:r w:rsidRPr="0079622B">
        <w:rPr>
          <w:rFonts w:ascii="Sylfaen" w:hAnsi="Sylfaen"/>
          <w:b/>
          <w:color w:val="000000" w:themeColor="text1"/>
        </w:rPr>
        <w:t xml:space="preserve"> </w:t>
      </w:r>
      <w:r w:rsidRPr="0079622B">
        <w:rPr>
          <w:rFonts w:ascii="Sylfaen" w:hAnsi="Sylfaen" w:cs="Sylfaen"/>
          <w:b/>
          <w:color w:val="000000" w:themeColor="text1"/>
        </w:rPr>
        <w:t>სოციო-ეკონომიკურ განვითარებაზე შეზღუდულია</w:t>
      </w:r>
      <w:r w:rsidR="005440A3" w:rsidRPr="0079622B">
        <w:rPr>
          <w:rFonts w:ascii="Sylfaen" w:hAnsi="Sylfaen" w:cs="Sylfaen"/>
          <w:b/>
          <w:color w:val="000000" w:themeColor="text1"/>
        </w:rPr>
        <w:t>.</w:t>
      </w:r>
      <w:r w:rsidR="00FB2123" w:rsidRPr="0079622B">
        <w:rPr>
          <w:rFonts w:ascii="Sylfaen" w:hAnsi="Sylfaen" w:cs="Sylfaen"/>
          <w:b/>
          <w:color w:val="000000" w:themeColor="text1"/>
        </w:rPr>
        <w:t xml:space="preserve"> </w:t>
      </w:r>
      <w:r w:rsidR="005B2600" w:rsidRPr="0079622B">
        <w:rPr>
          <w:rFonts w:ascii="Sylfaen" w:eastAsia="Arial Unicode MS" w:hAnsi="Sylfaen" w:cs="Arial Unicode MS"/>
          <w:color w:val="000000" w:themeColor="text1"/>
        </w:rPr>
        <w:t>პროფესიულ</w:t>
      </w:r>
      <w:r w:rsidR="00FB2123" w:rsidRPr="0079622B">
        <w:rPr>
          <w:rFonts w:ascii="Sylfaen" w:eastAsia="Arial Unicode MS" w:hAnsi="Sylfaen" w:cs="Arial Unicode MS"/>
          <w:color w:val="000000" w:themeColor="text1"/>
        </w:rPr>
        <w:t xml:space="preserve">ი </w:t>
      </w:r>
      <w:r w:rsidR="005B2600" w:rsidRPr="0079622B">
        <w:rPr>
          <w:rFonts w:ascii="Sylfaen" w:eastAsia="Arial Unicode MS" w:hAnsi="Sylfaen" w:cs="Arial Unicode MS"/>
          <w:color w:val="000000" w:themeColor="text1"/>
        </w:rPr>
        <w:t xml:space="preserve">განათლების ხარისხის უზრუნველყოფის მექანიზმები გადამუშავებულია, თუმცა გასაძლიერებელია ხარისხის შიდა უზრუნველყოფის მექანიზმები, ასევე გარე მონიტორინგი და შეფასება. </w:t>
      </w:r>
      <w:r w:rsidR="005B2600" w:rsidRPr="0079622B">
        <w:rPr>
          <w:rFonts w:ascii="Sylfaen" w:hAnsi="Sylfaen" w:cs="Helvetica"/>
          <w:color w:val="000000" w:themeColor="text1"/>
        </w:rPr>
        <w:t>პროფესიული</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განათლების</w:t>
      </w:r>
      <w:r w:rsidR="005B2600" w:rsidRPr="0079622B">
        <w:rPr>
          <w:rFonts w:ascii="Sylfaen" w:hAnsi="Sylfaen" w:cs="Sylfaen"/>
          <w:color w:val="000000" w:themeColor="text1"/>
        </w:rPr>
        <w:t xml:space="preserve"> </w:t>
      </w:r>
      <w:r w:rsidR="005B2600" w:rsidRPr="0079622B">
        <w:rPr>
          <w:rFonts w:ascii="Sylfaen" w:hAnsi="Sylfaen" w:cs="Helvetica"/>
          <w:color w:val="000000" w:themeColor="text1"/>
        </w:rPr>
        <w:t>მასშტაბის</w:t>
      </w:r>
      <w:r w:rsidR="005B2600" w:rsidRPr="0079622B">
        <w:rPr>
          <w:rFonts w:ascii="Sylfaen" w:hAnsi="Sylfaen" w:cs="Sylfaen"/>
          <w:color w:val="000000" w:themeColor="text1"/>
        </w:rPr>
        <w:t xml:space="preserve"> </w:t>
      </w:r>
      <w:r w:rsidR="005B2600" w:rsidRPr="0079622B">
        <w:rPr>
          <w:rFonts w:ascii="Sylfaen" w:hAnsi="Sylfaen" w:cs="Helvetica"/>
          <w:color w:val="000000" w:themeColor="text1"/>
        </w:rPr>
        <w:t>გაფართოება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და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lastRenderedPageBreak/>
        <w:t>პოლიტიკის</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წარმატებ</w:t>
      </w:r>
      <w:r w:rsidR="00ED0F2C" w:rsidRPr="0079622B">
        <w:rPr>
          <w:rFonts w:ascii="Sylfaen" w:hAnsi="Sylfaen" w:cs="Helvetica"/>
          <w:color w:val="000000" w:themeColor="text1"/>
        </w:rPr>
        <w:t>ით</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დანერგვა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მოითხოვს</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ფინანსური</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და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ადამიანური</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რესურსების</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მობილიზებას</w:t>
      </w:r>
      <w:r w:rsidR="005B2600" w:rsidRPr="0079622B">
        <w:rPr>
          <w:rFonts w:ascii="Sylfaen" w:hAnsi="Sylfaen" w:cs="Sylfaen"/>
          <w:color w:val="000000" w:themeColor="text1"/>
        </w:rPr>
        <w:t xml:space="preserve">, </w:t>
      </w:r>
      <w:r w:rsidR="005B2600" w:rsidRPr="0079622B">
        <w:rPr>
          <w:rFonts w:ascii="Sylfaen" w:hAnsi="Sylfaen" w:cs="Helvetica"/>
          <w:color w:val="000000" w:themeColor="text1"/>
        </w:rPr>
        <w:t>არსებული</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რესურსების</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უფრო</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ეფექტურად</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განკარგვას</w:t>
      </w:r>
      <w:r w:rsidR="005B2600" w:rsidRPr="0079622B">
        <w:rPr>
          <w:rFonts w:ascii="Sylfaen" w:hAnsi="Sylfaen" w:cs="Sylfaen"/>
          <w:color w:val="000000" w:themeColor="text1"/>
        </w:rPr>
        <w:t xml:space="preserve">, </w:t>
      </w:r>
      <w:r w:rsidR="005B2600" w:rsidRPr="0079622B">
        <w:rPr>
          <w:rFonts w:ascii="Sylfaen" w:hAnsi="Sylfaen" w:cs="Helvetica"/>
          <w:color w:val="000000" w:themeColor="text1"/>
        </w:rPr>
        <w:t>შესაძლებლობებისა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და</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საოპერაციო</w:t>
      </w:r>
      <w:r w:rsidR="005B2600" w:rsidRPr="0079622B">
        <w:rPr>
          <w:rFonts w:ascii="Sylfaen" w:hAnsi="Sylfaen"/>
          <w:color w:val="000000" w:themeColor="text1"/>
        </w:rPr>
        <w:t xml:space="preserve"> </w:t>
      </w:r>
      <w:r w:rsidR="005B2600" w:rsidRPr="0079622B">
        <w:rPr>
          <w:rFonts w:ascii="Sylfaen" w:hAnsi="Sylfaen" w:cs="Helvetica"/>
          <w:color w:val="000000" w:themeColor="text1"/>
        </w:rPr>
        <w:t>პროცედურების</w:t>
      </w:r>
      <w:r w:rsidR="005B2600" w:rsidRPr="0079622B">
        <w:rPr>
          <w:rFonts w:ascii="Sylfaen" w:hAnsi="Sylfaen" w:cs="Sylfaen"/>
          <w:color w:val="000000" w:themeColor="text1"/>
        </w:rPr>
        <w:t xml:space="preserve"> </w:t>
      </w:r>
      <w:r w:rsidR="005B2600" w:rsidRPr="0079622B">
        <w:rPr>
          <w:rFonts w:ascii="Sylfaen" w:hAnsi="Sylfaen" w:cs="Helvetica"/>
          <w:color w:val="000000" w:themeColor="text1"/>
        </w:rPr>
        <w:t>გაუმჯობესებას</w:t>
      </w:r>
      <w:r w:rsidR="005B2600" w:rsidRPr="0079622B">
        <w:rPr>
          <w:rFonts w:ascii="Sylfaen" w:hAnsi="Sylfaen"/>
          <w:color w:val="000000" w:themeColor="text1"/>
        </w:rPr>
        <w:t>.</w:t>
      </w:r>
    </w:p>
    <w:p w14:paraId="4015424A" w14:textId="080071D4" w:rsidR="00394518" w:rsidRPr="0079622B" w:rsidRDefault="005440A3" w:rsidP="0079622B">
      <w:pPr>
        <w:spacing w:line="276" w:lineRule="auto"/>
        <w:jc w:val="both"/>
        <w:rPr>
          <w:rFonts w:ascii="Sylfaen" w:hAnsi="Sylfaen"/>
          <w:lang w:eastAsia="en-GB"/>
        </w:rPr>
      </w:pPr>
      <w:r w:rsidRPr="0079622B">
        <w:rPr>
          <w:rFonts w:ascii="Sylfaen" w:hAnsi="Sylfaen"/>
          <w:b/>
        </w:rPr>
        <w:t xml:space="preserve">პროფესიული განათლების სექტორში საჯარო-კერძო პარტნიორობა ჯერ კიდევ </w:t>
      </w:r>
      <w:r w:rsidR="006E518B" w:rsidRPr="0079622B">
        <w:rPr>
          <w:rFonts w:ascii="Sylfaen" w:hAnsi="Sylfaen"/>
          <w:b/>
        </w:rPr>
        <w:t>ფრაგმენტული</w:t>
      </w:r>
      <w:r w:rsidR="003E16B5" w:rsidRPr="0079622B">
        <w:rPr>
          <w:rFonts w:ascii="Sylfaen" w:hAnsi="Sylfaen"/>
          <w:b/>
        </w:rPr>
        <w:t>ა</w:t>
      </w:r>
      <w:r w:rsidRPr="0079622B">
        <w:rPr>
          <w:rFonts w:ascii="Sylfaen" w:hAnsi="Sylfaen"/>
          <w:b/>
        </w:rPr>
        <w:t xml:space="preserve">. </w:t>
      </w:r>
      <w:r w:rsidR="000D50E5" w:rsidRPr="0079622B">
        <w:rPr>
          <w:rFonts w:ascii="Sylfaen" w:eastAsia="Arial Unicode MS" w:hAnsi="Sylfaen" w:cs="Arial Unicode MS"/>
          <w:color w:val="000000" w:themeColor="text1"/>
        </w:rPr>
        <w:t xml:space="preserve">კანონი </w:t>
      </w:r>
      <w:r w:rsidR="00727BDD" w:rsidRPr="0079622B">
        <w:rPr>
          <w:rFonts w:ascii="Sylfaen" w:eastAsia="Arial Unicode MS" w:hAnsi="Sylfaen" w:cs="Arial Unicode MS"/>
          <w:color w:val="000000" w:themeColor="text1"/>
        </w:rPr>
        <w:t>„</w:t>
      </w:r>
      <w:r w:rsidR="000D50E5" w:rsidRPr="0079622B">
        <w:rPr>
          <w:rFonts w:ascii="Sylfaen" w:eastAsia="Arial Unicode MS" w:hAnsi="Sylfaen" w:cs="Arial Unicode MS"/>
          <w:color w:val="000000" w:themeColor="text1"/>
        </w:rPr>
        <w:t>პროფესიული განათლების შესახებ</w:t>
      </w:r>
      <w:r w:rsidR="00727BDD" w:rsidRPr="0079622B">
        <w:rPr>
          <w:rFonts w:ascii="Sylfaen" w:eastAsia="Arial Unicode MS" w:hAnsi="Sylfaen" w:cs="Arial Unicode MS"/>
          <w:color w:val="000000" w:themeColor="text1"/>
        </w:rPr>
        <w:t>“</w:t>
      </w:r>
      <w:r w:rsidR="000D50E5" w:rsidRPr="0079622B">
        <w:rPr>
          <w:rFonts w:ascii="Sylfaen" w:eastAsia="Arial Unicode MS" w:hAnsi="Sylfaen" w:cs="Arial Unicode MS"/>
          <w:color w:val="000000" w:themeColor="text1"/>
        </w:rPr>
        <w:t xml:space="preserve"> ითვალისწინებს, როგორც კერძო სექტორის, ისე </w:t>
      </w:r>
      <w:r w:rsidR="00B307A2" w:rsidRPr="0079622B">
        <w:rPr>
          <w:rFonts w:ascii="Sylfaen" w:eastAsia="Arial Unicode MS" w:hAnsi="Sylfaen" w:cs="Arial Unicode MS"/>
          <w:color w:val="000000" w:themeColor="text1"/>
        </w:rPr>
        <w:t>მუნიციპალიტეტების</w:t>
      </w:r>
      <w:r w:rsidR="000D50E5" w:rsidRPr="0079622B">
        <w:rPr>
          <w:rFonts w:ascii="Sylfaen" w:eastAsia="Arial Unicode MS" w:hAnsi="Sylfaen" w:cs="Arial Unicode MS"/>
          <w:color w:val="000000" w:themeColor="text1"/>
        </w:rPr>
        <w:t xml:space="preserve"> ჩართულობის გაზრდას</w:t>
      </w:r>
      <w:r w:rsidR="00727BDD" w:rsidRPr="0079622B">
        <w:rPr>
          <w:rFonts w:ascii="Sylfaen" w:eastAsia="Arial Unicode MS" w:hAnsi="Sylfaen" w:cs="Arial Unicode MS"/>
          <w:color w:val="000000" w:themeColor="text1"/>
        </w:rPr>
        <w:t>,</w:t>
      </w:r>
      <w:r w:rsidR="00394518" w:rsidRPr="0079622B">
        <w:rPr>
          <w:rFonts w:ascii="Sylfaen" w:eastAsia="Arial Unicode MS" w:hAnsi="Sylfaen" w:cs="Arial Unicode MS"/>
          <w:color w:val="000000" w:themeColor="text1"/>
        </w:rPr>
        <w:t xml:space="preserve"> </w:t>
      </w:r>
      <w:r w:rsidR="00394518" w:rsidRPr="0079622B">
        <w:rPr>
          <w:rFonts w:ascii="Sylfaen" w:hAnsi="Sylfaen" w:cs="Sylfaen"/>
          <w:color w:val="000000" w:themeColor="text1"/>
        </w:rPr>
        <w:t>კერძო სექტორის დაინტერესებულ მხარეებთან კონსულტაცია</w:t>
      </w:r>
      <w:r w:rsidR="003E16B5" w:rsidRPr="0079622B">
        <w:rPr>
          <w:rFonts w:ascii="Sylfaen" w:hAnsi="Sylfaen" w:cs="Sylfaen"/>
          <w:color w:val="000000" w:themeColor="text1"/>
        </w:rPr>
        <w:t>ს</w:t>
      </w:r>
      <w:r w:rsidR="00394518" w:rsidRPr="0079622B">
        <w:rPr>
          <w:rFonts w:ascii="Sylfaen" w:hAnsi="Sylfaen" w:cs="Sylfaen"/>
          <w:color w:val="000000" w:themeColor="text1"/>
        </w:rPr>
        <w:t xml:space="preserve"> პოლიტიკის განსაზღვრისა თუ დანერგვის პროცესში</w:t>
      </w:r>
      <w:r w:rsidR="00727BDD" w:rsidRPr="0079622B">
        <w:rPr>
          <w:rFonts w:ascii="Sylfaen" w:hAnsi="Sylfaen" w:cs="Sylfaen"/>
          <w:color w:val="000000" w:themeColor="text1"/>
        </w:rPr>
        <w:t>.</w:t>
      </w:r>
      <w:r w:rsidR="00394518" w:rsidRPr="0079622B">
        <w:rPr>
          <w:rFonts w:ascii="Sylfaen" w:hAnsi="Sylfaen" w:cs="Sylfaen"/>
          <w:color w:val="000000" w:themeColor="text1"/>
        </w:rPr>
        <w:t xml:space="preserve"> ნაკლებია თანამშრომლობის ტრადიციები თუ ნდობა სოციალური პარტნიორების მხრიდან</w:t>
      </w:r>
      <w:r w:rsidR="003E16B5" w:rsidRPr="0079622B">
        <w:rPr>
          <w:rFonts w:ascii="Sylfaen" w:hAnsi="Sylfaen" w:cs="Sylfaen"/>
          <w:color w:val="000000" w:themeColor="text1"/>
        </w:rPr>
        <w:t>.</w:t>
      </w:r>
      <w:r w:rsidR="001F2900" w:rsidRPr="0079622B">
        <w:rPr>
          <w:rFonts w:ascii="Sylfaen" w:hAnsi="Sylfaen" w:cs="Sylfaen"/>
          <w:color w:val="000000" w:themeColor="text1"/>
        </w:rPr>
        <w:t xml:space="preserve"> </w:t>
      </w:r>
      <w:r w:rsidR="003E16B5" w:rsidRPr="0079622B">
        <w:rPr>
          <w:rFonts w:ascii="Sylfaen" w:hAnsi="Sylfaen"/>
          <w:lang w:eastAsia="en-GB"/>
        </w:rPr>
        <w:t xml:space="preserve">აღნიშნულ გამოწვევაზე საპასუხოდ </w:t>
      </w:r>
      <w:r w:rsidR="003E16B5" w:rsidRPr="0079622B">
        <w:rPr>
          <w:rFonts w:ascii="Sylfaen" w:hAnsi="Sylfaen" w:cs="Segoe UI"/>
          <w:color w:val="242424"/>
          <w:shd w:val="clear" w:color="auto" w:fill="FFFFFF"/>
        </w:rPr>
        <w:t>ჩამოყალიბდა პროფესიული განათლების მართვის ახალი მოდელი, რომლის საფუძველზეც საქართველოს სავაჭრო-სამრეწველო პალატამ და საქართველოს განათლებისა და მეცნიერების სამინისტრომ ერთობლივად  დააფუძნეს ა(ა)იპ პროფესიული უნარების სააგენტო. ამ მიმართულებით მნიშვნელოვანია სააგენტოს  შემდგომი საქმიანობის განხორციელება.</w:t>
      </w:r>
    </w:p>
    <w:p w14:paraId="641E62EF" w14:textId="75DB713B" w:rsidR="00F34DD6" w:rsidRPr="00666E1E" w:rsidRDefault="00D865D8" w:rsidP="0079622B">
      <w:pPr>
        <w:spacing w:line="276" w:lineRule="auto"/>
        <w:jc w:val="both"/>
        <w:rPr>
          <w:rFonts w:ascii="Sylfaen" w:hAnsi="Sylfaen" w:cs="Sylfaen"/>
        </w:rPr>
      </w:pPr>
      <w:r w:rsidRPr="0079622B">
        <w:rPr>
          <w:rFonts w:ascii="Sylfaen" w:hAnsi="Sylfaen" w:cs="Sylfaen"/>
          <w:b/>
        </w:rPr>
        <w:t>უმაღლესი განათლების სისტემ</w:t>
      </w:r>
      <w:r w:rsidR="00D818B1" w:rsidRPr="0079622B">
        <w:rPr>
          <w:rFonts w:ascii="Sylfaen" w:hAnsi="Sylfaen" w:cs="Sylfaen"/>
          <w:b/>
        </w:rPr>
        <w:t>ის</w:t>
      </w:r>
      <w:r w:rsidRPr="0079622B">
        <w:rPr>
          <w:rFonts w:ascii="Sylfaen" w:hAnsi="Sylfaen" w:cs="Sylfaen"/>
          <w:b/>
        </w:rPr>
        <w:t xml:space="preserve"> ხარისხის გარე შეფასების პრაქტიკა ვითარდება, </w:t>
      </w:r>
      <w:r w:rsidR="008B1C62">
        <w:rPr>
          <w:rFonts w:ascii="Sylfaen" w:hAnsi="Sylfaen" w:cs="Sylfaen"/>
          <w:b/>
        </w:rPr>
        <w:t xml:space="preserve">რომელიც </w:t>
      </w:r>
      <w:r w:rsidR="006E518B" w:rsidRPr="0079622B">
        <w:rPr>
          <w:rFonts w:ascii="Sylfaen" w:hAnsi="Sylfaen" w:cs="Sylfaen"/>
          <w:b/>
        </w:rPr>
        <w:t>უზრუნველყოფს</w:t>
      </w:r>
      <w:r w:rsidRPr="0079622B">
        <w:rPr>
          <w:rFonts w:ascii="Sylfaen" w:hAnsi="Sylfaen" w:cs="Sylfaen"/>
          <w:b/>
        </w:rPr>
        <w:t xml:space="preserve"> </w:t>
      </w:r>
      <w:proofErr w:type="spellStart"/>
      <w:r w:rsidRPr="0079622B">
        <w:rPr>
          <w:rFonts w:ascii="Sylfaen" w:hAnsi="Sylfaen" w:cs="Sylfaen"/>
          <w:b/>
        </w:rPr>
        <w:t>უსდ</w:t>
      </w:r>
      <w:proofErr w:type="spellEnd"/>
      <w:r w:rsidRPr="0079622B">
        <w:rPr>
          <w:rFonts w:ascii="Sylfaen" w:hAnsi="Sylfaen" w:cs="Sylfaen"/>
          <w:b/>
        </w:rPr>
        <w:t>-ებ</w:t>
      </w:r>
      <w:r w:rsidR="008B1C62">
        <w:rPr>
          <w:rFonts w:ascii="Sylfaen" w:hAnsi="Sylfaen" w:cs="Sylfaen"/>
          <w:b/>
        </w:rPr>
        <w:t>ში</w:t>
      </w:r>
      <w:r w:rsidRPr="0079622B">
        <w:rPr>
          <w:rFonts w:ascii="Sylfaen" w:hAnsi="Sylfaen" w:cs="Sylfaen"/>
          <w:b/>
        </w:rPr>
        <w:t xml:space="preserve"> </w:t>
      </w:r>
      <w:r w:rsidR="00191596" w:rsidRPr="0079622B">
        <w:rPr>
          <w:rFonts w:ascii="Sylfaen" w:hAnsi="Sylfaen" w:cs="Sylfaen"/>
          <w:b/>
        </w:rPr>
        <w:t>ხარისხის კულტურის შექმნ</w:t>
      </w:r>
      <w:r w:rsidR="008B1C62">
        <w:rPr>
          <w:rFonts w:ascii="Sylfaen" w:hAnsi="Sylfaen" w:cs="Sylfaen"/>
          <w:b/>
        </w:rPr>
        <w:t>ას, თუმცა ამ მიმართულებით რჩება რიგი გამოწვევები</w:t>
      </w:r>
      <w:r w:rsidR="00191596" w:rsidRPr="0079622B">
        <w:rPr>
          <w:rFonts w:ascii="Sylfaen" w:hAnsi="Sylfaen" w:cs="Sylfaen"/>
          <w:b/>
        </w:rPr>
        <w:t>.</w:t>
      </w:r>
      <w:r w:rsidR="00F15734" w:rsidRPr="0079622B">
        <w:rPr>
          <w:rFonts w:ascii="Sylfaen" w:hAnsi="Sylfaen" w:cs="Sylfaen"/>
          <w:b/>
        </w:rPr>
        <w:t xml:space="preserve"> </w:t>
      </w:r>
      <w:proofErr w:type="spellStart"/>
      <w:r w:rsidR="002246E5">
        <w:rPr>
          <w:rFonts w:ascii="Sylfaen" w:hAnsi="Sylfaen" w:cs="Sylfaen"/>
        </w:rPr>
        <w:t>უსდ</w:t>
      </w:r>
      <w:proofErr w:type="spellEnd"/>
      <w:r w:rsidR="002246E5">
        <w:rPr>
          <w:rFonts w:ascii="Sylfaen" w:hAnsi="Sylfaen" w:cs="Sylfaen"/>
        </w:rPr>
        <w:t>-</w:t>
      </w:r>
      <w:r w:rsidR="006E518B" w:rsidRPr="0079622B">
        <w:rPr>
          <w:rFonts w:ascii="Sylfaen" w:hAnsi="Sylfaen" w:cs="Sylfaen"/>
        </w:rPr>
        <w:t>ები</w:t>
      </w:r>
      <w:r w:rsidR="007151E4" w:rsidRPr="0079622B">
        <w:rPr>
          <w:rFonts w:ascii="Sylfaen" w:hAnsi="Sylfaen" w:cs="Sylfaen"/>
        </w:rPr>
        <w:t xml:space="preserve"> </w:t>
      </w:r>
      <w:r w:rsidR="00BB20AE" w:rsidRPr="0079622B">
        <w:rPr>
          <w:rFonts w:ascii="Sylfaen" w:hAnsi="Sylfaen" w:cs="Sylfaen"/>
        </w:rPr>
        <w:t>დიდ წილად</w:t>
      </w:r>
      <w:r w:rsidR="007151E4" w:rsidRPr="0079622B">
        <w:rPr>
          <w:rFonts w:ascii="Sylfaen" w:hAnsi="Sylfaen" w:cs="Sylfaen"/>
        </w:rPr>
        <w:t xml:space="preserve"> </w:t>
      </w:r>
      <w:r w:rsidR="006E518B" w:rsidRPr="0079622B">
        <w:rPr>
          <w:rFonts w:ascii="Sylfaen" w:hAnsi="Sylfaen" w:cs="Sylfaen"/>
        </w:rPr>
        <w:t>ორიენტირებულები</w:t>
      </w:r>
      <w:r w:rsidR="007151E4" w:rsidRPr="0079622B">
        <w:rPr>
          <w:rFonts w:ascii="Sylfaen" w:hAnsi="Sylfaen" w:cs="Sylfaen"/>
        </w:rPr>
        <w:t xml:space="preserve"> არიან გარე შეფასების სტანდარტებთან შესაბამისობის უზრუნველყოფაზე, რაც ცალკეულ შემ</w:t>
      </w:r>
      <w:r w:rsidR="006E518B" w:rsidRPr="0079622B">
        <w:rPr>
          <w:rFonts w:ascii="Sylfaen" w:hAnsi="Sylfaen" w:cs="Sylfaen"/>
        </w:rPr>
        <w:t>თ</w:t>
      </w:r>
      <w:r w:rsidR="007151E4" w:rsidRPr="0079622B">
        <w:rPr>
          <w:rFonts w:ascii="Sylfaen" w:hAnsi="Sylfaen" w:cs="Sylfaen"/>
        </w:rPr>
        <w:t>ხვევაშიც არ გულისხმობს ინსტიტუციური ხარისხის მართვის პრაქტიკის დანერგვას, ფართო და მონაწილეობითი მიდგომებ</w:t>
      </w:r>
      <w:r w:rsidR="00E52923" w:rsidRPr="0079622B">
        <w:rPr>
          <w:rFonts w:ascii="Sylfaen" w:hAnsi="Sylfaen" w:cs="Sylfaen"/>
        </w:rPr>
        <w:t>ი</w:t>
      </w:r>
      <w:r w:rsidR="007151E4" w:rsidRPr="0079622B">
        <w:rPr>
          <w:rFonts w:ascii="Sylfaen" w:hAnsi="Sylfaen" w:cs="Sylfaen"/>
        </w:rPr>
        <w:t xml:space="preserve">ს გამოყენებას. </w:t>
      </w:r>
      <w:r w:rsidR="009767D3" w:rsidRPr="0079622B">
        <w:rPr>
          <w:rFonts w:ascii="Sylfaen" w:hAnsi="Sylfaen" w:cs="Sylfaen"/>
        </w:rPr>
        <w:t xml:space="preserve">ამასთან, </w:t>
      </w:r>
      <w:proofErr w:type="spellStart"/>
      <w:r w:rsidR="00EF04D5">
        <w:rPr>
          <w:rFonts w:ascii="Sylfaen" w:hAnsi="Sylfaen" w:cs="Sylfaen"/>
        </w:rPr>
        <w:t>უსდ</w:t>
      </w:r>
      <w:proofErr w:type="spellEnd"/>
      <w:r w:rsidR="00EF04D5">
        <w:rPr>
          <w:rFonts w:ascii="Sylfaen" w:hAnsi="Sylfaen" w:cs="Sylfaen"/>
        </w:rPr>
        <w:t>-ის</w:t>
      </w:r>
      <w:r w:rsidR="009767D3" w:rsidRPr="0079622B">
        <w:rPr>
          <w:rFonts w:ascii="Sylfaen" w:hAnsi="Sylfaen" w:cs="Sylfaen"/>
        </w:rPr>
        <w:t xml:space="preserve"> მართვა</w:t>
      </w:r>
      <w:r w:rsidR="00EF04D5">
        <w:rPr>
          <w:rFonts w:ascii="Sylfaen" w:hAnsi="Sylfaen" w:cs="Sylfaen"/>
        </w:rPr>
        <w:t xml:space="preserve">ში ნაკლებად არიან ჩართულები შიდა და გარე </w:t>
      </w:r>
      <w:proofErr w:type="spellStart"/>
      <w:r w:rsidR="00EF04D5">
        <w:rPr>
          <w:rFonts w:ascii="Sylfaen" w:hAnsi="Sylfaen" w:cs="Sylfaen"/>
        </w:rPr>
        <w:t>აქტორები</w:t>
      </w:r>
      <w:proofErr w:type="spellEnd"/>
      <w:r w:rsidR="00EF04D5">
        <w:rPr>
          <w:rFonts w:ascii="Sylfaen" w:hAnsi="Sylfaen" w:cs="Sylfaen"/>
        </w:rPr>
        <w:t xml:space="preserve">, </w:t>
      </w:r>
      <w:r w:rsidR="009767D3" w:rsidRPr="0079622B">
        <w:rPr>
          <w:rFonts w:ascii="Sylfaen" w:hAnsi="Sylfaen" w:cs="Sylfaen"/>
        </w:rPr>
        <w:t xml:space="preserve">რაც ამცირებს მიუკერძოებლობის ხარისხს და წარმოქმნის მხოლოდ შიდა საკითხებზე ფოკუსირებულ ინსტიტუტებს. მიუხედავად იმისა, რომ კანონი </w:t>
      </w:r>
      <w:r w:rsidR="002422DF" w:rsidRPr="0079622B">
        <w:rPr>
          <w:rFonts w:ascii="Sylfaen" w:hAnsi="Sylfaen" w:cs="Sylfaen"/>
        </w:rPr>
        <w:t>„</w:t>
      </w:r>
      <w:r w:rsidR="009767D3" w:rsidRPr="0079622B">
        <w:rPr>
          <w:rFonts w:ascii="Sylfaen" w:hAnsi="Sylfaen" w:cs="Sylfaen"/>
        </w:rPr>
        <w:t>უმაღლესი განათლების შესახებ</w:t>
      </w:r>
      <w:r w:rsidR="002422DF" w:rsidRPr="0079622B">
        <w:rPr>
          <w:rFonts w:ascii="Sylfaen" w:hAnsi="Sylfaen" w:cs="Sylfaen"/>
        </w:rPr>
        <w:t>“</w:t>
      </w:r>
      <w:r w:rsidR="009767D3" w:rsidRPr="0079622B">
        <w:rPr>
          <w:rFonts w:ascii="Sylfaen" w:hAnsi="Sylfaen" w:cs="Sylfaen"/>
        </w:rPr>
        <w:t xml:space="preserve"> დაწესებულებებს ფართო ავტონომიას ანიჭებს, პრაქტიკაში მათ უზღუდავს ისეთ შესაძლებლობებს, როგორიცაა</w:t>
      </w:r>
      <w:r w:rsidR="00381A0E">
        <w:rPr>
          <w:rFonts w:ascii="Sylfaen" w:hAnsi="Sylfaen" w:cs="Sylfaen"/>
        </w:rPr>
        <w:t>:</w:t>
      </w:r>
      <w:r w:rsidR="009767D3" w:rsidRPr="0079622B">
        <w:rPr>
          <w:rFonts w:ascii="Sylfaen" w:hAnsi="Sylfaen" w:cs="Sylfaen"/>
        </w:rPr>
        <w:t xml:space="preserve"> სწავლის საფასურის განსაზღვრა, </w:t>
      </w:r>
      <w:r w:rsidR="005E0CF4">
        <w:rPr>
          <w:rFonts w:ascii="Sylfaen" w:hAnsi="Sylfaen" w:cs="Sylfaen"/>
        </w:rPr>
        <w:t xml:space="preserve">ბაკალავრიატის დონეზე </w:t>
      </w:r>
      <w:r w:rsidR="009767D3" w:rsidRPr="0079622B">
        <w:rPr>
          <w:rFonts w:ascii="Sylfaen" w:hAnsi="Sylfaen" w:cs="Sylfaen"/>
        </w:rPr>
        <w:t>სტუდენტების შერჩევა</w:t>
      </w:r>
      <w:r w:rsidR="005E0CF4">
        <w:rPr>
          <w:rFonts w:ascii="Sylfaen" w:hAnsi="Sylfaen" w:cs="Sylfaen"/>
        </w:rPr>
        <w:t xml:space="preserve"> და</w:t>
      </w:r>
      <w:r w:rsidR="009767D3" w:rsidRPr="0079622B">
        <w:rPr>
          <w:rFonts w:ascii="Sylfaen" w:hAnsi="Sylfaen" w:cs="Sylfaen"/>
        </w:rPr>
        <w:t xml:space="preserve"> </w:t>
      </w:r>
      <w:r w:rsidR="005E0CF4">
        <w:rPr>
          <w:rFonts w:ascii="Sylfaen" w:hAnsi="Sylfaen" w:cs="Sylfaen"/>
        </w:rPr>
        <w:t>სასწავლო პროცესის ორგანიზება</w:t>
      </w:r>
      <w:r w:rsidR="009767D3" w:rsidRPr="0079622B">
        <w:rPr>
          <w:rFonts w:ascii="Sylfaen" w:hAnsi="Sylfaen" w:cs="Sylfaen"/>
        </w:rPr>
        <w:t>.</w:t>
      </w:r>
      <w:r w:rsidR="00EF04D5">
        <w:rPr>
          <w:rFonts w:ascii="Sylfaen" w:hAnsi="Sylfaen" w:cs="Sylfaen"/>
        </w:rPr>
        <w:t xml:space="preserve"> </w:t>
      </w:r>
      <w:r w:rsidR="009767D3" w:rsidRPr="0079622B">
        <w:rPr>
          <w:rFonts w:ascii="Sylfaen" w:eastAsia="Arial Unicode MS" w:hAnsi="Sylfaen" w:cs="Arial Unicode MS"/>
        </w:rPr>
        <w:t xml:space="preserve">ამასთან, </w:t>
      </w:r>
      <w:r w:rsidR="00A43EED" w:rsidRPr="0079622B">
        <w:rPr>
          <w:rFonts w:ascii="Sylfaen" w:eastAsia="Arial Unicode MS" w:hAnsi="Sylfaen" w:cs="Arial Unicode MS"/>
        </w:rPr>
        <w:t>უმაღლესი განათლების სისტემის მართვის საერთაშორისო პრაქტიკის გათვალისწინებით</w:t>
      </w:r>
      <w:r w:rsidR="002422DF" w:rsidRPr="0079622B">
        <w:rPr>
          <w:rFonts w:ascii="Sylfaen" w:eastAsia="Arial Unicode MS" w:hAnsi="Sylfaen" w:cs="Arial Unicode MS"/>
        </w:rPr>
        <w:t>,</w:t>
      </w:r>
      <w:r w:rsidR="00A43EED" w:rsidRPr="0079622B">
        <w:rPr>
          <w:rFonts w:ascii="Sylfaen" w:eastAsia="Arial Unicode MS" w:hAnsi="Sylfaen" w:cs="Arial Unicode MS"/>
        </w:rPr>
        <w:t xml:space="preserve"> საქართველოში უმაღ</w:t>
      </w:r>
      <w:r w:rsidR="00A43EED" w:rsidRPr="0079622B">
        <w:rPr>
          <w:rFonts w:ascii="Sylfaen" w:eastAsia="Arial Unicode MS" w:hAnsi="Sylfaen" w:cs="Sylfaen"/>
        </w:rPr>
        <w:t>ლ</w:t>
      </w:r>
      <w:r w:rsidR="00A43EED" w:rsidRPr="0079622B">
        <w:rPr>
          <w:rFonts w:ascii="Sylfaen" w:eastAsia="Arial Unicode MS" w:hAnsi="Sylfaen" w:cs="Arial Unicode MS"/>
        </w:rPr>
        <w:t xml:space="preserve">ესი განათლების სისტემა საჭიროებს ოპტიმიზაციას  და რაციონალიზაციას როგორც დაწესებულებების რაოდენობის, ასევე </w:t>
      </w:r>
      <w:r w:rsidR="00EB22A1">
        <w:rPr>
          <w:rFonts w:ascii="Sylfaen" w:eastAsia="Arial Unicode MS" w:hAnsi="Sylfaen" w:cs="Arial Unicode MS"/>
        </w:rPr>
        <w:t xml:space="preserve">გეოგრაფიული </w:t>
      </w:r>
      <w:r w:rsidR="00A43EED" w:rsidRPr="0079622B">
        <w:rPr>
          <w:rFonts w:ascii="Sylfaen" w:eastAsia="Arial Unicode MS" w:hAnsi="Sylfaen" w:cs="Arial Unicode MS"/>
        </w:rPr>
        <w:t>განაწილების თვალსაზრისით.</w:t>
      </w:r>
      <w:r w:rsidR="00CD42FF" w:rsidRPr="0079622B">
        <w:rPr>
          <w:rFonts w:ascii="Sylfaen" w:eastAsia="Arial Unicode MS" w:hAnsi="Sylfaen" w:cs="Arial Unicode MS"/>
          <w:b/>
          <w:color w:val="000000" w:themeColor="text1"/>
        </w:rPr>
        <w:t xml:space="preserve"> </w:t>
      </w:r>
      <w:r w:rsidR="00A43EED" w:rsidRPr="0079622B">
        <w:rPr>
          <w:rFonts w:ascii="Sylfaen" w:eastAsia="Arial Unicode MS" w:hAnsi="Sylfaen" w:cs="Arial Unicode MS"/>
        </w:rPr>
        <w:t>202</w:t>
      </w:r>
      <w:r w:rsidR="00F26EA8">
        <w:rPr>
          <w:rFonts w:ascii="Sylfaen" w:eastAsia="Arial Unicode MS" w:hAnsi="Sylfaen" w:cs="Arial Unicode MS"/>
        </w:rPr>
        <w:t>2</w:t>
      </w:r>
      <w:r w:rsidR="00A43EED" w:rsidRPr="0079622B">
        <w:rPr>
          <w:rFonts w:ascii="Sylfaen" w:eastAsia="Arial Unicode MS" w:hAnsi="Sylfaen" w:cs="Arial Unicode MS"/>
        </w:rPr>
        <w:t xml:space="preserve"> წლის </w:t>
      </w:r>
      <w:r w:rsidR="00F26EA8">
        <w:rPr>
          <w:rFonts w:ascii="Sylfaen" w:eastAsia="Arial Unicode MS" w:hAnsi="Sylfaen" w:cs="Arial Unicode MS"/>
        </w:rPr>
        <w:t>მონაცემებით</w:t>
      </w:r>
      <w:r w:rsidR="00A43EED" w:rsidRPr="0079622B">
        <w:rPr>
          <w:rFonts w:ascii="Sylfaen" w:eastAsia="Arial Unicode MS" w:hAnsi="Sylfaen" w:cs="Arial Unicode MS"/>
        </w:rPr>
        <w:t>, საქართველოში 6</w:t>
      </w:r>
      <w:r w:rsidR="00F26EA8">
        <w:rPr>
          <w:rFonts w:ascii="Sylfaen" w:eastAsia="Arial Unicode MS" w:hAnsi="Sylfaen" w:cs="Arial Unicode MS"/>
        </w:rPr>
        <w:t>2</w:t>
      </w:r>
      <w:r w:rsidR="00666E1E">
        <w:rPr>
          <w:rFonts w:ascii="Sylfaen" w:eastAsia="Arial Unicode MS" w:hAnsi="Sylfaen" w:cs="Arial Unicode MS"/>
          <w:lang w:val="en-US"/>
        </w:rPr>
        <w:t xml:space="preserve"> </w:t>
      </w:r>
      <w:proofErr w:type="spellStart"/>
      <w:r w:rsidR="00666E1E">
        <w:rPr>
          <w:rFonts w:ascii="Sylfaen" w:eastAsia="Arial Unicode MS" w:hAnsi="Sylfaen" w:cs="Arial Unicode MS"/>
        </w:rPr>
        <w:t>უსდ</w:t>
      </w:r>
      <w:proofErr w:type="spellEnd"/>
      <w:r w:rsidR="00A43EED" w:rsidRPr="0079622B">
        <w:rPr>
          <w:rFonts w:ascii="Sylfaen" w:eastAsia="Arial Unicode MS" w:hAnsi="Sylfaen" w:cs="Arial Unicode MS"/>
        </w:rPr>
        <w:t xml:space="preserve"> ფუნქციონირებ, მათ შორის 19 სახელმწიფო და 4</w:t>
      </w:r>
      <w:r w:rsidR="00F26EA8">
        <w:rPr>
          <w:rFonts w:ascii="Sylfaen" w:eastAsia="Arial Unicode MS" w:hAnsi="Sylfaen" w:cs="Arial Unicode MS"/>
        </w:rPr>
        <w:t>3</w:t>
      </w:r>
      <w:r w:rsidR="00A43EED" w:rsidRPr="0079622B">
        <w:rPr>
          <w:rFonts w:ascii="Sylfaen" w:eastAsia="Arial Unicode MS" w:hAnsi="Sylfaen" w:cs="Arial Unicode MS"/>
        </w:rPr>
        <w:t xml:space="preserve"> კერძო (</w:t>
      </w:r>
      <w:r w:rsidR="005B4162">
        <w:rPr>
          <w:rFonts w:ascii="Sylfaen" w:eastAsia="Arial Unicode MS" w:hAnsi="Sylfaen" w:cs="Arial Unicode MS"/>
          <w:lang w:val="en-US"/>
        </w:rPr>
        <w:t>NC</w:t>
      </w:r>
      <w:r w:rsidR="00F26EA8">
        <w:rPr>
          <w:rFonts w:ascii="Sylfaen" w:eastAsia="Arial Unicode MS" w:hAnsi="Sylfaen" w:cs="Arial Unicode MS"/>
          <w:lang w:val="en-US"/>
        </w:rPr>
        <w:t>EQE</w:t>
      </w:r>
      <w:r w:rsidR="00A43EED" w:rsidRPr="0079622B">
        <w:rPr>
          <w:rFonts w:ascii="Sylfaen" w:eastAsia="Arial Unicode MS" w:hAnsi="Sylfaen" w:cs="Arial Unicode MS"/>
        </w:rPr>
        <w:t>, 202</w:t>
      </w:r>
      <w:r w:rsidR="005B4162">
        <w:rPr>
          <w:rFonts w:ascii="Sylfaen" w:eastAsia="Arial Unicode MS" w:hAnsi="Sylfaen" w:cs="Arial Unicode MS"/>
          <w:lang w:val="en-US"/>
        </w:rPr>
        <w:t>2</w:t>
      </w:r>
      <w:r w:rsidR="00A43EED" w:rsidRPr="0079622B">
        <w:rPr>
          <w:rFonts w:ascii="Sylfaen" w:eastAsia="Arial Unicode MS" w:hAnsi="Sylfaen" w:cs="Arial Unicode MS"/>
        </w:rPr>
        <w:t>). უმაღლესი საგანმანათლებლო დაწესებულებების 60.9% ქალაქ თბილისშია განთავსებული (საქსტატი, 2021).</w:t>
      </w:r>
    </w:p>
    <w:p w14:paraId="0F3F20E0" w14:textId="721E4F78" w:rsidR="000200B9" w:rsidRPr="00841896"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საქართველოს განათლების, გადამზადების, კვლევის, ტექნოლოგიებისა და ინოვაციის სისტემ</w:t>
      </w:r>
      <w:r w:rsidR="00E20977" w:rsidRPr="0079622B">
        <w:rPr>
          <w:rFonts w:ascii="Sylfaen" w:eastAsia="Arial Unicode MS" w:hAnsi="Sylfaen" w:cs="Arial Unicode MS"/>
          <w:b/>
          <w:color w:val="000000" w:themeColor="text1"/>
        </w:rPr>
        <w:t>ა</w:t>
      </w:r>
      <w:r w:rsidR="007F0805" w:rsidRPr="0079622B">
        <w:rPr>
          <w:rFonts w:ascii="Sylfaen" w:eastAsia="Arial Unicode MS" w:hAnsi="Sylfaen" w:cs="Arial Unicode MS"/>
          <w:b/>
          <w:color w:val="000000" w:themeColor="text1"/>
        </w:rPr>
        <w:t>ს</w:t>
      </w:r>
      <w:r w:rsidRPr="0079622B">
        <w:rPr>
          <w:rFonts w:ascii="Sylfaen" w:eastAsia="Arial Unicode MS" w:hAnsi="Sylfaen" w:cs="Arial Unicode MS"/>
          <w:b/>
          <w:color w:val="000000" w:themeColor="text1"/>
        </w:rPr>
        <w:t xml:space="preserve"> არ აქვ</w:t>
      </w:r>
      <w:r w:rsidR="00E20977" w:rsidRPr="0079622B">
        <w:rPr>
          <w:rFonts w:ascii="Sylfaen" w:eastAsia="Arial Unicode MS" w:hAnsi="Sylfaen" w:cs="Arial Unicode MS"/>
          <w:b/>
          <w:color w:val="000000" w:themeColor="text1"/>
        </w:rPr>
        <w:t>ს</w:t>
      </w:r>
      <w:r w:rsidRPr="0079622B">
        <w:rPr>
          <w:rFonts w:ascii="Sylfaen" w:eastAsia="Arial Unicode MS" w:hAnsi="Sylfaen" w:cs="Arial Unicode MS"/>
          <w:b/>
          <w:color w:val="000000" w:themeColor="text1"/>
        </w:rPr>
        <w:t xml:space="preserve"> მკაფიოდ</w:t>
      </w:r>
      <w:r w:rsidR="00EA0FDD"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 xml:space="preserve">ჩამოყალიბებული ხედვა </w:t>
      </w:r>
      <w:r w:rsidR="00E20977" w:rsidRPr="0079622B">
        <w:rPr>
          <w:rFonts w:ascii="Sylfaen" w:eastAsia="Arial Unicode MS" w:hAnsi="Sylfaen" w:cs="Arial Unicode MS"/>
          <w:b/>
          <w:color w:val="000000" w:themeColor="text1"/>
        </w:rPr>
        <w:t xml:space="preserve">ინოვაციების მხარდამჭერი </w:t>
      </w:r>
      <w:r w:rsidRPr="0079622B">
        <w:rPr>
          <w:rFonts w:ascii="Sylfaen" w:eastAsia="Arial Unicode MS" w:hAnsi="Sylfaen" w:cs="Arial Unicode MS"/>
          <w:b/>
          <w:color w:val="000000" w:themeColor="text1"/>
        </w:rPr>
        <w:t xml:space="preserve">ეკოსისტემების </w:t>
      </w:r>
      <w:r w:rsidR="00E20977" w:rsidRPr="0079622B">
        <w:rPr>
          <w:rFonts w:ascii="Sylfaen" w:eastAsia="Arial Unicode MS" w:hAnsi="Sylfaen" w:cs="Arial Unicode MS"/>
          <w:b/>
          <w:color w:val="000000" w:themeColor="text1"/>
        </w:rPr>
        <w:t>გასაძლიერებლად.</w:t>
      </w:r>
      <w:r w:rsidR="005F2820" w:rsidRPr="0079622B">
        <w:rPr>
          <w:rFonts w:ascii="Sylfaen" w:eastAsia="Arial Unicode MS" w:hAnsi="Sylfaen" w:cs="Arial Unicode MS"/>
          <w:b/>
          <w:color w:val="000000" w:themeColor="text1"/>
        </w:rPr>
        <w:t xml:space="preserve"> </w:t>
      </w:r>
      <w:r w:rsidR="005F2820" w:rsidRPr="0079622B">
        <w:rPr>
          <w:rFonts w:ascii="Sylfaen" w:eastAsia="Arial Unicode MS" w:hAnsi="Sylfaen" w:cs="Arial Unicode MS"/>
          <w:color w:val="000000" w:themeColor="text1"/>
        </w:rPr>
        <w:t>კვლევისა და ინოვაციის სისტემა ფრაგმენტირებულია, რაც ნაწილობრივ ცენტრალური და ადგილობრივი ხელისუფლების ნაკლები ჩართულობით და პრიორიტეტიზაციის სისტემის არარსებობით არის განპირობებული. უმაღლესი</w:t>
      </w:r>
      <w:r w:rsidR="00E20977"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განათლების, კვლევის</w:t>
      </w:r>
      <w:r w:rsidR="00ED278D"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ინოვაციის </w:t>
      </w:r>
      <w:r w:rsidR="007F0805" w:rsidRPr="0079622B">
        <w:rPr>
          <w:rFonts w:ascii="Sylfaen" w:eastAsia="Arial Unicode MS" w:hAnsi="Sylfaen" w:cs="Arial Unicode MS"/>
          <w:color w:val="000000" w:themeColor="text1"/>
        </w:rPr>
        <w:t xml:space="preserve"> </w:t>
      </w:r>
      <w:r w:rsidR="007A5898" w:rsidRPr="0079622B">
        <w:rPr>
          <w:rFonts w:ascii="Sylfaen" w:eastAsia="Arial Unicode MS" w:hAnsi="Sylfaen" w:cs="Arial Unicode MS"/>
          <w:color w:val="000000" w:themeColor="text1"/>
        </w:rPr>
        <w:t>სისტემისთვის</w:t>
      </w:r>
      <w:r w:rsidR="005F2820" w:rsidRPr="0079622B">
        <w:rPr>
          <w:rFonts w:ascii="Sylfaen" w:eastAsia="Arial Unicode MS" w:hAnsi="Sylfaen" w:cs="Arial Unicode MS"/>
          <w:color w:val="000000" w:themeColor="text1"/>
        </w:rPr>
        <w:t xml:space="preserve"> ახალი გამოწვევაა </w:t>
      </w:r>
      <w:r w:rsidR="00ED278D" w:rsidRPr="0079622B">
        <w:rPr>
          <w:rFonts w:ascii="Sylfaen" w:eastAsia="Arial Unicode MS" w:hAnsi="Sylfaen" w:cs="Arial Unicode MS"/>
          <w:color w:val="000000" w:themeColor="text1"/>
        </w:rPr>
        <w:t>„</w:t>
      </w:r>
      <w:r w:rsidR="005F2820" w:rsidRPr="0079622B">
        <w:rPr>
          <w:rFonts w:ascii="Sylfaen" w:eastAsia="Arial Unicode MS" w:hAnsi="Sylfaen" w:cs="Arial Unicode MS"/>
          <w:color w:val="000000" w:themeColor="text1"/>
        </w:rPr>
        <w:t>მესამე მისიის</w:t>
      </w:r>
      <w:r w:rsidR="00ED278D" w:rsidRPr="0079622B">
        <w:rPr>
          <w:rFonts w:ascii="Sylfaen" w:eastAsia="Arial Unicode MS" w:hAnsi="Sylfaen" w:cs="Arial Unicode MS"/>
          <w:color w:val="000000" w:themeColor="text1"/>
        </w:rPr>
        <w:t>“</w:t>
      </w:r>
      <w:r w:rsidR="005F2820" w:rsidRPr="0079622B">
        <w:rPr>
          <w:rFonts w:ascii="Sylfaen" w:eastAsia="Arial Unicode MS" w:hAnsi="Sylfaen" w:cs="Arial Unicode MS"/>
          <w:color w:val="000000" w:themeColor="text1"/>
        </w:rPr>
        <w:t xml:space="preserve"> </w:t>
      </w:r>
      <w:r w:rsidR="007A5898" w:rsidRPr="0079622B">
        <w:rPr>
          <w:rFonts w:ascii="Sylfaen" w:eastAsia="Arial Unicode MS" w:hAnsi="Sylfaen" w:cs="Arial Unicode MS"/>
          <w:color w:val="000000" w:themeColor="text1"/>
        </w:rPr>
        <w:t>კონცეფციის</w:t>
      </w:r>
      <w:r w:rsidR="005F2820" w:rsidRPr="0079622B">
        <w:rPr>
          <w:rFonts w:ascii="Sylfaen" w:eastAsia="Arial Unicode MS" w:hAnsi="Sylfaen" w:cs="Arial Unicode MS"/>
          <w:color w:val="000000" w:themeColor="text1"/>
        </w:rPr>
        <w:t xml:space="preserve"> გააზრება და დანერგვა  საგანმანათლებლო დაწესებულების მართვის კულტურაში. შეზღუდულია მშობლებთან, შრომის ბაზართან, ინდუსტრიასა და სამოქალაქო საზოგადოებასთან და სხვა დაინტერესებულ მხარეებთან თანამშრომლობა</w:t>
      </w:r>
      <w:r w:rsidR="002422DF" w:rsidRPr="0079622B">
        <w:rPr>
          <w:rFonts w:ascii="Sylfaen" w:eastAsia="Arial Unicode MS" w:hAnsi="Sylfaen" w:cs="Arial Unicode MS"/>
          <w:color w:val="000000" w:themeColor="text1"/>
        </w:rPr>
        <w:t>,</w:t>
      </w:r>
      <w:r w:rsidR="005F2820" w:rsidRPr="0079622B">
        <w:rPr>
          <w:rFonts w:ascii="Sylfaen" w:eastAsia="Arial Unicode MS" w:hAnsi="Sylfaen" w:cs="Arial Unicode MS"/>
          <w:color w:val="000000" w:themeColor="text1"/>
        </w:rPr>
        <w:t xml:space="preserve"> რაც </w:t>
      </w:r>
      <w:r w:rsidR="002E0080" w:rsidRPr="0079622B">
        <w:rPr>
          <w:rFonts w:ascii="Sylfaen" w:eastAsia="Arial Unicode MS" w:hAnsi="Sylfaen" w:cs="Arial Unicode MS"/>
          <w:color w:val="000000" w:themeColor="text1"/>
        </w:rPr>
        <w:t xml:space="preserve">წაახალისებდა კვლევისა და ინოვაციის კლასტერების შექმნას, უნივერსიტეტ-ინდუსტრიის თანამშრომლობის განვითარებასა და უნივერსიტეტების ,,მესამე მისიის“ </w:t>
      </w:r>
      <w:r w:rsidR="002E0080" w:rsidRPr="0079622B">
        <w:rPr>
          <w:rFonts w:ascii="Sylfaen" w:eastAsia="Arial Unicode MS" w:hAnsi="Sylfaen" w:cs="Arial Unicode MS"/>
          <w:color w:val="000000" w:themeColor="text1"/>
        </w:rPr>
        <w:lastRenderedPageBreak/>
        <w:t xml:space="preserve">ამოქმედებას. </w:t>
      </w:r>
      <w:r w:rsidR="000200B9" w:rsidRPr="0079622B">
        <w:rPr>
          <w:rFonts w:ascii="Sylfaen" w:eastAsia="Arial Unicode MS" w:hAnsi="Sylfaen" w:cs="Arial Unicode MS"/>
          <w:color w:val="000000" w:themeColor="text1"/>
        </w:rPr>
        <w:t>დაფინანსების არსებული მოდელი ნაკლებ ყურადღებას აქცევს კვლევის ხარისხსა და პროდუქტიულობას</w:t>
      </w:r>
      <w:r w:rsidR="00425965" w:rsidRPr="0079622B">
        <w:rPr>
          <w:rFonts w:ascii="Sylfaen" w:eastAsia="Arial Unicode MS" w:hAnsi="Sylfaen" w:cs="Arial Unicode MS"/>
          <w:color w:val="000000" w:themeColor="text1"/>
        </w:rPr>
        <w:t>.</w:t>
      </w:r>
      <w:r w:rsidR="007A589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კვლევისა და ინოვაციის დარგში არსებულ პრობლემებს ემატება</w:t>
      </w:r>
      <w:r w:rsidR="00DD4B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სახელ</w:t>
      </w:r>
      <w:r w:rsidR="00ED278D" w:rsidRPr="0079622B">
        <w:rPr>
          <w:rFonts w:ascii="Sylfaen" w:eastAsia="Arial Unicode MS" w:hAnsi="Sylfaen" w:cs="Arial Unicode MS"/>
          <w:color w:val="000000" w:themeColor="text1"/>
        </w:rPr>
        <w:t>მ</w:t>
      </w:r>
      <w:r w:rsidRPr="0079622B">
        <w:rPr>
          <w:rFonts w:ascii="Sylfaen" w:eastAsia="Arial Unicode MS" w:hAnsi="Sylfaen" w:cs="Arial Unicode MS"/>
          <w:color w:val="000000" w:themeColor="text1"/>
        </w:rPr>
        <w:t>წიფოს მხრიდან ამ სექტორის დაგეგმვაში ნაკლები მონაწილეობა, მკაფიოდ გამოკვეთილი მიმართულების არარსებობა, რაც გამოიხატება 80-ზე მეტ</w:t>
      </w:r>
      <w:r w:rsidR="002422DF"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პრიორიტეტულ</w:t>
      </w:r>
      <w:r w:rsidR="002422DF"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სამეცნიერო სფეროს არსებობით. </w:t>
      </w:r>
    </w:p>
    <w:p w14:paraId="03C3D137" w14:textId="6B892478" w:rsidR="00764CDD" w:rsidRPr="0079622B" w:rsidRDefault="00AD2A39" w:rsidP="0079622B">
      <w:pPr>
        <w:spacing w:line="276" w:lineRule="auto"/>
        <w:jc w:val="both"/>
        <w:rPr>
          <w:rFonts w:ascii="Sylfaen" w:eastAsia="Arial Unicode MS" w:hAnsi="Sylfaen" w:cs="Arial Unicode MS"/>
          <w:bCs/>
          <w:i/>
          <w:color w:val="000000" w:themeColor="text1"/>
        </w:rPr>
      </w:pPr>
      <w:r w:rsidRPr="0079622B">
        <w:rPr>
          <w:rFonts w:ascii="Sylfaen" w:eastAsia="Arial Unicode MS" w:hAnsi="Sylfaen" w:cs="Arial Unicode MS"/>
          <w:b/>
          <w:color w:val="000000" w:themeColor="text1"/>
        </w:rPr>
        <w:t xml:space="preserve">მიუხედავად დაფინანსების ზრდისა, საქართველოს სახელმწიფო ინვესტიციები განათლებასა და მეცნიერებაში, </w:t>
      </w:r>
      <w:r w:rsidR="004F2DD8" w:rsidRPr="0079622B">
        <w:rPr>
          <w:rFonts w:ascii="Sylfaen" w:eastAsia="Arial Unicode MS" w:hAnsi="Sylfaen" w:cs="Arial Unicode MS"/>
          <w:b/>
          <w:color w:val="000000" w:themeColor="text1"/>
        </w:rPr>
        <w:t xml:space="preserve">კვლევაში, </w:t>
      </w:r>
      <w:r w:rsidRPr="0079622B">
        <w:rPr>
          <w:rFonts w:ascii="Sylfaen" w:eastAsia="Arial Unicode MS" w:hAnsi="Sylfaen" w:cs="Arial Unicode MS"/>
          <w:b/>
          <w:color w:val="000000" w:themeColor="text1"/>
        </w:rPr>
        <w:t>ტექნოლოგიებ</w:t>
      </w:r>
      <w:r w:rsidR="00521817" w:rsidRPr="0079622B">
        <w:rPr>
          <w:rFonts w:ascii="Sylfaen" w:eastAsia="Arial Unicode MS" w:hAnsi="Sylfaen" w:cs="Arial Unicode MS"/>
          <w:b/>
          <w:color w:val="000000" w:themeColor="text1"/>
        </w:rPr>
        <w:t>სა</w:t>
      </w:r>
      <w:r w:rsidRPr="0079622B">
        <w:rPr>
          <w:rFonts w:ascii="Sylfaen" w:eastAsia="Arial Unicode MS" w:hAnsi="Sylfaen" w:cs="Arial Unicode MS"/>
          <w:b/>
          <w:color w:val="000000" w:themeColor="text1"/>
        </w:rPr>
        <w:t xml:space="preserve"> და ინოვაციებში საერთაშორისო სტანდარტების გათვალისწინებით დაბალია.</w:t>
      </w:r>
      <w:r w:rsidRPr="0079622B">
        <w:rPr>
          <w:rFonts w:ascii="Sylfaen" w:eastAsia="Arial Unicode MS" w:hAnsi="Sylfaen" w:cs="Arial Unicode MS"/>
          <w:bCs/>
          <w:color w:val="000000" w:themeColor="text1"/>
        </w:rPr>
        <w:t xml:space="preserve"> ინვესტიცია განათლებაში მშპ-ს 2.4%-დან 3,0%-მდე გაიზარდა 2010-2019 წლებში, რაც ჩამოუვარდება  ევროკავშირის საშუალო მაჩვენებელს (4.6% 2019 წელს). განათლების ბიუჯეტის ყველაზე მაღალი წილი მოდის ზოგად განათლებაზე და მასზე 2022 წლისთვის მიმართული სახსრების 72 % დაიხარჯება მასწავლებლების ხელფასებზე, თუმცა, PISA-ს მონაწილე ქვეყნებსა და ეკონომიკებს შორის საქართველოს მასწავლებელთა ხელფასი დაბალი ხელფასების კატეგორიას მიეკუთვნება. პროფესიული განათლების სფეროში სახელმწიფო ხარჯები 2021 წლის განათლების მთლიანი სახელმწიფო ხარჯების 5%-ს შეადგენდა. სახელმწიფო ინვესტიციები უმაღლეს განათლებაში 2013-2017 წლებში გაორმაგდა, მაგრამ საქართველო მშპ-ს მხოლოდ 0,3 %-ს ხარჯავს უმაღლეს განათლებაზე, ხოლო რესურსების დაახლოებით 75% გროვდება შინამეურნეობის მიერ გადახდილი სწავლის საფასურიდან. ინვესტიცია კვლევასა და განვითარებაზე არის უკიდურესად დაბალი, კერძოდ, შეადგენს მშპ-ს 0.11% - ს</w:t>
      </w:r>
      <w:r w:rsidR="00BB20AE" w:rsidRPr="0079622B">
        <w:rPr>
          <w:rStyle w:val="FootnoteReference"/>
          <w:rFonts w:ascii="Sylfaen" w:eastAsia="Arial Unicode MS" w:hAnsi="Sylfaen" w:cs="Arial Unicode MS"/>
          <w:bCs/>
          <w:color w:val="000000" w:themeColor="text1"/>
        </w:rPr>
        <w:footnoteReference w:id="1"/>
      </w:r>
      <w:r w:rsidR="007C6F23" w:rsidRPr="0079622B">
        <w:rPr>
          <w:rFonts w:ascii="Sylfaen" w:eastAsia="Arial Unicode MS" w:hAnsi="Sylfaen" w:cs="Arial Unicode MS"/>
          <w:bCs/>
          <w:color w:val="000000" w:themeColor="text1"/>
        </w:rPr>
        <w:t>.</w:t>
      </w:r>
      <w:r w:rsidR="00764CDD" w:rsidRPr="0079622B">
        <w:rPr>
          <w:rFonts w:ascii="Sylfaen" w:eastAsia="Arial Unicode MS" w:hAnsi="Sylfaen" w:cs="Arial Unicode MS"/>
          <w:bCs/>
          <w:color w:val="000000" w:themeColor="text1"/>
        </w:rPr>
        <w:t xml:space="preserve"> </w:t>
      </w:r>
    </w:p>
    <w:p w14:paraId="3708F90A" w14:textId="77777777" w:rsidR="002246E5" w:rsidRDefault="004C5B9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განათლების, გადამზადების, კვლევისა და ინოვაციების სისტემების პროგრესის მონიტორინგისა და ინსტიტუციური გაუმჯობესებისთვის მონაცემების ადმინისტრირების, ანალიზისა და გამოყენების პრაქტიკა არასათანადოდ განვითარებულია. </w:t>
      </w:r>
      <w:r w:rsidRPr="0079622B">
        <w:rPr>
          <w:rFonts w:ascii="Sylfaen" w:eastAsia="Arial Unicode MS" w:hAnsi="Sylfaen" w:cs="Arial Unicode MS"/>
          <w:color w:val="000000" w:themeColor="text1"/>
        </w:rPr>
        <w:t xml:space="preserve">პასუხისმგებელი საჯარო სამართლის იურიდიული პირების (სსიპ) მიერ განათლებისა და მეცნიერების სისტემისთვის მნიშვნელოვანი მონაცემები გროვდება,  თუმცა არ არსებობს მონაცემების სინქრონიზებისა და  ანალიზის მექანიზმი. </w:t>
      </w:r>
    </w:p>
    <w:p w14:paraId="35F580EC" w14:textId="5FCC2DE1" w:rsidR="004C5B9F" w:rsidRPr="0079622B" w:rsidRDefault="004C5B9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 კვლევისა და ინოვაციების სფეროებში მონაცემთა შეგროვების მიმართულებით ასევე შეინიშნება სტუდენტთა და კურსდამთავრებულთა ეროვნული გამოკითხვების ნაკლებობა.  ამასთანავე, არ არსებობს ღია, მომხმარებელზე მორგებული მონაცემთა ანალიზის მექანიზმი,  რომელიც სწავლისა და კარიერული ორიენტაციის არჩევანის გაკეთებაში დაეხმარებოდა მსურველებს. ნაკლებად ხელმისაწვდომია ისეთი ინფორმაციაც, როგორიცაა ეროვნული საგანმანათლებლო დაწესებულებების მიერ გარე წყაროებიდან მიღებული შემოსავლები (ბიზნეს</w:t>
      </w:r>
      <w:r w:rsidR="002422DF"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სექტორთან კონტრაქტები, ქველმოქმედება, მომსახურება და საერთაშორისო სახელმწიფო დაფინანსების წყაროები). </w:t>
      </w:r>
    </w:p>
    <w:p w14:paraId="3E4C2133" w14:textId="77777777" w:rsidR="009767D3" w:rsidRPr="0079622B" w:rsidRDefault="009767D3" w:rsidP="0079622B">
      <w:pPr>
        <w:spacing w:line="276" w:lineRule="auto"/>
        <w:jc w:val="both"/>
        <w:rPr>
          <w:rFonts w:ascii="Sylfaen" w:eastAsia="Arial Unicode MS" w:hAnsi="Sylfaen" w:cs="Arial Unicode MS"/>
          <w:bCs/>
          <w:color w:val="000000" w:themeColor="text1"/>
        </w:rPr>
        <w:sectPr w:rsidR="009767D3" w:rsidRPr="0079622B" w:rsidSect="005A7184">
          <w:headerReference w:type="even" r:id="rId23"/>
          <w:headerReference w:type="default" r:id="rId24"/>
          <w:footerReference w:type="even" r:id="rId25"/>
          <w:footerReference w:type="default" r:id="rId26"/>
          <w:headerReference w:type="first" r:id="rId27"/>
          <w:footerReference w:type="first" r:id="rId28"/>
          <w:pgSz w:w="12240" w:h="15840"/>
          <w:pgMar w:top="1170" w:right="1170" w:bottom="1530" w:left="1170" w:header="0" w:footer="288" w:gutter="0"/>
          <w:pgNumType w:start="0" w:chapSep="period"/>
          <w:cols w:space="720"/>
          <w:titlePg/>
          <w:docGrid w:linePitch="299"/>
        </w:sectPr>
      </w:pPr>
    </w:p>
    <w:p w14:paraId="0C36F6A2" w14:textId="00D31DC7" w:rsidR="0095678F" w:rsidRPr="0079622B" w:rsidRDefault="00564674" w:rsidP="0079622B">
      <w:pPr>
        <w:pStyle w:val="Heading1"/>
        <w:spacing w:line="276" w:lineRule="auto"/>
        <w:rPr>
          <w:rFonts w:ascii="Sylfaen" w:hAnsi="Sylfaen"/>
        </w:rPr>
      </w:pPr>
      <w:r w:rsidRPr="0079622B">
        <w:rPr>
          <w:rFonts w:ascii="Sylfaen" w:hAnsi="Sylfaen"/>
        </w:rPr>
        <w:lastRenderedPageBreak/>
        <w:tab/>
      </w:r>
      <w:bookmarkStart w:id="18" w:name="_Toc111642165"/>
      <w:r w:rsidRPr="0079622B">
        <w:rPr>
          <w:rFonts w:ascii="Sylfaen" w:hAnsi="Sylfaen"/>
        </w:rPr>
        <w:t>ხედვა, მისია, მიზნები და ამოცანები</w:t>
      </w:r>
      <w:bookmarkEnd w:id="18"/>
    </w:p>
    <w:p w14:paraId="33A0510F" w14:textId="77777777" w:rsidR="0095678F" w:rsidRPr="0079622B" w:rsidRDefault="00564674" w:rsidP="0079622B">
      <w:pPr>
        <w:pStyle w:val="Heading2"/>
        <w:spacing w:line="276" w:lineRule="auto"/>
        <w:rPr>
          <w:rFonts w:ascii="Sylfaen" w:hAnsi="Sylfaen"/>
        </w:rPr>
      </w:pPr>
      <w:bookmarkStart w:id="19" w:name="_Toc111642166"/>
      <w:r w:rsidRPr="0079622B">
        <w:rPr>
          <w:rFonts w:ascii="Sylfaen" w:hAnsi="Sylfaen"/>
        </w:rPr>
        <w:t>ხედვა</w:t>
      </w:r>
      <w:bookmarkEnd w:id="19"/>
    </w:p>
    <w:p w14:paraId="28528CBC" w14:textId="77777777" w:rsidR="0095678F" w:rsidRPr="0079622B" w:rsidRDefault="0095678F" w:rsidP="0079622B">
      <w:pPr>
        <w:spacing w:line="276" w:lineRule="auto"/>
        <w:jc w:val="both"/>
        <w:rPr>
          <w:rFonts w:ascii="Sylfaen" w:eastAsia="Arial Unicode MS" w:hAnsi="Sylfaen" w:cs="Arial Unicode MS"/>
          <w:b/>
          <w:color w:val="000000" w:themeColor="text1"/>
        </w:rPr>
      </w:pPr>
    </w:p>
    <w:p w14:paraId="01EDCB70" w14:textId="32AF29C9" w:rsidR="0095678F"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203</w:t>
      </w:r>
      <w:r w:rsidR="00C93608" w:rsidRPr="0079622B">
        <w:rPr>
          <w:rFonts w:ascii="Sylfaen" w:eastAsia="Arial Unicode MS" w:hAnsi="Sylfaen" w:cs="Arial Unicode MS"/>
          <w:b/>
          <w:color w:val="000000" w:themeColor="text1"/>
        </w:rPr>
        <w:t>0</w:t>
      </w:r>
      <w:r w:rsidRPr="0079622B">
        <w:rPr>
          <w:rFonts w:ascii="Sylfaen" w:eastAsia="Arial Unicode MS" w:hAnsi="Sylfaen" w:cs="Arial Unicode MS"/>
          <w:b/>
          <w:color w:val="000000" w:themeColor="text1"/>
        </w:rPr>
        <w:t xml:space="preserve"> წელს საქართველოს განათლებისა და მეცნიერების მაღალი ხარისხის სისტემა </w:t>
      </w:r>
      <w:r w:rsidR="00A96935" w:rsidRPr="0079622B">
        <w:rPr>
          <w:rFonts w:ascii="Sylfaen" w:eastAsia="Arial Unicode MS" w:hAnsi="Sylfaen" w:cs="Arial Unicode MS"/>
          <w:b/>
          <w:color w:val="000000" w:themeColor="text1"/>
        </w:rPr>
        <w:t xml:space="preserve">ინდივიდებს </w:t>
      </w:r>
      <w:r w:rsidRPr="0079622B">
        <w:rPr>
          <w:rFonts w:ascii="Sylfaen" w:eastAsia="Arial Unicode MS" w:hAnsi="Sylfaen" w:cs="Arial Unicode MS"/>
          <w:b/>
          <w:color w:val="000000" w:themeColor="text1"/>
        </w:rPr>
        <w:t xml:space="preserve">მისცემს შესაძლებლობას, გააკეთონ საუკეთესო არჩევანი თავიანთი კომპეტენციებისა და </w:t>
      </w:r>
      <w:r w:rsidR="00F2453D" w:rsidRPr="0079622B">
        <w:rPr>
          <w:rFonts w:ascii="Sylfaen" w:eastAsia="Arial Unicode MS" w:hAnsi="Sylfaen" w:cs="Arial Unicode MS"/>
          <w:b/>
          <w:color w:val="000000" w:themeColor="text1"/>
        </w:rPr>
        <w:t>შესაძლებლობების</w:t>
      </w:r>
      <w:r w:rsidR="006578F7"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განსავითარებლად, რაც</w:t>
      </w:r>
      <w:r w:rsidR="00F26B6B" w:rsidRPr="0079622B">
        <w:rPr>
          <w:rFonts w:ascii="Sylfaen" w:eastAsia="Arial Unicode MS" w:hAnsi="Sylfaen" w:cs="Arial Unicode MS"/>
          <w:b/>
          <w:color w:val="000000" w:themeColor="text1"/>
        </w:rPr>
        <w:t>,</w:t>
      </w:r>
      <w:r w:rsidRPr="0079622B">
        <w:rPr>
          <w:rFonts w:ascii="Sylfaen" w:eastAsia="Arial Unicode MS" w:hAnsi="Sylfaen" w:cs="Arial Unicode MS"/>
          <w:b/>
          <w:color w:val="000000" w:themeColor="text1"/>
        </w:rPr>
        <w:t xml:space="preserve"> თავის მხრივ</w:t>
      </w:r>
      <w:r w:rsidR="00F26B6B" w:rsidRPr="0079622B">
        <w:rPr>
          <w:rFonts w:ascii="Sylfaen" w:eastAsia="Arial Unicode MS" w:hAnsi="Sylfaen" w:cs="Arial Unicode MS"/>
          <w:b/>
          <w:color w:val="000000" w:themeColor="text1"/>
        </w:rPr>
        <w:t>,</w:t>
      </w:r>
      <w:r w:rsidRPr="0079622B">
        <w:rPr>
          <w:rFonts w:ascii="Sylfaen" w:eastAsia="Arial Unicode MS" w:hAnsi="Sylfaen" w:cs="Arial Unicode MS"/>
          <w:b/>
          <w:color w:val="000000" w:themeColor="text1"/>
        </w:rPr>
        <w:t xml:space="preserve"> ხელს შეუწყობს მდგრადი, ცოდნაზე დაფუძნებული და ძლიერი სამოქალაქო საზოგადოების ჩამოყალიბებას.</w:t>
      </w:r>
    </w:p>
    <w:p w14:paraId="5B549C7C" w14:textId="77777777" w:rsidR="0095678F" w:rsidRPr="0079622B" w:rsidRDefault="00564674" w:rsidP="0079622B">
      <w:pPr>
        <w:pStyle w:val="Heading2"/>
        <w:spacing w:line="276" w:lineRule="auto"/>
        <w:rPr>
          <w:rFonts w:ascii="Sylfaen" w:hAnsi="Sylfaen"/>
        </w:rPr>
      </w:pPr>
      <w:bookmarkStart w:id="20" w:name="_Toc111642167"/>
      <w:r w:rsidRPr="0079622B">
        <w:rPr>
          <w:rFonts w:ascii="Sylfaen" w:hAnsi="Sylfaen"/>
        </w:rPr>
        <w:t>მისია</w:t>
      </w:r>
      <w:bookmarkEnd w:id="20"/>
    </w:p>
    <w:p w14:paraId="580427D9" w14:textId="77777777" w:rsidR="0095678F" w:rsidRPr="0079622B" w:rsidRDefault="0095678F" w:rsidP="0079622B">
      <w:pPr>
        <w:spacing w:line="276" w:lineRule="auto"/>
        <w:rPr>
          <w:rFonts w:ascii="Sylfaen" w:eastAsia="Arial Unicode MS" w:hAnsi="Sylfaen" w:cs="Arial Unicode MS"/>
          <w:color w:val="000000" w:themeColor="text1"/>
        </w:rPr>
      </w:pPr>
    </w:p>
    <w:p w14:paraId="327991C4" w14:textId="5ED0845F"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 და გადამზადების, კვლევისა და ინოვაციების სისტემები საშუალებას აძლევენ პირებს, სრულად გამოავლინონ თავიანთი პოტენცია</w:t>
      </w:r>
      <w:r w:rsidR="00F26B6B" w:rsidRPr="0079622B">
        <w:rPr>
          <w:rFonts w:ascii="Sylfaen" w:eastAsia="Arial Unicode MS" w:hAnsi="Sylfaen" w:cs="Arial Unicode MS"/>
          <w:color w:val="000000" w:themeColor="text1"/>
        </w:rPr>
        <w:t>ლი</w:t>
      </w:r>
      <w:r w:rsidR="00891D2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წვლილი შეიტანონ საქართველოს სოციალურ, ეკონომიკურ და კულტურულ განვითარებაში და ხელი შეუწყონ ქვეყნის მდგრად განვითარებას.</w:t>
      </w:r>
    </w:p>
    <w:p w14:paraId="00731C6A" w14:textId="77777777" w:rsidR="00891D25" w:rsidRPr="0079622B" w:rsidRDefault="00891D25" w:rsidP="0079622B">
      <w:pPr>
        <w:spacing w:line="276" w:lineRule="auto"/>
        <w:jc w:val="both"/>
        <w:rPr>
          <w:rFonts w:ascii="Sylfaen" w:eastAsia="Arial Unicode MS" w:hAnsi="Sylfaen" w:cs="Arial Unicode MS"/>
          <w:color w:val="000000" w:themeColor="text1"/>
        </w:rPr>
      </w:pPr>
    </w:p>
    <w:p w14:paraId="4AEE4D1D" w14:textId="36548B3E" w:rsidR="0095678F" w:rsidRPr="0079622B" w:rsidRDefault="00564674" w:rsidP="0079622B">
      <w:pPr>
        <w:pStyle w:val="Heading2"/>
        <w:spacing w:line="276" w:lineRule="auto"/>
        <w:rPr>
          <w:rFonts w:ascii="Sylfaen" w:hAnsi="Sylfaen"/>
        </w:rPr>
      </w:pPr>
      <w:bookmarkStart w:id="21" w:name="_Toc111642168"/>
      <w:r w:rsidRPr="0079622B">
        <w:rPr>
          <w:rFonts w:ascii="Sylfaen" w:hAnsi="Sylfaen"/>
        </w:rPr>
        <w:t>2022-203</w:t>
      </w:r>
      <w:r w:rsidR="001627DE" w:rsidRPr="0079622B">
        <w:rPr>
          <w:rFonts w:ascii="Sylfaen" w:hAnsi="Sylfaen"/>
        </w:rPr>
        <w:t>0</w:t>
      </w:r>
      <w:r w:rsidRPr="0079622B">
        <w:rPr>
          <w:rFonts w:ascii="Sylfaen" w:hAnsi="Sylfaen"/>
        </w:rPr>
        <w:t xml:space="preserve"> წლების სტრატეგიის სახელმძღვანელო პრინციპები და ღირებულებები</w:t>
      </w:r>
      <w:bookmarkEnd w:id="21"/>
    </w:p>
    <w:p w14:paraId="331121EF" w14:textId="3AF9270D" w:rsidR="0095678F" w:rsidRPr="0079622B" w:rsidRDefault="00564674" w:rsidP="0079622B">
      <w:pPr>
        <w:spacing w:before="240"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მთავრობამ განათლების</w:t>
      </w:r>
      <w:r w:rsidR="00E11B95" w:rsidRPr="0079622B">
        <w:rPr>
          <w:rFonts w:ascii="Sylfaen" w:eastAsia="Arial Unicode MS" w:hAnsi="Sylfaen" w:cs="Arial Unicode MS"/>
          <w:color w:val="000000" w:themeColor="text1"/>
        </w:rPr>
        <w:t>ა და</w:t>
      </w:r>
      <w:r w:rsidRPr="0079622B">
        <w:rPr>
          <w:rFonts w:ascii="Sylfaen" w:eastAsia="Arial Unicode MS" w:hAnsi="Sylfaen" w:cs="Arial Unicode MS"/>
          <w:color w:val="000000" w:themeColor="text1"/>
        </w:rPr>
        <w:t xml:space="preserve"> </w:t>
      </w:r>
      <w:r w:rsidR="008B032E" w:rsidRPr="0079622B">
        <w:rPr>
          <w:rFonts w:ascii="Sylfaen" w:eastAsia="Arial Unicode MS" w:hAnsi="Sylfaen" w:cs="Arial Unicode MS"/>
          <w:color w:val="000000" w:themeColor="text1"/>
        </w:rPr>
        <w:t xml:space="preserve">მეცნიერების, </w:t>
      </w:r>
      <w:r w:rsidR="004D6362" w:rsidRPr="0079622B">
        <w:rPr>
          <w:rFonts w:ascii="Sylfaen" w:eastAsia="Arial Unicode MS" w:hAnsi="Sylfaen" w:cs="Arial Unicode MS"/>
          <w:color w:val="000000" w:themeColor="text1"/>
        </w:rPr>
        <w:t xml:space="preserve">კვლევის, </w:t>
      </w:r>
      <w:r w:rsidR="008B032E" w:rsidRPr="0079622B">
        <w:rPr>
          <w:rFonts w:ascii="Sylfaen" w:eastAsia="Arial Unicode MS" w:hAnsi="Sylfaen" w:cs="Arial Unicode MS"/>
          <w:color w:val="000000" w:themeColor="text1"/>
        </w:rPr>
        <w:t>ტექნოლოგიების</w:t>
      </w:r>
      <w:r w:rsidRPr="0079622B">
        <w:rPr>
          <w:rFonts w:ascii="Sylfaen" w:eastAsia="Arial Unicode MS" w:hAnsi="Sylfaen" w:cs="Arial Unicode MS"/>
          <w:color w:val="000000" w:themeColor="text1"/>
        </w:rPr>
        <w:t>ა და ინოვაციის სისტემების განვითარებისთვის ჩამოაყალიბა შემდეგი ძირითადი პრინციპები და ღირებულებები:</w:t>
      </w:r>
    </w:p>
    <w:p w14:paraId="334FA3D8" w14:textId="12CBABF0" w:rsidR="0095678F" w:rsidRPr="0079622B" w:rsidRDefault="00564674" w:rsidP="0079622B">
      <w:pPr>
        <w:pStyle w:val="ListParagraph"/>
        <w:numPr>
          <w:ilvl w:val="0"/>
          <w:numId w:val="8"/>
        </w:numPr>
        <w:pBdr>
          <w:top w:val="nil"/>
          <w:left w:val="nil"/>
          <w:bottom w:val="nil"/>
          <w:right w:val="nil"/>
          <w:between w:val="nil"/>
        </w:pBdr>
        <w:spacing w:before="240"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განათლება და გადამზადება, კვლევა და ინოვაცია </w:t>
      </w:r>
      <w:r w:rsidR="00E11B95" w:rsidRPr="0079622B">
        <w:rPr>
          <w:rFonts w:ascii="Sylfaen" w:eastAsia="Arial Unicode MS" w:hAnsi="Sylfaen" w:cs="Arial Unicode MS"/>
          <w:color w:val="000000" w:themeColor="text1"/>
        </w:rPr>
        <w:t>განსაკუთრებით მნიშვნელოვანია</w:t>
      </w:r>
      <w:r w:rsidRPr="0079622B">
        <w:rPr>
          <w:rFonts w:ascii="Sylfaen" w:eastAsia="Arial Unicode MS" w:hAnsi="Sylfaen" w:cs="Arial Unicode MS"/>
          <w:color w:val="000000" w:themeColor="text1"/>
        </w:rPr>
        <w:t xml:space="preserve"> ინკლუზიური საზოგადოების</w:t>
      </w:r>
      <w:r w:rsidR="00E11B95"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მდგრადი და მწვანე ეკონომიკის განვითარები</w:t>
      </w:r>
      <w:r w:rsidR="00E11B95" w:rsidRPr="0079622B">
        <w:rPr>
          <w:rFonts w:ascii="Sylfaen" w:eastAsia="Arial Unicode MS" w:hAnsi="Sylfaen" w:cs="Arial Unicode MS"/>
          <w:color w:val="000000" w:themeColor="text1"/>
        </w:rPr>
        <w:t>ს მიმართულებით</w:t>
      </w:r>
      <w:r w:rsidRPr="0079622B">
        <w:rPr>
          <w:rFonts w:ascii="Sylfaen" w:eastAsia="Arial Unicode MS" w:hAnsi="Sylfaen" w:cs="Arial Unicode MS"/>
          <w:color w:val="000000" w:themeColor="text1"/>
        </w:rPr>
        <w:t>.</w:t>
      </w:r>
    </w:p>
    <w:p w14:paraId="114D5D07" w14:textId="77777777" w:rsidR="0095678F" w:rsidRPr="0079622B" w:rsidRDefault="00564674" w:rsidP="0079622B">
      <w:pPr>
        <w:pStyle w:val="ListParagraph"/>
        <w:numPr>
          <w:ilvl w:val="0"/>
          <w:numId w:val="8"/>
        </w:num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განათლებისა და გადამზადების, </w:t>
      </w:r>
      <w:r w:rsidR="008B032E" w:rsidRPr="0079622B">
        <w:rPr>
          <w:rFonts w:ascii="Sylfaen" w:eastAsia="Arial Unicode MS" w:hAnsi="Sylfaen" w:cs="Arial Unicode MS"/>
          <w:color w:val="000000" w:themeColor="text1"/>
        </w:rPr>
        <w:t xml:space="preserve">ტექნოლოგიების, </w:t>
      </w:r>
      <w:r w:rsidRPr="0079622B">
        <w:rPr>
          <w:rFonts w:ascii="Sylfaen" w:eastAsia="Arial Unicode MS" w:hAnsi="Sylfaen" w:cs="Arial Unicode MS"/>
          <w:color w:val="000000" w:themeColor="text1"/>
        </w:rPr>
        <w:t>კვლევისა და ინოვაციის სისტემები ინდივიდზე ორიენტირებულია.</w:t>
      </w:r>
    </w:p>
    <w:p w14:paraId="5FF69AED" w14:textId="1F2CBB40" w:rsidR="0095678F" w:rsidRPr="0079622B" w:rsidRDefault="00564674" w:rsidP="0079622B">
      <w:pPr>
        <w:pStyle w:val="ListParagraph"/>
        <w:numPr>
          <w:ilvl w:val="0"/>
          <w:numId w:val="8"/>
        </w:num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ღია კომუნიკაციის, გამჭვირვალობის, თანამშრომლობისა და პარტნიორობის პრინციპები წახალისებულია განათლებისა და გადამზადების, ასევე კვლევისა და ინოვაციების სისტემებში, აღნიშნული პრინციპები გამოიყენება დაინტერესებულ მხარეებთან თანამშრომლობისას და ზოგადად</w:t>
      </w:r>
      <w:r w:rsidR="002012BD"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საზოგადოებისა და ეკონომიკის შემდგომი განვითარებისთვის.</w:t>
      </w:r>
    </w:p>
    <w:p w14:paraId="12A25795" w14:textId="4CCBA85E" w:rsidR="0095678F" w:rsidRPr="0079622B" w:rsidRDefault="00564674" w:rsidP="0079622B">
      <w:pPr>
        <w:pStyle w:val="ListParagraph"/>
        <w:numPr>
          <w:ilvl w:val="0"/>
          <w:numId w:val="8"/>
        </w:num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კეთილსინდისიერებისა და უწყვეტი განვითარების პრინციპები, ასევე შესაბამისი ანგარიშგების, მონიტორინგისა და შეფასების სისტემები განაპირობებენ მტკიცებულებებზე დაფუძნებული პოლიტიკისა და პროგრამების შემუშავება/განხორციელებას,</w:t>
      </w:r>
      <w:r w:rsidR="00E11B95"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აღნიშნული პრინციპები ამავდროულად ინდივიდებისა და ინსტიტუტების განვითარების საფუძველია.</w:t>
      </w:r>
    </w:p>
    <w:p w14:paraId="7906AEAA" w14:textId="3C07089F" w:rsidR="0095678F" w:rsidRPr="0079622B" w:rsidRDefault="00564674" w:rsidP="0079622B">
      <w:pPr>
        <w:pStyle w:val="ListParagraph"/>
        <w:numPr>
          <w:ilvl w:val="0"/>
          <w:numId w:val="8"/>
        </w:num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ადამიანური კაპიტალის განვითარებ</w:t>
      </w:r>
      <w:r w:rsidR="008B032E" w:rsidRPr="0079622B">
        <w:rPr>
          <w:rFonts w:ascii="Sylfaen" w:eastAsia="Arial Unicode MS" w:hAnsi="Sylfaen" w:cs="Arial Unicode MS"/>
          <w:color w:val="000000" w:themeColor="text1"/>
        </w:rPr>
        <w:t xml:space="preserve">ა, რომელიც ორიენტირებულია როგორც აღსაზრდელზე, მოსწავლესა და სტუდენტზე, ასევე </w:t>
      </w:r>
      <w:r w:rsidRPr="0079622B">
        <w:rPr>
          <w:rFonts w:ascii="Sylfaen" w:eastAsia="Arial Unicode MS" w:hAnsi="Sylfaen" w:cs="Arial Unicode MS"/>
          <w:color w:val="000000" w:themeColor="text1"/>
        </w:rPr>
        <w:t>მასწავლებლებ</w:t>
      </w:r>
      <w:r w:rsidR="005F7A29" w:rsidRPr="0079622B">
        <w:rPr>
          <w:rFonts w:ascii="Sylfaen" w:eastAsia="Arial Unicode MS" w:hAnsi="Sylfaen" w:cs="Arial Unicode MS"/>
          <w:color w:val="000000" w:themeColor="text1"/>
        </w:rPr>
        <w:t>ზე</w:t>
      </w:r>
      <w:r w:rsidRPr="0079622B">
        <w:rPr>
          <w:rFonts w:ascii="Sylfaen" w:eastAsia="Arial Unicode MS" w:hAnsi="Sylfaen" w:cs="Arial Unicode MS"/>
          <w:color w:val="000000" w:themeColor="text1"/>
        </w:rPr>
        <w:t>, მკვლევრებსა და ზოგადად, განათლების და გადამზადების, ასევე, კვლევისა და ინოვაციის სისტემებში დასაქმებულ ინდივიდებ</w:t>
      </w:r>
      <w:r w:rsidR="005F7A29" w:rsidRPr="0079622B">
        <w:rPr>
          <w:rFonts w:ascii="Sylfaen" w:eastAsia="Arial Unicode MS" w:hAnsi="Sylfaen" w:cs="Arial Unicode MS"/>
          <w:color w:val="000000" w:themeColor="text1"/>
        </w:rPr>
        <w:t>ზე</w:t>
      </w:r>
      <w:r w:rsidRPr="0079622B">
        <w:rPr>
          <w:rFonts w:ascii="Sylfaen" w:eastAsia="Arial Unicode MS" w:hAnsi="Sylfaen" w:cs="Arial Unicode MS"/>
          <w:color w:val="000000" w:themeColor="text1"/>
        </w:rPr>
        <w:t>.</w:t>
      </w:r>
    </w:p>
    <w:p w14:paraId="1067B12A" w14:textId="2566F132" w:rsidR="0095678F" w:rsidRPr="0079622B" w:rsidRDefault="00564674" w:rsidP="0079622B">
      <w:pPr>
        <w:pStyle w:val="ListParagraph"/>
        <w:numPr>
          <w:ilvl w:val="0"/>
          <w:numId w:val="8"/>
        </w:num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ღია სასწავლო გარემო და კვლევისა და ინოვაციის ეკოსისტემები ინდივიდებს საშუალებას აძლევენ ისწავლონ, ასწავლონ, გადამზადნენ, განვითარდნენ და ამ გზით საერთო მიზნების მიღწევაში შეიტანონ თავიანთი წვლილი.</w:t>
      </w:r>
      <w:r w:rsidR="00C64B09" w:rsidRPr="0079622B">
        <w:rPr>
          <w:rFonts w:ascii="Sylfaen" w:eastAsia="Arial Unicode MS" w:hAnsi="Sylfaen" w:cs="Arial Unicode MS"/>
          <w:color w:val="000000" w:themeColor="text1"/>
        </w:rPr>
        <w:t xml:space="preserve"> </w:t>
      </w:r>
    </w:p>
    <w:p w14:paraId="2BF71604" w14:textId="3426E334" w:rsidR="00C64B09" w:rsidRPr="0079622B" w:rsidRDefault="00C64B09" w:rsidP="0079622B">
      <w:pPr>
        <w:pStyle w:val="ListParagraph"/>
        <w:numPr>
          <w:ilvl w:val="0"/>
          <w:numId w:val="8"/>
        </w:num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დემოკრატიული განათლების პრინციპების დაცვა უზრუნველყოფილია ნებისმიერ საგანმანათლებლო გარემოში. თითოეულ  მოსწავლესა და სტუდენტს აქვს უფლება თანასწორი შესაძლებლობების ფარგლებში ჩაერთონ საგანმანათლებლო დაწესებულებების მართვა</w:t>
      </w:r>
      <w:r w:rsidR="00C26568" w:rsidRPr="0079622B">
        <w:rPr>
          <w:rFonts w:ascii="Sylfaen" w:eastAsia="Arial Unicode MS" w:hAnsi="Sylfaen" w:cs="Arial Unicode MS"/>
          <w:color w:val="000000" w:themeColor="text1"/>
        </w:rPr>
        <w:t>ში</w:t>
      </w:r>
      <w:r w:rsidRPr="0079622B">
        <w:rPr>
          <w:rFonts w:ascii="Sylfaen" w:eastAsia="Arial Unicode MS" w:hAnsi="Sylfaen" w:cs="Arial Unicode MS"/>
          <w:color w:val="000000" w:themeColor="text1"/>
        </w:rPr>
        <w:t>, სწავლა-სწავლების პროცესის ადმინისტრირებასთან დაკავშირებული გადაწყვეტილებების მიღების პროცესში საკუთარი უფლებებისა და თავისუფლებების დაცვისა და სრულფასოვნად რეალიზებისთვის.</w:t>
      </w:r>
    </w:p>
    <w:p w14:paraId="52E715D0" w14:textId="77777777" w:rsidR="00E27D0E" w:rsidRPr="0079622B" w:rsidRDefault="00E27D0E" w:rsidP="0079622B">
      <w:pPr>
        <w:pStyle w:val="ListParagraph"/>
        <w:pBdr>
          <w:top w:val="nil"/>
          <w:left w:val="nil"/>
          <w:bottom w:val="nil"/>
          <w:right w:val="nil"/>
          <w:between w:val="nil"/>
        </w:pBdr>
        <w:spacing w:line="276" w:lineRule="auto"/>
        <w:ind w:left="360"/>
        <w:jc w:val="both"/>
        <w:rPr>
          <w:rFonts w:ascii="Sylfaen" w:eastAsia="Arial Unicode MS" w:hAnsi="Sylfaen" w:cs="Arial Unicode MS"/>
          <w:color w:val="000000" w:themeColor="text1"/>
        </w:rPr>
      </w:pPr>
    </w:p>
    <w:p w14:paraId="7504400B" w14:textId="17DF253D" w:rsidR="0095678F" w:rsidRPr="0079622B" w:rsidRDefault="001971E1" w:rsidP="0079622B">
      <w:pPr>
        <w:pStyle w:val="Heading2"/>
        <w:spacing w:line="276" w:lineRule="auto"/>
        <w:rPr>
          <w:rFonts w:ascii="Sylfaen" w:hAnsi="Sylfaen"/>
        </w:rPr>
      </w:pPr>
      <w:bookmarkStart w:id="22" w:name="_Toc111642169"/>
      <w:r w:rsidRPr="0079622B">
        <w:rPr>
          <w:rFonts w:ascii="Sylfaen" w:hAnsi="Sylfaen"/>
        </w:rPr>
        <w:t xml:space="preserve">სექტორული </w:t>
      </w:r>
      <w:r w:rsidR="00293C57" w:rsidRPr="0079622B">
        <w:rPr>
          <w:rFonts w:ascii="Sylfaen" w:hAnsi="Sylfaen"/>
        </w:rPr>
        <w:t>პრიორიტეტები</w:t>
      </w:r>
      <w:bookmarkEnd w:id="22"/>
    </w:p>
    <w:p w14:paraId="3F19D125"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5C7948B0" w14:textId="199048C9"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w:t>
      </w:r>
      <w:r w:rsidR="008F25D4" w:rsidRPr="0079622B">
        <w:rPr>
          <w:rFonts w:ascii="Sylfaen" w:eastAsia="Arial Unicode MS" w:hAnsi="Sylfaen" w:cs="Arial Unicode MS"/>
          <w:color w:val="000000" w:themeColor="text1"/>
        </w:rPr>
        <w:t>ა და</w:t>
      </w:r>
      <w:r w:rsidRPr="0079622B">
        <w:rPr>
          <w:rFonts w:ascii="Sylfaen" w:eastAsia="Arial Unicode MS" w:hAnsi="Sylfaen" w:cs="Arial Unicode MS"/>
          <w:color w:val="000000" w:themeColor="text1"/>
        </w:rPr>
        <w:t xml:space="preserve"> მეცნიერების</w:t>
      </w:r>
      <w:r w:rsidR="008F25D4" w:rsidRPr="0079622B">
        <w:rPr>
          <w:rFonts w:ascii="Sylfaen" w:eastAsia="Arial Unicode MS" w:hAnsi="Sylfaen" w:cs="Arial Unicode MS"/>
          <w:color w:val="000000" w:themeColor="text1"/>
        </w:rPr>
        <w:t xml:space="preserve">, </w:t>
      </w:r>
      <w:r w:rsidR="00C42993" w:rsidRPr="0079622B">
        <w:rPr>
          <w:rFonts w:ascii="Sylfaen" w:eastAsia="Arial Unicode MS" w:hAnsi="Sylfaen" w:cs="Arial Unicode MS"/>
          <w:color w:val="000000" w:themeColor="text1"/>
        </w:rPr>
        <w:t xml:space="preserve">კვლევის, </w:t>
      </w:r>
      <w:r w:rsidR="008F25D4" w:rsidRPr="0079622B">
        <w:rPr>
          <w:rFonts w:ascii="Sylfaen" w:eastAsia="Arial Unicode MS" w:hAnsi="Sylfaen" w:cs="Arial Unicode MS"/>
          <w:color w:val="000000" w:themeColor="text1"/>
        </w:rPr>
        <w:t>ტექნოლოგიების</w:t>
      </w:r>
      <w:r w:rsidRPr="0079622B">
        <w:rPr>
          <w:rFonts w:ascii="Sylfaen" w:eastAsia="Arial Unicode MS" w:hAnsi="Sylfaen" w:cs="Arial Unicode MS"/>
          <w:color w:val="000000" w:themeColor="text1"/>
        </w:rPr>
        <w:t>ა და ინოვაციების სისტემების სფეროში არსებული მიღწევებისა და გამოწვევების სიტუაციურ ანალიზზე დაყრდნობით</w:t>
      </w:r>
      <w:r w:rsidR="00D6339A"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მთავრობამ განსაზღვრა </w:t>
      </w:r>
      <w:r w:rsidR="00DB1BC6" w:rsidRPr="0079622B">
        <w:rPr>
          <w:rFonts w:ascii="Sylfaen" w:eastAsia="Arial Unicode MS" w:hAnsi="Sylfaen" w:cs="Arial Unicode MS"/>
          <w:color w:val="000000" w:themeColor="text1"/>
        </w:rPr>
        <w:t>პრიორიტეტები,</w:t>
      </w:r>
      <w:r w:rsidRPr="0079622B">
        <w:rPr>
          <w:rFonts w:ascii="Sylfaen" w:eastAsia="Arial Unicode MS" w:hAnsi="Sylfaen" w:cs="Arial Unicode MS"/>
          <w:color w:val="000000" w:themeColor="text1"/>
        </w:rPr>
        <w:t xml:space="preserve"> რომელიც მიმართულია განათლების ხარისხისა და </w:t>
      </w:r>
      <w:r w:rsidR="00046EA7" w:rsidRPr="0079622B">
        <w:rPr>
          <w:rFonts w:ascii="Sylfaen" w:eastAsia="Arial Unicode MS" w:hAnsi="Sylfaen" w:cs="Arial Unicode MS"/>
          <w:color w:val="000000" w:themeColor="text1"/>
        </w:rPr>
        <w:t xml:space="preserve">შესაბამისობის </w:t>
      </w:r>
      <w:r w:rsidRPr="0079622B">
        <w:rPr>
          <w:rFonts w:ascii="Sylfaen" w:eastAsia="Arial Unicode MS" w:hAnsi="Sylfaen" w:cs="Arial Unicode MS"/>
          <w:color w:val="000000" w:themeColor="text1"/>
        </w:rPr>
        <w:t>თანასწორობის, ინკლუზი</w:t>
      </w:r>
      <w:r w:rsidR="00D6339A" w:rsidRPr="0079622B">
        <w:rPr>
          <w:rFonts w:ascii="Sylfaen" w:eastAsia="Arial Unicode MS" w:hAnsi="Sylfaen" w:cs="Arial Unicode MS"/>
          <w:color w:val="000000" w:themeColor="text1"/>
        </w:rPr>
        <w:t>ურობ</w:t>
      </w:r>
      <w:r w:rsidRPr="0079622B">
        <w:rPr>
          <w:rFonts w:ascii="Sylfaen" w:eastAsia="Arial Unicode MS" w:hAnsi="Sylfaen" w:cs="Arial Unicode MS"/>
          <w:color w:val="000000" w:themeColor="text1"/>
        </w:rPr>
        <w:t>ის</w:t>
      </w:r>
      <w:r w:rsidR="00D6339A"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მრავალფეროვნების, აგრეთვე მმართველობის, დაფინანსებისა და ანგარიშვალდებულების სისტემების გაუმჯობესებისკენ. სწორედ ამ </w:t>
      </w:r>
      <w:r w:rsidR="006B1860" w:rsidRPr="0079622B">
        <w:rPr>
          <w:rFonts w:ascii="Sylfaen" w:eastAsia="Arial Unicode MS" w:hAnsi="Sylfaen" w:cs="Arial Unicode MS"/>
          <w:color w:val="000000" w:themeColor="text1"/>
        </w:rPr>
        <w:t>პრიორიტეტებს</w:t>
      </w:r>
      <w:r w:rsidRPr="0079622B">
        <w:rPr>
          <w:rFonts w:ascii="Sylfaen" w:eastAsia="Arial Unicode MS" w:hAnsi="Sylfaen" w:cs="Arial Unicode MS"/>
          <w:color w:val="000000" w:themeColor="text1"/>
        </w:rPr>
        <w:t xml:space="preserve"> ეფუძნება ის რეფორმები და ინიციატივები, რომლებიც უნდა განხორციელდეს სისტემაში 2022-203</w:t>
      </w:r>
      <w:r w:rsidR="001627DE" w:rsidRPr="0079622B">
        <w:rPr>
          <w:rFonts w:ascii="Sylfaen" w:eastAsia="Arial Unicode MS" w:hAnsi="Sylfaen" w:cs="Arial Unicode MS"/>
          <w:color w:val="000000" w:themeColor="text1"/>
        </w:rPr>
        <w:t>0</w:t>
      </w:r>
      <w:r w:rsidRPr="0079622B">
        <w:rPr>
          <w:rFonts w:ascii="Sylfaen" w:eastAsia="Arial Unicode MS" w:hAnsi="Sylfaen" w:cs="Arial Unicode MS"/>
          <w:color w:val="000000" w:themeColor="text1"/>
        </w:rPr>
        <w:t xml:space="preserve"> წლებში. </w:t>
      </w:r>
      <w:r w:rsidR="001225DC" w:rsidRPr="0079622B">
        <w:rPr>
          <w:rFonts w:ascii="Sylfaen" w:eastAsia="Arial Unicode MS" w:hAnsi="Sylfaen" w:cs="Arial Unicode MS"/>
          <w:color w:val="000000" w:themeColor="text1"/>
        </w:rPr>
        <w:t>პრიორიტეტების დაინიცირება მოხდა სამინისტროს დეპარტამენტების მასშტაბით, ექსპერტების, გარე აქტორებისა და დაინტერესებული მხარეების ჩართულობით ჩამოყალიბებული სპეციალური ქვესექტორული ჯგუფების ფარგლებში</w:t>
      </w:r>
      <w:r w:rsidR="008A6D57" w:rsidRPr="0079622B">
        <w:rPr>
          <w:rFonts w:ascii="Sylfaen" w:eastAsia="Arial Unicode MS" w:hAnsi="Sylfaen" w:cs="Arial Unicode MS"/>
          <w:color w:val="000000" w:themeColor="text1"/>
        </w:rPr>
        <w:t xml:space="preserve"> და შეთანხმებულ იქნა 2021 წლის 28 ივნისის N304 დადგენილებით შექმნილი 2022-2030 წლების საქართველოს განათლებისა და მეცნიერების სტრატეგიისა და სამოქმედო გეგმის შემმუშავებელი უწყებათაშორისი საბჭოს წევრებთან.</w:t>
      </w:r>
    </w:p>
    <w:p w14:paraId="33E67662" w14:textId="77777777" w:rsidR="0095678F" w:rsidRPr="0079622B" w:rsidRDefault="0095678F" w:rsidP="0079622B">
      <w:pPr>
        <w:spacing w:after="0" w:line="276" w:lineRule="auto"/>
        <w:jc w:val="both"/>
        <w:rPr>
          <w:rFonts w:ascii="Sylfaen" w:eastAsia="Arial Unicode MS" w:hAnsi="Sylfaen" w:cs="Arial Unicode MS"/>
          <w:color w:val="000000" w:themeColor="text1"/>
        </w:rPr>
      </w:pPr>
      <w:bookmarkStart w:id="23" w:name="_heading=h.z337ya" w:colFirst="0" w:colLast="0"/>
      <w:bookmarkEnd w:id="23"/>
    </w:p>
    <w:p w14:paraId="7803FD0D" w14:textId="77777777" w:rsidR="0095678F" w:rsidRPr="0079622B" w:rsidRDefault="0095678F" w:rsidP="0079622B">
      <w:pPr>
        <w:spacing w:after="0" w:line="276" w:lineRule="auto"/>
        <w:ind w:firstLine="360"/>
        <w:jc w:val="both"/>
        <w:rPr>
          <w:rFonts w:ascii="Sylfaen" w:eastAsia="Arial Unicode MS" w:hAnsi="Sylfaen" w:cs="Arial Unicode MS"/>
          <w:color w:val="000000" w:themeColor="text1"/>
        </w:rPr>
      </w:pPr>
      <w:bookmarkStart w:id="24" w:name="_heading=h.9cdnd8u8tfwu" w:colFirst="0" w:colLast="0"/>
      <w:bookmarkEnd w:id="24"/>
    </w:p>
    <w:p w14:paraId="4C0FC43F" w14:textId="4E22923F" w:rsidR="0095678F" w:rsidRPr="0079622B" w:rsidRDefault="00AE7979" w:rsidP="0079622B">
      <w:pPr>
        <w:pStyle w:val="Heading3"/>
        <w:spacing w:line="276" w:lineRule="auto"/>
        <w:rPr>
          <w:rFonts w:ascii="Sylfaen" w:hAnsi="Sylfaen"/>
        </w:rPr>
      </w:pPr>
      <w:bookmarkStart w:id="25" w:name="_Toc111642170"/>
      <w:r w:rsidRPr="0079622B">
        <w:rPr>
          <w:rFonts w:ascii="Sylfaen" w:hAnsi="Sylfaen"/>
        </w:rPr>
        <w:t>სექტორული პრიორიტეტი</w:t>
      </w:r>
      <w:r w:rsidR="00564674" w:rsidRPr="0079622B">
        <w:rPr>
          <w:rFonts w:ascii="Sylfaen" w:hAnsi="Sylfaen"/>
        </w:rPr>
        <w:t xml:space="preserve"> I. ხარისხი და </w:t>
      </w:r>
      <w:r w:rsidR="00344F5D" w:rsidRPr="0079622B">
        <w:rPr>
          <w:rFonts w:ascii="Sylfaen" w:hAnsi="Sylfaen"/>
        </w:rPr>
        <w:t>შესაბამისობა</w:t>
      </w:r>
      <w:bookmarkEnd w:id="25"/>
    </w:p>
    <w:p w14:paraId="13E88DB7" w14:textId="77777777" w:rsidR="0095678F" w:rsidRPr="0079622B" w:rsidRDefault="0095678F" w:rsidP="0079622B">
      <w:pPr>
        <w:spacing w:after="0" w:line="276" w:lineRule="auto"/>
        <w:jc w:val="both"/>
        <w:rPr>
          <w:rFonts w:ascii="Sylfaen" w:eastAsia="Arial Unicode MS" w:hAnsi="Sylfaen" w:cs="Arial Unicode MS"/>
          <w:b/>
          <w:color w:val="000000" w:themeColor="text1"/>
        </w:rPr>
      </w:pPr>
    </w:p>
    <w:p w14:paraId="3E08DC59" w14:textId="08F66805" w:rsidR="0095678F" w:rsidRPr="0079622B" w:rsidRDefault="003D5D6B" w:rsidP="0079622B">
      <w:pPr>
        <w:spacing w:after="0" w:line="276" w:lineRule="auto"/>
        <w:jc w:val="both"/>
        <w:rPr>
          <w:rFonts w:ascii="Sylfaen" w:eastAsia="Arial Unicode MS" w:hAnsi="Sylfaen" w:cs="Arial Unicode MS"/>
          <w:b/>
          <w:noProof/>
          <w:color w:val="000000" w:themeColor="text1"/>
        </w:rPr>
      </w:pPr>
      <w:r w:rsidRPr="0079622B">
        <w:rPr>
          <w:rFonts w:ascii="Sylfaen" w:eastAsia="Arial Unicode MS" w:hAnsi="Sylfaen" w:cs="Arial Unicode MS"/>
          <w:b/>
          <w:color w:val="000000" w:themeColor="text1"/>
        </w:rPr>
        <w:t xml:space="preserve">მსწავლელის, საზოგადოებისა და  სახელმწიფოს საჭიროებებზე ორიენტირებული  ხარისხიანი და </w:t>
      </w:r>
      <w:r w:rsidR="00BB20AE" w:rsidRPr="0079622B">
        <w:rPr>
          <w:rFonts w:ascii="Sylfaen" w:eastAsia="Arial Unicode MS" w:hAnsi="Sylfaen" w:cs="Arial Unicode MS"/>
          <w:b/>
          <w:color w:val="000000" w:themeColor="text1"/>
        </w:rPr>
        <w:t>მდგრადი</w:t>
      </w:r>
      <w:r w:rsidRPr="0079622B">
        <w:rPr>
          <w:rFonts w:ascii="Sylfaen" w:eastAsia="Arial Unicode MS" w:hAnsi="Sylfaen" w:cs="Arial Unicode MS"/>
          <w:b/>
          <w:color w:val="000000" w:themeColor="text1"/>
        </w:rPr>
        <w:t xml:space="preserve"> განათლებისა და მეცნიერების სისტემის განვითარება </w:t>
      </w:r>
      <w:r w:rsidR="00564674" w:rsidRPr="0079622B">
        <w:rPr>
          <w:rFonts w:ascii="Sylfaen" w:eastAsia="Arial Unicode MS" w:hAnsi="Sylfaen" w:cs="Arial Unicode MS"/>
          <w:b/>
          <w:color w:val="000000" w:themeColor="text1"/>
        </w:rPr>
        <w:t xml:space="preserve">განათლებისა და მეცნიერების სისტემის პირველი </w:t>
      </w:r>
      <w:r w:rsidR="001B3A30" w:rsidRPr="0079622B">
        <w:rPr>
          <w:rFonts w:ascii="Sylfaen" w:eastAsia="Arial Unicode MS" w:hAnsi="Sylfaen" w:cs="Arial Unicode MS"/>
          <w:b/>
          <w:color w:val="000000" w:themeColor="text1"/>
        </w:rPr>
        <w:t>სექტორული პრიორიტეტი</w:t>
      </w:r>
      <w:r w:rsidR="00AE7979" w:rsidRPr="0079622B">
        <w:rPr>
          <w:rFonts w:ascii="Sylfaen" w:eastAsia="Arial Unicode MS" w:hAnsi="Sylfaen" w:cs="Arial Unicode MS"/>
          <w:b/>
          <w:color w:val="000000" w:themeColor="text1"/>
        </w:rPr>
        <w:t xml:space="preserve">ა. </w:t>
      </w:r>
      <w:r w:rsidR="00564674" w:rsidRPr="0079622B">
        <w:rPr>
          <w:rFonts w:ascii="Sylfaen" w:eastAsia="Arial Unicode MS" w:hAnsi="Sylfaen" w:cs="Arial Unicode MS"/>
          <w:color w:val="000000" w:themeColor="text1"/>
        </w:rPr>
        <w:t xml:space="preserve">აღნიშნული </w:t>
      </w:r>
      <w:r w:rsidR="00D6419D" w:rsidRPr="0079622B">
        <w:rPr>
          <w:rFonts w:ascii="Sylfaen" w:eastAsia="Arial Unicode MS" w:hAnsi="Sylfaen" w:cs="Arial Unicode MS"/>
          <w:color w:val="000000" w:themeColor="text1"/>
        </w:rPr>
        <w:t xml:space="preserve">პრიორიტეტი </w:t>
      </w:r>
      <w:r w:rsidR="00564674" w:rsidRPr="0079622B">
        <w:rPr>
          <w:rFonts w:ascii="Sylfaen" w:eastAsia="Arial Unicode MS" w:hAnsi="Sylfaen" w:cs="Arial Unicode MS"/>
          <w:color w:val="000000" w:themeColor="text1"/>
        </w:rPr>
        <w:t>გულისხმობს შემდეგს: სწავლებისა და სწავლის პროცესი წარმართულია მ</w:t>
      </w:r>
      <w:r w:rsidR="00C1634E" w:rsidRPr="0079622B">
        <w:rPr>
          <w:rFonts w:ascii="Sylfaen" w:eastAsia="Arial Unicode MS" w:hAnsi="Sylfaen" w:cs="Arial Unicode MS"/>
          <w:color w:val="000000" w:themeColor="text1"/>
        </w:rPr>
        <w:t>სწავლელ</w:t>
      </w:r>
      <w:r w:rsidR="00564674" w:rsidRPr="0079622B">
        <w:rPr>
          <w:rFonts w:ascii="Sylfaen" w:eastAsia="Arial Unicode MS" w:hAnsi="Sylfaen" w:cs="Arial Unicode MS"/>
          <w:color w:val="000000" w:themeColor="text1"/>
        </w:rPr>
        <w:t>ზე ორიენტირებული მიდგომების გამოყენებით</w:t>
      </w:r>
      <w:r w:rsidR="00C8626B" w:rsidRPr="0079622B">
        <w:rPr>
          <w:rFonts w:ascii="Sylfaen" w:eastAsia="Arial Unicode MS" w:hAnsi="Sylfaen" w:cs="Arial Unicode MS"/>
          <w:color w:val="000000" w:themeColor="text1"/>
        </w:rPr>
        <w:t xml:space="preserve"> და </w:t>
      </w:r>
      <w:r w:rsidR="009D1483" w:rsidRPr="0079622B">
        <w:rPr>
          <w:rFonts w:ascii="Sylfaen" w:eastAsia="Arial Unicode MS" w:hAnsi="Sylfaen" w:cs="Arial Unicode MS"/>
          <w:color w:val="000000" w:themeColor="text1"/>
        </w:rPr>
        <w:t xml:space="preserve"> ეხმარება მას განივითაროს </w:t>
      </w:r>
      <w:r w:rsidR="00425965" w:rsidRPr="0079622B">
        <w:rPr>
          <w:rFonts w:ascii="Sylfaen" w:eastAsia="Arial Unicode MS" w:hAnsi="Sylfaen" w:cs="Arial Unicode MS"/>
          <w:color w:val="000000" w:themeColor="text1"/>
        </w:rPr>
        <w:t xml:space="preserve">მთელი ცხოვრების მანძილზე </w:t>
      </w:r>
      <w:r w:rsidR="009D1483" w:rsidRPr="0079622B">
        <w:rPr>
          <w:rFonts w:ascii="Sylfaen" w:eastAsia="Arial Unicode MS" w:hAnsi="Sylfaen" w:cs="Arial Unicode MS"/>
          <w:color w:val="000000" w:themeColor="text1"/>
        </w:rPr>
        <w:t>საჭირო კომპეტენციები</w:t>
      </w:r>
      <w:r w:rsidR="00425965" w:rsidRPr="0079622B">
        <w:rPr>
          <w:rFonts w:ascii="Sylfaen" w:eastAsia="Arial Unicode MS" w:hAnsi="Sylfaen" w:cs="Arial Unicode MS"/>
          <w:color w:val="000000" w:themeColor="text1"/>
        </w:rPr>
        <w:t xml:space="preserve"> </w:t>
      </w:r>
      <w:r w:rsidR="009D1483" w:rsidRPr="0079622B">
        <w:rPr>
          <w:rFonts w:ascii="Sylfaen" w:eastAsia="Arial Unicode MS" w:hAnsi="Sylfaen" w:cs="Arial Unicode MS"/>
          <w:color w:val="000000" w:themeColor="text1"/>
        </w:rPr>
        <w:t xml:space="preserve">ლოკალური და გლობალური გამოწვევების </w:t>
      </w:r>
      <w:r w:rsidR="00425965" w:rsidRPr="0079622B">
        <w:rPr>
          <w:rFonts w:ascii="Sylfaen" w:eastAsia="Arial Unicode MS" w:hAnsi="Sylfaen" w:cs="Arial Unicode MS"/>
          <w:color w:val="000000" w:themeColor="text1"/>
        </w:rPr>
        <w:t xml:space="preserve">გათვალისწინებით. </w:t>
      </w:r>
      <w:r w:rsidR="00564674" w:rsidRPr="0079622B">
        <w:rPr>
          <w:rFonts w:ascii="Sylfaen" w:eastAsia="Arial Unicode MS" w:hAnsi="Sylfaen" w:cs="Arial Unicode MS"/>
          <w:color w:val="000000" w:themeColor="text1"/>
        </w:rPr>
        <w:t xml:space="preserve">მოქნილი, ინდივიდუალური </w:t>
      </w:r>
      <w:r w:rsidR="00564674" w:rsidRPr="0079622B">
        <w:rPr>
          <w:rFonts w:ascii="Sylfaen" w:eastAsia="Arial Unicode MS" w:hAnsi="Sylfaen" w:cs="Arial Unicode MS"/>
          <w:color w:val="000000" w:themeColor="text1"/>
        </w:rPr>
        <w:lastRenderedPageBreak/>
        <w:t>სწავლების მოდელები</w:t>
      </w:r>
      <w:r w:rsidR="00EF363C" w:rsidRPr="0079622B">
        <w:rPr>
          <w:rFonts w:ascii="Sylfaen" w:eastAsia="Arial Unicode MS" w:hAnsi="Sylfaen" w:cs="Arial Unicode MS"/>
          <w:color w:val="000000" w:themeColor="text1"/>
        </w:rPr>
        <w:t>, მათ შორის</w:t>
      </w:r>
      <w:r w:rsidR="00900A9A" w:rsidRPr="0079622B">
        <w:rPr>
          <w:rFonts w:ascii="Sylfaen" w:eastAsia="Arial Unicode MS" w:hAnsi="Sylfaen" w:cs="Arial Unicode MS"/>
          <w:color w:val="000000" w:themeColor="text1"/>
        </w:rPr>
        <w:t xml:space="preserve"> ს</w:t>
      </w:r>
      <w:r w:rsidR="00417A69" w:rsidRPr="0079622B">
        <w:rPr>
          <w:rFonts w:ascii="Sylfaen" w:eastAsia="Arial Unicode MS" w:hAnsi="Sylfaen" w:cs="Arial Unicode MS"/>
          <w:color w:val="000000" w:themeColor="text1"/>
        </w:rPr>
        <w:t>სსმ და შშმ პირთა საჭიროებების შესაბამისი მიდგომები</w:t>
      </w:r>
      <w:r w:rsidR="00900A9A"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მთელი სიცოცხლის მანძილზე უწყვეტ</w:t>
      </w:r>
      <w:r w:rsidR="00900A9A"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 xml:space="preserve"> განათლებ</w:t>
      </w:r>
      <w:r w:rsidR="00900A9A" w:rsidRPr="0079622B">
        <w:rPr>
          <w:rFonts w:ascii="Sylfaen" w:eastAsia="Arial Unicode MS" w:hAnsi="Sylfaen" w:cs="Arial Unicode MS"/>
          <w:color w:val="000000" w:themeColor="text1"/>
        </w:rPr>
        <w:t>ისა და</w:t>
      </w:r>
      <w:r w:rsidR="00564674" w:rsidRPr="0079622B">
        <w:rPr>
          <w:rFonts w:ascii="Sylfaen" w:eastAsia="Arial Unicode MS" w:hAnsi="Sylfaen" w:cs="Arial Unicode MS"/>
          <w:color w:val="000000" w:themeColor="text1"/>
        </w:rPr>
        <w:t xml:space="preserve"> </w:t>
      </w:r>
      <w:r w:rsidR="00900A9A" w:rsidRPr="0079622B">
        <w:rPr>
          <w:rFonts w:ascii="Sylfaen" w:eastAsia="Arial Unicode MS" w:hAnsi="Sylfaen" w:cs="Arial Unicode MS"/>
          <w:color w:val="000000" w:themeColor="text1"/>
        </w:rPr>
        <w:t xml:space="preserve">სხვადასხვა სიტუაციაში </w:t>
      </w:r>
      <w:r w:rsidR="00564674" w:rsidRPr="0079622B">
        <w:rPr>
          <w:rFonts w:ascii="Sylfaen" w:eastAsia="Arial Unicode MS" w:hAnsi="Sylfaen" w:cs="Arial Unicode MS"/>
          <w:color w:val="000000" w:themeColor="text1"/>
        </w:rPr>
        <w:t>გამჭოლი კომპეტენციების შეძენ</w:t>
      </w:r>
      <w:r w:rsidR="00900A9A"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ს</w:t>
      </w:r>
      <w:r w:rsidR="00900A9A" w:rsidRPr="0079622B">
        <w:rPr>
          <w:rFonts w:ascii="Sylfaen" w:eastAsia="Arial Unicode MS" w:hAnsi="Sylfaen" w:cs="Arial Unicode MS"/>
          <w:color w:val="000000" w:themeColor="text1"/>
        </w:rPr>
        <w:t xml:space="preserve"> შესაძლებლობას იძლევა</w:t>
      </w:r>
      <w:r w:rsidR="002E116F" w:rsidRPr="0079622B">
        <w:rPr>
          <w:rFonts w:ascii="Sylfaen" w:eastAsia="Arial Unicode MS" w:hAnsi="Sylfaen" w:cs="Arial Unicode MS"/>
          <w:color w:val="000000" w:themeColor="text1"/>
        </w:rPr>
        <w:t xml:space="preserve">. </w:t>
      </w:r>
      <w:r w:rsidR="00417A69" w:rsidRPr="0079622B">
        <w:rPr>
          <w:rFonts w:ascii="Sylfaen" w:eastAsia="Arial Unicode MS" w:hAnsi="Sylfaen" w:cs="Arial Unicode MS"/>
          <w:color w:val="000000" w:themeColor="text1"/>
        </w:rPr>
        <w:t>ციფრული</w:t>
      </w:r>
      <w:r w:rsidR="00564674" w:rsidRPr="0079622B">
        <w:rPr>
          <w:rFonts w:ascii="Sylfaen" w:eastAsia="Arial Unicode MS" w:hAnsi="Sylfaen" w:cs="Arial Unicode MS"/>
          <w:color w:val="000000" w:themeColor="text1"/>
        </w:rPr>
        <w:t xml:space="preserve"> ინფრასტრუქტურა</w:t>
      </w:r>
      <w:r w:rsidR="00D6339A"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სწავლა-სწავლებისა და კვლევის ინოვაციური მეთოდოლოგია შესაძლებელს ხდის</w:t>
      </w:r>
      <w:r w:rsidR="00D6339A"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სწრაფად და</w:t>
      </w:r>
      <w:r w:rsidR="00D6339A"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ნერგ</w:t>
      </w:r>
      <w:r w:rsidR="00D6339A" w:rsidRPr="0079622B">
        <w:rPr>
          <w:rFonts w:ascii="Sylfaen" w:eastAsia="Arial Unicode MS" w:hAnsi="Sylfaen" w:cs="Arial Unicode MS"/>
          <w:color w:val="000000" w:themeColor="text1"/>
        </w:rPr>
        <w:t>ო</w:t>
      </w:r>
      <w:r w:rsidR="00564674" w:rsidRPr="0079622B">
        <w:rPr>
          <w:rFonts w:ascii="Sylfaen" w:eastAsia="Arial Unicode MS" w:hAnsi="Sylfaen" w:cs="Arial Unicode MS"/>
          <w:color w:val="000000" w:themeColor="text1"/>
        </w:rPr>
        <w:t>ს</w:t>
      </w:r>
      <w:r w:rsidR="00D6339A" w:rsidRPr="0079622B">
        <w:rPr>
          <w:rFonts w:ascii="Sylfaen" w:eastAsia="Arial Unicode MS" w:hAnsi="Sylfaen" w:cs="Arial Unicode MS"/>
          <w:color w:val="000000" w:themeColor="text1"/>
        </w:rPr>
        <w:t xml:space="preserve"> ახალი მიდგომები </w:t>
      </w:r>
      <w:r w:rsidR="00564674" w:rsidRPr="0079622B">
        <w:rPr>
          <w:rFonts w:ascii="Sylfaen" w:eastAsia="Arial Unicode MS" w:hAnsi="Sylfaen" w:cs="Arial Unicode MS"/>
          <w:color w:val="000000" w:themeColor="text1"/>
        </w:rPr>
        <w:t xml:space="preserve">და </w:t>
      </w:r>
      <w:r w:rsidR="00D6339A" w:rsidRPr="0079622B">
        <w:rPr>
          <w:rFonts w:ascii="Sylfaen" w:eastAsia="Arial Unicode MS" w:hAnsi="Sylfaen" w:cs="Arial Unicode MS"/>
          <w:color w:val="000000" w:themeColor="text1"/>
        </w:rPr>
        <w:t xml:space="preserve">გაუმჯობესდეს </w:t>
      </w:r>
      <w:r w:rsidR="00564674" w:rsidRPr="0079622B">
        <w:rPr>
          <w:rFonts w:ascii="Sylfaen" w:eastAsia="Arial Unicode MS" w:hAnsi="Sylfaen" w:cs="Arial Unicode MS"/>
          <w:color w:val="000000" w:themeColor="text1"/>
        </w:rPr>
        <w:t>სწავლა-სწავლების, კვლევისა და ინოვაციის ხარისხი</w:t>
      </w:r>
      <w:r w:rsidR="00D6339A"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უზრუნველყოფილია უსაფრთხო, პოზიტიური, ხარისხიანი და ღია სასწავლო გარემო. </w:t>
      </w:r>
      <w:r w:rsidR="00152A44" w:rsidRPr="0079622B">
        <w:rPr>
          <w:rFonts w:ascii="Sylfaen" w:eastAsia="Arial Unicode MS" w:hAnsi="Sylfaen" w:cs="Arial Unicode MS"/>
          <w:color w:val="000000" w:themeColor="text1"/>
        </w:rPr>
        <w:t xml:space="preserve">საგანმანათლებლო </w:t>
      </w:r>
      <w:r w:rsidR="00564674" w:rsidRPr="0079622B">
        <w:rPr>
          <w:rFonts w:ascii="Sylfaen" w:eastAsia="Arial Unicode MS" w:hAnsi="Sylfaen" w:cs="Arial Unicode MS"/>
          <w:color w:val="000000" w:themeColor="text1"/>
        </w:rPr>
        <w:t>საზოგადოება და კვლევისა და ინოვაციების ეკოსისტემები ერთმანეთთან აკავშირებენ საგანმანათლებლო და კვლევით ინსტიტუტებს, შრომის ბაზარს, ბიზნესსექტორსა და ფართო საზოგადოებას.</w:t>
      </w:r>
    </w:p>
    <w:p w14:paraId="623D95C0" w14:textId="77777777" w:rsidR="009C58D9" w:rsidRPr="0079622B" w:rsidRDefault="009C58D9" w:rsidP="0079622B">
      <w:pPr>
        <w:spacing w:after="0" w:line="276" w:lineRule="auto"/>
        <w:jc w:val="both"/>
        <w:rPr>
          <w:rFonts w:ascii="Sylfaen" w:eastAsia="Arial Unicode MS" w:hAnsi="Sylfaen" w:cs="Arial Unicode MS"/>
          <w:b/>
          <w:color w:val="000000" w:themeColor="text1"/>
        </w:rPr>
      </w:pPr>
    </w:p>
    <w:p w14:paraId="66A5E3BE" w14:textId="223C8A41" w:rsidR="00AE7979" w:rsidRPr="0079622B" w:rsidRDefault="00564674" w:rsidP="0079622B">
      <w:pPr>
        <w:spacing w:after="0" w:line="276" w:lineRule="auto"/>
        <w:jc w:val="both"/>
        <w:rPr>
          <w:rFonts w:ascii="Sylfaen" w:eastAsia="Arial Unicode MS" w:hAnsi="Sylfaen" w:cs="Arial Unicode MS"/>
          <w:smallCaps/>
          <w:color w:val="000000" w:themeColor="text1"/>
        </w:rPr>
      </w:pPr>
      <w:r w:rsidRPr="0079622B">
        <w:rPr>
          <w:rFonts w:ascii="Sylfaen" w:eastAsia="Arial Unicode MS" w:hAnsi="Sylfaen" w:cs="Arial Unicode MS"/>
          <w:b/>
          <w:smallCaps/>
          <w:color w:val="000000" w:themeColor="text1"/>
        </w:rPr>
        <w:t>სწავლების ხარისხის გაუმჯობესების მიზნით</w:t>
      </w:r>
      <w:r w:rsidR="00AE7979" w:rsidRPr="0079622B">
        <w:rPr>
          <w:rFonts w:ascii="Sylfaen" w:eastAsia="Arial Unicode MS" w:hAnsi="Sylfaen" w:cs="Arial Unicode MS"/>
          <w:b/>
          <w:smallCaps/>
          <w:color w:val="000000" w:themeColor="text1"/>
        </w:rPr>
        <w:t>,</w:t>
      </w:r>
      <w:r w:rsidRPr="0079622B">
        <w:rPr>
          <w:rFonts w:ascii="Sylfaen" w:eastAsia="Arial Unicode MS" w:hAnsi="Sylfaen" w:cs="Arial Unicode MS"/>
          <w:b/>
          <w:smallCaps/>
          <w:color w:val="000000" w:themeColor="text1"/>
        </w:rPr>
        <w:t xml:space="preserve"> საგანმანათლებლო სისტემის ყველა დონეზე </w:t>
      </w:r>
      <w:r w:rsidR="00AE7979" w:rsidRPr="0079622B">
        <w:rPr>
          <w:rFonts w:ascii="Sylfaen" w:eastAsia="Arial Unicode MS" w:hAnsi="Sylfaen" w:cs="Arial Unicode MS"/>
          <w:b/>
          <w:smallCaps/>
          <w:color w:val="000000" w:themeColor="text1"/>
        </w:rPr>
        <w:t xml:space="preserve"> შეიქმნება </w:t>
      </w:r>
      <w:r w:rsidRPr="0079622B">
        <w:rPr>
          <w:rFonts w:ascii="Sylfaen" w:eastAsia="Arial Unicode MS" w:hAnsi="Sylfaen" w:cs="Arial Unicode MS"/>
          <w:b/>
          <w:smallCaps/>
          <w:color w:val="000000" w:themeColor="text1"/>
        </w:rPr>
        <w:t xml:space="preserve">წარმატებული მასწავლებლების, ტრენერებისა და განათლების სპეციალისტების </w:t>
      </w:r>
      <w:r w:rsidR="00180BA8" w:rsidRPr="0079622B">
        <w:rPr>
          <w:rFonts w:ascii="Sylfaen" w:eastAsia="Arial Unicode MS" w:hAnsi="Sylfaen" w:cs="Arial Unicode MS"/>
          <w:b/>
          <w:smallCaps/>
          <w:color w:val="000000" w:themeColor="text1"/>
        </w:rPr>
        <w:t>პროფესიაში მოზიდვის და მათი უწყვეტი პროფესიული განვითარებისა და კარიერული ზრდის მექანიზმები.</w:t>
      </w:r>
      <w:r w:rsidR="00D6419D" w:rsidRPr="0079622B">
        <w:rPr>
          <w:rFonts w:ascii="Sylfaen" w:eastAsia="Arial Unicode MS" w:hAnsi="Sylfaen" w:cs="Arial Unicode MS"/>
          <w:smallCaps/>
          <w:color w:val="000000" w:themeColor="text1"/>
        </w:rPr>
        <w:t xml:space="preserve"> </w:t>
      </w:r>
      <w:r w:rsidRPr="0079622B">
        <w:rPr>
          <w:rFonts w:ascii="Sylfaen" w:eastAsia="Arial Unicode MS" w:hAnsi="Sylfaen" w:cs="Arial Unicode MS"/>
          <w:smallCaps/>
          <w:color w:val="000000" w:themeColor="text1"/>
        </w:rPr>
        <w:t>განხორციელდება მნიშვნელოვანი რეფორმები</w:t>
      </w:r>
      <w:r w:rsidR="00AE7979" w:rsidRPr="0079622B">
        <w:rPr>
          <w:rFonts w:ascii="Sylfaen" w:eastAsia="Arial Unicode MS" w:hAnsi="Sylfaen" w:cs="Arial Unicode MS"/>
          <w:smallCaps/>
          <w:color w:val="000000" w:themeColor="text1"/>
        </w:rPr>
        <w:t xml:space="preserve"> აღმზრდელ</w:t>
      </w:r>
      <w:r w:rsidR="00293C57" w:rsidRPr="0079622B">
        <w:rPr>
          <w:rFonts w:ascii="Sylfaen" w:eastAsia="Arial Unicode MS" w:hAnsi="Sylfaen" w:cs="Arial Unicode MS"/>
          <w:smallCaps/>
          <w:color w:val="000000" w:themeColor="text1"/>
        </w:rPr>
        <w:t>-პედაგოგ</w:t>
      </w:r>
      <w:r w:rsidR="00AE7979" w:rsidRPr="0079622B">
        <w:rPr>
          <w:rFonts w:ascii="Sylfaen" w:eastAsia="Arial Unicode MS" w:hAnsi="Sylfaen" w:cs="Arial Unicode MS"/>
          <w:smallCaps/>
          <w:color w:val="000000" w:themeColor="text1"/>
        </w:rPr>
        <w:t xml:space="preserve">ების, მასწავლებლებისა და განათლების სპეციალისტების </w:t>
      </w:r>
      <w:r w:rsidRPr="0079622B">
        <w:rPr>
          <w:rFonts w:ascii="Sylfaen" w:eastAsia="Arial Unicode MS" w:hAnsi="Sylfaen" w:cs="Arial Unicode MS"/>
          <w:smallCaps/>
          <w:color w:val="000000" w:themeColor="text1"/>
        </w:rPr>
        <w:t>მომზადების</w:t>
      </w:r>
      <w:r w:rsidR="00C70813" w:rsidRPr="0079622B">
        <w:rPr>
          <w:rFonts w:ascii="Sylfaen" w:eastAsia="Arial Unicode MS" w:hAnsi="Sylfaen" w:cs="Arial Unicode MS"/>
          <w:smallCaps/>
          <w:color w:val="000000" w:themeColor="text1"/>
        </w:rPr>
        <w:t>,</w:t>
      </w:r>
      <w:r w:rsidRPr="0079622B">
        <w:rPr>
          <w:rFonts w:ascii="Sylfaen" w:eastAsia="Arial Unicode MS" w:hAnsi="Sylfaen" w:cs="Arial Unicode MS"/>
          <w:smallCaps/>
          <w:color w:val="000000" w:themeColor="text1"/>
        </w:rPr>
        <w:t xml:space="preserve"> პროფესიაში შესვლის</w:t>
      </w:r>
      <w:r w:rsidR="00C70813" w:rsidRPr="0079622B">
        <w:rPr>
          <w:rFonts w:ascii="Sylfaen" w:eastAsia="Arial Unicode MS" w:hAnsi="Sylfaen" w:cs="Arial Unicode MS"/>
          <w:smallCaps/>
          <w:color w:val="000000" w:themeColor="text1"/>
        </w:rPr>
        <w:t>ა</w:t>
      </w:r>
      <w:r w:rsidRPr="0079622B">
        <w:rPr>
          <w:rFonts w:ascii="Sylfaen" w:eastAsia="Arial Unicode MS" w:hAnsi="Sylfaen" w:cs="Arial Unicode MS"/>
          <w:smallCaps/>
          <w:color w:val="000000" w:themeColor="text1"/>
        </w:rPr>
        <w:t xml:space="preserve"> და მათი უწყვეტი პროფესიული განვითარების მიმართულებით</w:t>
      </w:r>
      <w:r w:rsidR="00C70813" w:rsidRPr="0079622B">
        <w:rPr>
          <w:rFonts w:ascii="Sylfaen" w:eastAsia="Arial Unicode MS" w:hAnsi="Sylfaen" w:cs="Arial Unicode MS"/>
          <w:smallCaps/>
          <w:color w:val="000000" w:themeColor="text1"/>
        </w:rPr>
        <w:t>. აღნიშნულ</w:t>
      </w:r>
      <w:r w:rsidR="00541925" w:rsidRPr="0079622B">
        <w:rPr>
          <w:rFonts w:ascii="Sylfaen" w:eastAsia="Arial Unicode MS" w:hAnsi="Sylfaen" w:cs="Arial Unicode MS"/>
          <w:smallCaps/>
          <w:color w:val="000000" w:themeColor="text1"/>
        </w:rPr>
        <w:t>ი</w:t>
      </w:r>
      <w:r w:rsidR="00C70813" w:rsidRPr="0079622B">
        <w:rPr>
          <w:rFonts w:ascii="Sylfaen" w:eastAsia="Arial Unicode MS" w:hAnsi="Sylfaen" w:cs="Arial Unicode MS"/>
          <w:smallCaps/>
          <w:color w:val="000000" w:themeColor="text1"/>
        </w:rPr>
        <w:t xml:space="preserve"> მოიცავს </w:t>
      </w:r>
      <w:r w:rsidRPr="0079622B">
        <w:rPr>
          <w:rFonts w:ascii="Sylfaen" w:eastAsia="Arial Unicode MS" w:hAnsi="Sylfaen" w:cs="Arial Unicode MS"/>
          <w:smallCaps/>
          <w:color w:val="000000" w:themeColor="text1"/>
        </w:rPr>
        <w:t>შესრულებული სამუშაოს შეფასების, კარიერული განვითარების დაგეგმვისა და წახალისების სისტემების განვითარებ</w:t>
      </w:r>
      <w:r w:rsidR="00C70813" w:rsidRPr="0079622B">
        <w:rPr>
          <w:rFonts w:ascii="Sylfaen" w:eastAsia="Arial Unicode MS" w:hAnsi="Sylfaen" w:cs="Arial Unicode MS"/>
          <w:smallCaps/>
          <w:color w:val="000000" w:themeColor="text1"/>
        </w:rPr>
        <w:t xml:space="preserve">ას. </w:t>
      </w:r>
      <w:r w:rsidR="00B3592F" w:rsidRPr="0079622B">
        <w:rPr>
          <w:rFonts w:ascii="Sylfaen" w:eastAsia="Arial Unicode MS" w:hAnsi="Sylfaen" w:cs="Arial Unicode MS"/>
          <w:smallCaps/>
          <w:color w:val="000000" w:themeColor="text1"/>
        </w:rPr>
        <w:t xml:space="preserve">ჩამოყალიბდება სკოლის ბაზაზე </w:t>
      </w:r>
      <w:r w:rsidRPr="0079622B">
        <w:rPr>
          <w:rFonts w:ascii="Sylfaen" w:eastAsia="Arial Unicode MS" w:hAnsi="Sylfaen" w:cs="Arial Unicode MS"/>
          <w:smallCaps/>
          <w:color w:val="000000" w:themeColor="text1"/>
        </w:rPr>
        <w:t xml:space="preserve">მასწავლებლის </w:t>
      </w:r>
      <w:r w:rsidR="00AE7979" w:rsidRPr="0079622B">
        <w:rPr>
          <w:rFonts w:ascii="Sylfaen" w:eastAsia="Arial Unicode MS" w:hAnsi="Sylfaen" w:cs="Arial Unicode MS"/>
          <w:smallCaps/>
          <w:color w:val="000000" w:themeColor="text1"/>
        </w:rPr>
        <w:t>უწყვეტი</w:t>
      </w:r>
      <w:r w:rsidR="00B3592F" w:rsidRPr="0079622B">
        <w:rPr>
          <w:rFonts w:ascii="Sylfaen" w:eastAsia="Arial Unicode MS" w:hAnsi="Sylfaen" w:cs="Arial Unicode MS"/>
          <w:smallCaps/>
          <w:color w:val="000000" w:themeColor="text1"/>
        </w:rPr>
        <w:t xml:space="preserve"> </w:t>
      </w:r>
      <w:r w:rsidRPr="0079622B">
        <w:rPr>
          <w:rFonts w:ascii="Sylfaen" w:eastAsia="Arial Unicode MS" w:hAnsi="Sylfaen" w:cs="Arial Unicode MS"/>
          <w:smallCaps/>
          <w:color w:val="000000" w:themeColor="text1"/>
        </w:rPr>
        <w:t xml:space="preserve">პროფესიული </w:t>
      </w:r>
      <w:r w:rsidR="0058364A" w:rsidRPr="0079622B">
        <w:rPr>
          <w:rFonts w:ascii="Sylfaen" w:eastAsia="Arial Unicode MS" w:hAnsi="Sylfaen" w:cs="Arial Unicode MS"/>
          <w:smallCaps/>
          <w:color w:val="000000" w:themeColor="text1"/>
        </w:rPr>
        <w:t>განვითარებ</w:t>
      </w:r>
      <w:r w:rsidR="00B3592F" w:rsidRPr="0079622B">
        <w:rPr>
          <w:rFonts w:ascii="Sylfaen" w:eastAsia="Arial Unicode MS" w:hAnsi="Sylfaen" w:cs="Arial Unicode MS"/>
          <w:smallCaps/>
          <w:color w:val="000000" w:themeColor="text1"/>
        </w:rPr>
        <w:t xml:space="preserve">ის სისტემა, რომლის ფარგლებშიც </w:t>
      </w:r>
      <w:r w:rsidRPr="0079622B">
        <w:rPr>
          <w:rFonts w:ascii="Sylfaen" w:eastAsia="Arial Unicode MS" w:hAnsi="Sylfaen" w:cs="Arial Unicode MS"/>
          <w:smallCaps/>
          <w:color w:val="000000" w:themeColor="text1"/>
        </w:rPr>
        <w:t xml:space="preserve">პედაგოგები </w:t>
      </w:r>
      <w:r w:rsidR="00AE7979" w:rsidRPr="0079622B">
        <w:rPr>
          <w:rFonts w:ascii="Sylfaen" w:eastAsia="Arial Unicode MS" w:hAnsi="Sylfaen" w:cs="Arial Unicode MS"/>
          <w:smallCaps/>
          <w:color w:val="000000" w:themeColor="text1"/>
        </w:rPr>
        <w:t>ჩაერთვებიან საჭიროებებზე დაფუძნებულ</w:t>
      </w:r>
      <w:r w:rsidR="0075665B" w:rsidRPr="0079622B">
        <w:rPr>
          <w:rFonts w:ascii="Sylfaen" w:eastAsia="Arial Unicode MS" w:hAnsi="Sylfaen" w:cs="Arial Unicode MS"/>
          <w:smallCaps/>
          <w:color w:val="000000" w:themeColor="text1"/>
        </w:rPr>
        <w:t>ი</w:t>
      </w:r>
      <w:r w:rsidR="00AE7979" w:rsidRPr="0079622B">
        <w:rPr>
          <w:rFonts w:ascii="Sylfaen" w:eastAsia="Arial Unicode MS" w:hAnsi="Sylfaen" w:cs="Arial Unicode MS"/>
          <w:smallCaps/>
          <w:color w:val="000000" w:themeColor="text1"/>
        </w:rPr>
        <w:t xml:space="preserve"> უწყვეტი პროფესიული განვითარების პროცესში. </w:t>
      </w:r>
      <w:r w:rsidRPr="0079622B">
        <w:rPr>
          <w:rFonts w:ascii="Sylfaen" w:eastAsia="Arial Unicode MS" w:hAnsi="Sylfaen" w:cs="Arial Unicode MS"/>
          <w:smallCaps/>
          <w:color w:val="000000" w:themeColor="text1"/>
        </w:rPr>
        <w:t xml:space="preserve">მიიღებენ ინტენსიურ, კონსტრუქციულ უკუკავშირს და სასკოლო საზოგადოების სხვა წევრებთან ერთად გაიზიარებენ სწავლის შედეგებთან დაკავშირებულ პასუხისმგებლობას. </w:t>
      </w:r>
      <w:r w:rsidR="00E33F7F" w:rsidRPr="0079622B">
        <w:rPr>
          <w:rFonts w:ascii="Sylfaen" w:eastAsia="Arial Unicode MS" w:hAnsi="Sylfaen" w:cs="Arial Unicode MS"/>
          <w:smallCaps/>
          <w:color w:val="000000" w:themeColor="text1"/>
        </w:rPr>
        <w:t xml:space="preserve">ამავდროულად  </w:t>
      </w:r>
      <w:r w:rsidR="00B3592F" w:rsidRPr="0079622B">
        <w:rPr>
          <w:rFonts w:ascii="Sylfaen" w:eastAsia="Arial Unicode MS" w:hAnsi="Sylfaen" w:cs="Arial Unicode MS"/>
          <w:smallCaps/>
          <w:color w:val="000000" w:themeColor="text1"/>
        </w:rPr>
        <w:t xml:space="preserve">გაძლიერდება </w:t>
      </w:r>
      <w:r w:rsidR="00E33F7F" w:rsidRPr="0079622B">
        <w:rPr>
          <w:rFonts w:ascii="Sylfaen" w:eastAsia="Arial Unicode MS" w:hAnsi="Sylfaen" w:cs="Arial Unicode MS"/>
          <w:smallCaps/>
          <w:color w:val="000000" w:themeColor="text1"/>
        </w:rPr>
        <w:t xml:space="preserve">სკოლის დირექტორების შესაძლებლობები </w:t>
      </w:r>
      <w:r w:rsidR="00B3592F" w:rsidRPr="0079622B">
        <w:rPr>
          <w:rFonts w:ascii="Sylfaen" w:eastAsia="Arial Unicode MS" w:hAnsi="Sylfaen" w:cs="Arial Unicode MS"/>
          <w:smallCaps/>
          <w:color w:val="000000" w:themeColor="text1"/>
        </w:rPr>
        <w:t>საგანმანათლებლო ლიდერობის, სკოლის მართვისა და ხარისხის განვითარების მიმართულებით.</w:t>
      </w:r>
      <w:r w:rsidR="00AE7979" w:rsidRPr="0079622B">
        <w:rPr>
          <w:rFonts w:ascii="Sylfaen" w:eastAsia="Arial Unicode MS" w:hAnsi="Sylfaen" w:cs="Arial Unicode MS"/>
          <w:smallCaps/>
          <w:color w:val="000000" w:themeColor="text1"/>
        </w:rPr>
        <w:t xml:space="preserve"> განათლებისა და მეცნიერების სამინისტრო  ხელს შეუწყობს პროფესიულ</w:t>
      </w:r>
      <w:r w:rsidR="0075665B" w:rsidRPr="0079622B">
        <w:rPr>
          <w:rFonts w:ascii="Sylfaen" w:eastAsia="Arial Unicode MS" w:hAnsi="Sylfaen" w:cs="Arial Unicode MS"/>
          <w:smallCaps/>
          <w:color w:val="000000" w:themeColor="text1"/>
        </w:rPr>
        <w:t>ი</w:t>
      </w:r>
      <w:r w:rsidR="00AE7979" w:rsidRPr="0079622B">
        <w:rPr>
          <w:rFonts w:ascii="Sylfaen" w:eastAsia="Arial Unicode MS" w:hAnsi="Sylfaen" w:cs="Arial Unicode MS"/>
          <w:smallCaps/>
          <w:color w:val="000000" w:themeColor="text1"/>
        </w:rPr>
        <w:t xml:space="preserve"> ასოციაციების და ორგანიზაციების, აკადემიური თუ სამოქალაქო საზოგადოების აქტიურ მონაწილეობას სკოლის დირექტორთა და მასწავლებელთა პროფესიული განვითარების და გადამზადების პროგრამებში, მათ შორის ქოუჩინგის და მონიტორინგის პროგრამებში. პროექტის „უკეთესი განათლება უკეთესი მომავლისთვის“</w:t>
      </w:r>
      <w:r w:rsidR="00AE7979" w:rsidRPr="0079622B">
        <w:rPr>
          <w:rStyle w:val="FootnoteReference"/>
          <w:rFonts w:ascii="Sylfaen" w:eastAsia="Arial Unicode MS" w:hAnsi="Sylfaen" w:cs="Arial Unicode MS"/>
          <w:smallCaps/>
          <w:color w:val="000000" w:themeColor="text1"/>
        </w:rPr>
        <w:footnoteReference w:id="2"/>
      </w:r>
      <w:r w:rsidR="0075665B" w:rsidRPr="0079622B">
        <w:rPr>
          <w:rFonts w:ascii="Sylfaen" w:eastAsia="Arial Unicode MS" w:hAnsi="Sylfaen" w:cs="Arial Unicode MS"/>
          <w:smallCaps/>
          <w:color w:val="000000" w:themeColor="text1"/>
        </w:rPr>
        <w:t xml:space="preserve"> </w:t>
      </w:r>
      <w:r w:rsidR="00AE7979" w:rsidRPr="0079622B">
        <w:rPr>
          <w:rFonts w:ascii="Sylfaen" w:eastAsia="Arial Unicode MS" w:hAnsi="Sylfaen" w:cs="Arial Unicode MS"/>
          <w:smallCaps/>
          <w:color w:val="000000" w:themeColor="text1"/>
        </w:rPr>
        <w:t>ფარგლებში  გაგრძელდება  სწავლების თანამედროვე მეთოდოლოგიაზე დაფუძნებული პროფესიული რესურსის მომზადება, უმაღლესი საგანმანათლებლო დაწესებულებების პროფესორ-მასწავლებელთა პროფესიული განვითარებისა და მასწავლებლის მომზადების პროგრამების მხარდაჭერა, სკოლის დირექტორებისა და მასწავლებლების პროფესიული განვითარება და საერთაშორისო გამოცდილების გაზიარება.</w:t>
      </w:r>
    </w:p>
    <w:p w14:paraId="7E2FA05B"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0238ED29" w14:textId="444C06D4" w:rsidR="0029141C" w:rsidRPr="0079622B" w:rsidRDefault="00AE7979" w:rsidP="0079622B">
      <w:pPr>
        <w:spacing w:after="0"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color w:val="000000" w:themeColor="text1"/>
        </w:rPr>
        <w:lastRenderedPageBreak/>
        <w:t>ამასთან, ზოგად განათლებაში ინგლისური ენის სწავლების სტრატეგიის შესაბამისად</w:t>
      </w:r>
      <w:r w:rsidR="00EF2872"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გაუმჯობესდება </w:t>
      </w:r>
      <w:r w:rsidR="00E72EA6" w:rsidRPr="0079622B">
        <w:rPr>
          <w:rFonts w:ascii="Sylfaen" w:eastAsia="Arial Unicode MS" w:hAnsi="Sylfaen" w:cs="Arial Unicode MS"/>
          <w:color w:val="000000" w:themeColor="text1"/>
        </w:rPr>
        <w:t xml:space="preserve">ინგლისური ენის მასწავლებელთა </w:t>
      </w:r>
      <w:r w:rsidRPr="0079622B">
        <w:rPr>
          <w:rFonts w:ascii="Sylfaen" w:eastAsia="Arial Unicode MS" w:hAnsi="Sylfaen" w:cs="Arial Unicode MS"/>
          <w:color w:val="000000" w:themeColor="text1"/>
        </w:rPr>
        <w:t>კომპეტენციები</w:t>
      </w:r>
      <w:r w:rsidR="00EF2872" w:rsidRPr="0079622B">
        <w:rPr>
          <w:rStyle w:val="FootnoteReference"/>
          <w:rFonts w:ascii="Sylfaen" w:eastAsia="Arial Unicode MS" w:hAnsi="Sylfaen" w:cs="Arial Unicode MS"/>
          <w:color w:val="000000" w:themeColor="text1"/>
        </w:rPr>
        <w:footnoteReference w:id="3"/>
      </w:r>
      <w:r w:rsidRPr="0079622B">
        <w:rPr>
          <w:rFonts w:ascii="Sylfaen" w:eastAsia="Arial Unicode MS" w:hAnsi="Sylfaen" w:cs="Arial Unicode MS"/>
          <w:color w:val="000000" w:themeColor="text1"/>
        </w:rPr>
        <w:t xml:space="preserve">. </w:t>
      </w:r>
      <w:r w:rsidR="00A66A2E" w:rsidRPr="0079622B">
        <w:rPr>
          <w:rFonts w:ascii="Sylfaen" w:eastAsia="Arial Unicode MS" w:hAnsi="Sylfaen" w:cs="Arial Unicode MS"/>
          <w:color w:val="000000" w:themeColor="text1"/>
        </w:rPr>
        <w:t xml:space="preserve">ქალაქისგან </w:t>
      </w:r>
      <w:r w:rsidR="0029141C" w:rsidRPr="0079622B">
        <w:rPr>
          <w:rFonts w:ascii="Sylfaen" w:eastAsia="Arial Unicode MS" w:hAnsi="Sylfaen" w:cs="Arial Unicode MS"/>
          <w:color w:val="000000" w:themeColor="text1"/>
        </w:rPr>
        <w:t>მოშორებულ და  არადომინანტური ეთნიკური ჯგუფებით მჭიდროდ დასახლებულ რეგიონებში მასწავლებლები მიიღებენ დამატებითი დახმარებას ახალი სკოლის მოდელისა და ინგლისური ენის მასწავლებლის უწყვეტი პროფესიული განვითარების პროგრამის ფარგლებში. მიზნობრივ პროგრამებში ჩაერთვებიან სხვა სკოლებიც, რომლებსაც აქვთ ინგლისური ენის სწავლა/სწავლებასთან დაკავშირებული პრობლემები და შესაბამისად, ქვეყნის საშუალო მაჩვენებლებთან შედარებით დაბალი მიღწევები</w:t>
      </w:r>
      <w:r w:rsidR="008573B9" w:rsidRPr="0079622B">
        <w:rPr>
          <w:rFonts w:ascii="Sylfaen" w:eastAsia="Arial Unicode MS" w:hAnsi="Sylfaen" w:cs="Arial Unicode MS"/>
          <w:color w:val="000000" w:themeColor="text1"/>
        </w:rPr>
        <w:t xml:space="preserve"> (</w:t>
      </w:r>
      <w:r w:rsidR="009D1483" w:rsidRPr="0079622B">
        <w:rPr>
          <w:rFonts w:ascii="Sylfaen" w:eastAsia="Arial Unicode MS" w:hAnsi="Sylfaen" w:cs="Arial Unicode MS"/>
          <w:color w:val="000000" w:themeColor="text1"/>
        </w:rPr>
        <w:t>ბრიტანეთის საბჭო, 2021)</w:t>
      </w:r>
      <w:r w:rsidR="008573B9" w:rsidRPr="0079622B">
        <w:rPr>
          <w:rFonts w:ascii="Sylfaen" w:eastAsia="Arial Unicode MS" w:hAnsi="Sylfaen" w:cs="Arial Unicode MS"/>
          <w:color w:val="000000" w:themeColor="text1"/>
        </w:rPr>
        <w:t xml:space="preserve"> </w:t>
      </w:r>
      <w:r w:rsidR="0029141C" w:rsidRPr="0079622B">
        <w:rPr>
          <w:rFonts w:ascii="Sylfaen" w:eastAsia="Arial Unicode MS" w:hAnsi="Sylfaen" w:cs="Arial Unicode MS"/>
          <w:color w:val="000000" w:themeColor="text1"/>
        </w:rPr>
        <w:t xml:space="preserve">. </w:t>
      </w:r>
    </w:p>
    <w:p w14:paraId="6060B808" w14:textId="77777777" w:rsidR="00B62B8A" w:rsidRPr="0079622B" w:rsidRDefault="00B62B8A" w:rsidP="0079622B">
      <w:pPr>
        <w:spacing w:after="0" w:line="276" w:lineRule="auto"/>
        <w:jc w:val="both"/>
        <w:rPr>
          <w:rFonts w:ascii="Sylfaen" w:eastAsia="Arial Unicode MS" w:hAnsi="Sylfaen" w:cs="Arial Unicode MS"/>
          <w:color w:val="000000" w:themeColor="text1"/>
        </w:rPr>
      </w:pPr>
    </w:p>
    <w:p w14:paraId="38F584DC" w14:textId="136E118D" w:rsidR="008164D7" w:rsidRPr="0079622B" w:rsidRDefault="00B62B8A" w:rsidP="0079622B">
      <w:pPr>
        <w:spacing w:line="276" w:lineRule="auto"/>
        <w:jc w:val="both"/>
        <w:rPr>
          <w:rFonts w:ascii="Sylfaen" w:hAnsi="Sylfaen" w:cs="Segoe UI"/>
          <w:color w:val="242424"/>
          <w:shd w:val="clear" w:color="auto" w:fill="FFFFFF"/>
        </w:rPr>
      </w:pPr>
      <w:r w:rsidRPr="0079622B">
        <w:rPr>
          <w:rFonts w:ascii="Sylfaen" w:eastAsia="Arial Unicode MS" w:hAnsi="Sylfaen" w:cs="Arial Unicode MS"/>
          <w:color w:val="000000" w:themeColor="text1"/>
        </w:rPr>
        <w:t>პროფესიული განათლების ხარისხის ამაღლებაში უმნიშვნელოვანესი როლი ეკისრება პროფესიული განათლების მასწავლებელს</w:t>
      </w:r>
      <w:r w:rsidR="004E5F28" w:rsidRPr="0079622B">
        <w:rPr>
          <w:rFonts w:ascii="Sylfaen" w:eastAsia="Arial Unicode MS" w:hAnsi="Sylfaen" w:cs="Arial Unicode MS"/>
          <w:color w:val="000000" w:themeColor="text1"/>
        </w:rPr>
        <w:t xml:space="preserve">. </w:t>
      </w:r>
      <w:r w:rsidR="004E5F28" w:rsidRPr="0079622B">
        <w:rPr>
          <w:rFonts w:ascii="Sylfaen" w:hAnsi="Sylfaen" w:cs="Segoe UI"/>
          <w:color w:val="242424"/>
          <w:shd w:val="clear" w:color="auto" w:fill="FFFFFF"/>
        </w:rPr>
        <w:t>პროფესიული საგანმანათლებლო დაწესებულების მასწავლებელთა ბაზა მოიცავს პროფესიულ მასწავლებლებს, კომპანიის ინსტრუქტორებსა და მოწვეულ მასწავლებლებს. </w:t>
      </w:r>
      <w:r w:rsidRPr="0079622B">
        <w:rPr>
          <w:rFonts w:ascii="Sylfaen" w:eastAsia="Arial Unicode MS" w:hAnsi="Sylfaen" w:cs="Arial Unicode MS"/>
          <w:color w:val="000000" w:themeColor="text1"/>
        </w:rPr>
        <w:t>პრიორიტეტულია “პროფესიული განათლების მასწავლებლის საქმიანობის დაწყების, პროფესიული განვითარებისა და კარიერული წინსვლის მოქნილი სისტემის“ ფორმირება, რომელიც დაეფუძნება მსოფლიო ბანკის პროექტის “მასწავლებელთა კვალიფიკაციის ამაღლება პროფესიულ განათლებაში“ ფარგლებში  თანამშრომლობით შემუშავებულ შესაბამის მოდელს (2021).</w:t>
      </w:r>
      <w:r w:rsidR="0075665B" w:rsidRPr="0079622B">
        <w:rPr>
          <w:rFonts w:ascii="Sylfaen" w:eastAsia="Arial Unicode MS" w:hAnsi="Sylfaen" w:cs="Arial Unicode MS"/>
          <w:color w:val="000000" w:themeColor="text1"/>
        </w:rPr>
        <w:t xml:space="preserve"> </w:t>
      </w:r>
      <w:r w:rsidR="00CE1C20" w:rsidRPr="0079622B">
        <w:rPr>
          <w:rFonts w:ascii="Sylfaen" w:eastAsia="Arial Unicode MS" w:hAnsi="Sylfaen" w:cs="Arial Unicode MS"/>
        </w:rPr>
        <w:t xml:space="preserve"> </w:t>
      </w:r>
      <w:r w:rsidR="008164D7" w:rsidRPr="0079622B">
        <w:rPr>
          <w:rFonts w:ascii="Sylfaen" w:hAnsi="Sylfaen" w:cs="Segoe UI"/>
          <w:color w:val="242424"/>
          <w:shd w:val="clear" w:color="auto" w:fill="FFFFFF"/>
        </w:rPr>
        <w:t>პროფესიულ საგანმანათლებლო დაწესებულებებში ადამიანური რესურსების როლის გაძლიერების, ახალი კადრების მომზადებისა და მასწავლებელთა ხარისხის განვითარების მიზნით, სტრატეგიის განხორციელების პროცესში ერთ</w:t>
      </w:r>
      <w:r w:rsidR="000E254F" w:rsidRPr="0079622B">
        <w:rPr>
          <w:rFonts w:ascii="Sylfaen" w:hAnsi="Sylfaen" w:cs="Segoe UI"/>
          <w:color w:val="242424"/>
          <w:shd w:val="clear" w:color="auto" w:fill="FFFFFF"/>
        </w:rPr>
        <w:t>-</w:t>
      </w:r>
      <w:r w:rsidR="008164D7" w:rsidRPr="0079622B">
        <w:rPr>
          <w:rFonts w:ascii="Sylfaen" w:hAnsi="Sylfaen" w:cs="Segoe UI"/>
          <w:color w:val="242424"/>
          <w:shd w:val="clear" w:color="auto" w:fill="FFFFFF"/>
        </w:rPr>
        <w:t>ერთ პრიორიტეტად იკვეთება  მასწავლებელთა მომზადების სისტემის განვითარება.</w:t>
      </w:r>
      <w:r w:rsidR="00D966DC" w:rsidRPr="0079622B">
        <w:rPr>
          <w:rFonts w:ascii="Sylfaen" w:hAnsi="Sylfaen" w:cs="Segoe UI"/>
          <w:color w:val="242424"/>
          <w:shd w:val="clear" w:color="auto" w:fill="FFFFFF"/>
        </w:rPr>
        <w:t xml:space="preserve"> </w:t>
      </w:r>
      <w:r w:rsidR="008164D7" w:rsidRPr="0079622B">
        <w:rPr>
          <w:rFonts w:ascii="Sylfaen" w:eastAsia="Times New Roman" w:hAnsi="Sylfaen" w:cs="Segoe UI"/>
          <w:color w:val="242424"/>
        </w:rPr>
        <w:t>ამ მიზნით, სტრატეგია ითვალისწინებს პროფესიული განათლების მასწავლებელთა უწყვეტი კარიერული განვითარებისა და შეფასების სისტემის დანერგვის ხელ</w:t>
      </w:r>
      <w:r w:rsidR="00D966DC" w:rsidRPr="0079622B">
        <w:rPr>
          <w:rFonts w:ascii="Sylfaen" w:eastAsia="Times New Roman" w:hAnsi="Sylfaen" w:cs="Segoe UI"/>
          <w:color w:val="242424"/>
        </w:rPr>
        <w:t>შ</w:t>
      </w:r>
      <w:r w:rsidR="008164D7" w:rsidRPr="0079622B">
        <w:rPr>
          <w:rFonts w:ascii="Sylfaen" w:eastAsia="Times New Roman" w:hAnsi="Sylfaen" w:cs="Segoe UI"/>
          <w:color w:val="242424"/>
        </w:rPr>
        <w:t>ეწყობას. შესაბამისად,  შემუშავდება მასწავლებლების  უწყვეტი პროფესიული განვითარების მარეგულირებელი ჩარჩო, გზამკვლევი და დაგეგმილია  შერჩეულ საგანმანათლებლო დაწესებულებებში  მასწავლებელთა უწყვეტი პროფესიული განვითარებისა და შეფასების შიდა სისტემის პოლიტირება.</w:t>
      </w:r>
    </w:p>
    <w:p w14:paraId="0A173506" w14:textId="73853A24" w:rsidR="008164D7" w:rsidRPr="0079622B" w:rsidRDefault="008164D7" w:rsidP="0079622B">
      <w:pPr>
        <w:shd w:val="clear" w:color="auto" w:fill="FFFFFF"/>
        <w:spacing w:after="0" w:line="276" w:lineRule="auto"/>
        <w:jc w:val="both"/>
        <w:rPr>
          <w:rFonts w:ascii="Sylfaen" w:eastAsia="Times New Roman" w:hAnsi="Sylfaen" w:cs="Segoe UI"/>
          <w:color w:val="242424"/>
        </w:rPr>
      </w:pPr>
      <w:r w:rsidRPr="0079622B">
        <w:rPr>
          <w:rFonts w:ascii="Sylfaen" w:eastAsia="Times New Roman" w:hAnsi="Sylfaen" w:cs="Segoe UI"/>
          <w:color w:val="242424"/>
        </w:rPr>
        <w:t xml:space="preserve">პროფესიული მასწავლებლის მომზადებისა და უწყვეტი პროფესიული განვითარების პროგრამები განხორციელდება სხვადასხვა პროვაიდერებთან თანამშრომლობით. ამასთან, უწყვეტი პროფესიული განათლებისა და კარიერული განვითარების მიდგომა იქნება სასწავლებელზე დაფუძნებული მიდგომა, რაც გულისხმობს დაგეგმვისა და განხორციელების პროცესში მნიშვნელოვანი როლის დაკისრებას თავად პროფესიული განათლების მასწავლებელსა და პროფესიულ საგანმანათლებლო დაწესებულებაზე. </w:t>
      </w:r>
    </w:p>
    <w:p w14:paraId="08AA210A" w14:textId="77777777" w:rsidR="008164D7" w:rsidRPr="0079622B" w:rsidRDefault="008164D7" w:rsidP="0079622B">
      <w:pPr>
        <w:shd w:val="clear" w:color="auto" w:fill="FFFFFF"/>
        <w:spacing w:after="0" w:line="276" w:lineRule="auto"/>
        <w:rPr>
          <w:rFonts w:ascii="Sylfaen" w:eastAsia="Times New Roman" w:hAnsi="Sylfaen" w:cs="Segoe UI"/>
          <w:color w:val="242424"/>
          <w:sz w:val="21"/>
          <w:szCs w:val="21"/>
        </w:rPr>
      </w:pPr>
    </w:p>
    <w:p w14:paraId="19A55FF6" w14:textId="136C7EF5" w:rsidR="00971438" w:rsidRPr="0079622B" w:rsidRDefault="00971438" w:rsidP="0079622B">
      <w:pPr>
        <w:spacing w:after="0" w:line="276" w:lineRule="auto"/>
        <w:jc w:val="both"/>
        <w:rPr>
          <w:rFonts w:ascii="Sylfaen" w:eastAsia="Arial Unicode MS" w:hAnsi="Sylfaen" w:cs="Arial Unicode MS"/>
          <w:b/>
          <w:color w:val="000000" w:themeColor="text1"/>
        </w:rPr>
      </w:pPr>
    </w:p>
    <w:p w14:paraId="264FAA36" w14:textId="0BB4599D" w:rsidR="003F22F0" w:rsidRPr="0079622B" w:rsidRDefault="003F22F0"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lastRenderedPageBreak/>
        <w:t>სადოქტორო პროგრამები</w:t>
      </w:r>
      <w:r w:rsidR="00965376" w:rsidRPr="0079622B">
        <w:rPr>
          <w:rFonts w:ascii="Sylfaen" w:eastAsia="Arial Unicode MS" w:hAnsi="Sylfaen" w:cs="Arial Unicode MS"/>
          <w:b/>
          <w:color w:val="000000" w:themeColor="text1"/>
        </w:rPr>
        <w:t xml:space="preserve"> დაუახლოვდება </w:t>
      </w:r>
      <w:r w:rsidRPr="0079622B">
        <w:rPr>
          <w:rFonts w:ascii="Sylfaen" w:eastAsia="Arial Unicode MS" w:hAnsi="Sylfaen" w:cs="Arial Unicode MS"/>
          <w:b/>
          <w:color w:val="000000" w:themeColor="text1"/>
        </w:rPr>
        <w:t>საერთაშორისო სტანდარტებ</w:t>
      </w:r>
      <w:r w:rsidR="00965376" w:rsidRPr="0079622B">
        <w:rPr>
          <w:rFonts w:ascii="Sylfaen" w:eastAsia="Arial Unicode MS" w:hAnsi="Sylfaen" w:cs="Arial Unicode MS"/>
          <w:b/>
          <w:color w:val="000000" w:themeColor="text1"/>
        </w:rPr>
        <w:t xml:space="preserve">ს და უზრუნველყოფს  </w:t>
      </w:r>
      <w:r w:rsidRPr="0079622B">
        <w:rPr>
          <w:rFonts w:ascii="Sylfaen" w:eastAsia="Arial Unicode MS" w:hAnsi="Sylfaen" w:cs="Arial Unicode MS"/>
          <w:b/>
          <w:color w:val="000000" w:themeColor="text1"/>
        </w:rPr>
        <w:t>სახელმწიფოს სოციალურ-ეკონომიკურ</w:t>
      </w:r>
      <w:r w:rsidR="002D4669" w:rsidRPr="0079622B">
        <w:rPr>
          <w:rFonts w:ascii="Sylfaen" w:eastAsia="Arial Unicode MS" w:hAnsi="Sylfaen" w:cs="Arial Unicode MS"/>
          <w:b/>
          <w:color w:val="000000" w:themeColor="text1"/>
        </w:rPr>
        <w:t>o</w:t>
      </w:r>
      <w:r w:rsidRPr="0079622B">
        <w:rPr>
          <w:rFonts w:ascii="Sylfaen" w:eastAsia="Arial Unicode MS" w:hAnsi="Sylfaen" w:cs="Arial Unicode MS"/>
          <w:b/>
          <w:color w:val="000000" w:themeColor="text1"/>
        </w:rPr>
        <w:t xml:space="preserve"> საჭიროებებ</w:t>
      </w:r>
      <w:r w:rsidR="002D4669" w:rsidRPr="0079622B">
        <w:rPr>
          <w:rFonts w:ascii="Sylfaen" w:eastAsia="Arial Unicode MS" w:hAnsi="Sylfaen" w:cs="Arial Unicode MS"/>
          <w:b/>
          <w:color w:val="000000" w:themeColor="text1"/>
        </w:rPr>
        <w:t>ისა</w:t>
      </w:r>
      <w:r w:rsidRPr="0079622B">
        <w:rPr>
          <w:rFonts w:ascii="Sylfaen" w:eastAsia="Arial Unicode MS" w:hAnsi="Sylfaen" w:cs="Arial Unicode MS"/>
          <w:b/>
          <w:color w:val="000000" w:themeColor="text1"/>
        </w:rPr>
        <w:t xml:space="preserve"> და შესაძლებლობებ</w:t>
      </w:r>
      <w:r w:rsidR="00965376" w:rsidRPr="0079622B">
        <w:rPr>
          <w:rFonts w:ascii="Sylfaen" w:eastAsia="Arial Unicode MS" w:hAnsi="Sylfaen" w:cs="Arial Unicode MS"/>
          <w:b/>
          <w:color w:val="000000" w:themeColor="text1"/>
        </w:rPr>
        <w:t xml:space="preserve">ის ასახვას. </w:t>
      </w:r>
      <w:r w:rsidR="00917571" w:rsidRPr="0079622B">
        <w:rPr>
          <w:rFonts w:ascii="Sylfaen" w:eastAsia="Arial Unicode MS" w:hAnsi="Sylfaen" w:cs="Arial Unicode MS"/>
          <w:color w:val="000000" w:themeColor="text1"/>
        </w:rPr>
        <w:t xml:space="preserve">კვლევისა და ინოვაციის სისტემების განვითარებისა და მკვლევართა  გამოწვევების </w:t>
      </w:r>
      <w:r w:rsidR="002D4669" w:rsidRPr="0079622B">
        <w:rPr>
          <w:rFonts w:ascii="Sylfaen" w:eastAsia="Arial Unicode MS" w:hAnsi="Sylfaen" w:cs="Arial Unicode MS"/>
          <w:color w:val="000000" w:themeColor="text1"/>
        </w:rPr>
        <w:t xml:space="preserve">დასაძლევად </w:t>
      </w:r>
      <w:r w:rsidRPr="0079622B">
        <w:rPr>
          <w:rFonts w:ascii="Sylfaen" w:eastAsia="Arial Unicode MS" w:hAnsi="Sylfaen" w:cs="Arial Unicode MS"/>
          <w:color w:val="000000" w:themeColor="text1"/>
        </w:rPr>
        <w:t>ეროვნულ და ინსტიტუციურ დონეზე ამოქმედდება მაღალი ხარისხის სტრუქტურირებული სადოქტორო პროგრამები/სკოლები</w:t>
      </w:r>
      <w:r w:rsidR="0097143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ნიჭიერი ახალგაზრდების როგორც საქართველოდან, ისე უცხოური ქვეყნებიდან მოზიდვის მიზნით. შერჩეულ სფეროებში სადოქტორო კანდიდატების მოზიდვის პარალელურად გაიზრდება სამეცნიერო-კვლევითი სფეროს დაფინანსების მოცულობაც, რაც ინოვაციის და კვლევის პოტენციალის ზრდის წინაპირობაა.</w:t>
      </w:r>
    </w:p>
    <w:p w14:paraId="5FF91A91" w14:textId="77777777" w:rsidR="0075665B" w:rsidRPr="0079622B" w:rsidRDefault="0075665B" w:rsidP="0079622B">
      <w:pPr>
        <w:spacing w:after="0" w:line="276" w:lineRule="auto"/>
        <w:jc w:val="both"/>
        <w:rPr>
          <w:rFonts w:ascii="Sylfaen" w:eastAsia="Arial Unicode MS" w:hAnsi="Sylfaen" w:cs="Arial Unicode MS"/>
          <w:color w:val="000000" w:themeColor="text1"/>
        </w:rPr>
      </w:pPr>
    </w:p>
    <w:p w14:paraId="137AB65A" w14:textId="727D1520" w:rsidR="00D1379D"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მთავრობის ახალი მიდგომის მეორე მნიშვნელოვანი ნაბიჯი იქნება ტენუარის კონცეფციაზე დაფუძნებული კარიერული წინსვლის სისტემის </w:t>
      </w:r>
      <w:r w:rsidR="003F22F0" w:rsidRPr="0079622B">
        <w:rPr>
          <w:rFonts w:ascii="Sylfaen" w:eastAsia="Arial Unicode MS" w:hAnsi="Sylfaen" w:cs="Arial Unicode MS"/>
          <w:color w:val="000000" w:themeColor="text1"/>
        </w:rPr>
        <w:t>შექმნა, უმაღლესი საგანმანათლებლო დაწესებულებების პროფესორ-მასწავლებელთა და მეცნიერ</w:t>
      </w:r>
      <w:r w:rsidR="00971438" w:rsidRPr="0079622B">
        <w:rPr>
          <w:rFonts w:ascii="Sylfaen" w:eastAsia="Arial Unicode MS" w:hAnsi="Sylfaen" w:cs="Arial Unicode MS"/>
          <w:color w:val="000000" w:themeColor="text1"/>
        </w:rPr>
        <w:t>-</w:t>
      </w:r>
      <w:r w:rsidR="003F22F0" w:rsidRPr="0079622B">
        <w:rPr>
          <w:rFonts w:ascii="Sylfaen" w:eastAsia="Arial Unicode MS" w:hAnsi="Sylfaen" w:cs="Arial Unicode MS"/>
          <w:color w:val="000000" w:themeColor="text1"/>
        </w:rPr>
        <w:t>მკვლევართა საქმიანობის სტაბილურობ</w:t>
      </w:r>
      <w:r w:rsidR="002D1867" w:rsidRPr="0079622B">
        <w:rPr>
          <w:rFonts w:ascii="Sylfaen" w:eastAsia="Arial Unicode MS" w:hAnsi="Sylfaen" w:cs="Arial Unicode MS"/>
          <w:color w:val="000000" w:themeColor="text1"/>
        </w:rPr>
        <w:t>ის</w:t>
      </w:r>
      <w:r w:rsidR="003F22F0"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უზრუნველყოფ</w:t>
      </w:r>
      <w:r w:rsidR="003F22F0" w:rsidRPr="0079622B">
        <w:rPr>
          <w:rFonts w:ascii="Sylfaen" w:eastAsia="Arial Unicode MS" w:hAnsi="Sylfaen" w:cs="Arial Unicode MS"/>
          <w:color w:val="000000" w:themeColor="text1"/>
        </w:rPr>
        <w:t>ისთვის</w:t>
      </w:r>
      <w:r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vertAlign w:val="superscript"/>
        </w:rPr>
        <w:footnoteReference w:id="4"/>
      </w:r>
      <w:r w:rsidRPr="0079622B">
        <w:rPr>
          <w:rFonts w:ascii="Sylfaen" w:eastAsia="Arial Unicode MS" w:hAnsi="Sylfaen" w:cs="Arial Unicode MS"/>
          <w:color w:val="000000" w:themeColor="text1"/>
        </w:rPr>
        <w:t xml:space="preserve"> საუკეთესო საერთაშორისო გამოცდილებ</w:t>
      </w:r>
      <w:r w:rsidR="003F22F0" w:rsidRPr="0079622B">
        <w:rPr>
          <w:rFonts w:ascii="Sylfaen" w:eastAsia="Arial Unicode MS" w:hAnsi="Sylfaen" w:cs="Arial Unicode MS"/>
          <w:color w:val="000000" w:themeColor="text1"/>
        </w:rPr>
        <w:t>ის შესაბამისად,</w:t>
      </w:r>
      <w:r w:rsidRPr="0079622B">
        <w:rPr>
          <w:rFonts w:ascii="Sylfaen" w:eastAsia="Arial Unicode MS" w:hAnsi="Sylfaen" w:cs="Arial Unicode MS"/>
          <w:color w:val="000000" w:themeColor="text1"/>
        </w:rPr>
        <w:t xml:space="preserve"> უმაღლესი საგანმანათლებლო დაწესებულებების პროფესორ-მასწავლებელთა და მეცნიერ-მკვლევართა დასაქმება, შეფასება და წახალისება დაეფუძნება მათი მიღწევების შეფასებას გამჭვირვალე და</w:t>
      </w:r>
      <w:r w:rsidR="00900A9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ხარისხზე ორიენტირებული კრიტერიუმების გათვალისწინებით.</w:t>
      </w:r>
      <w:r w:rsidRPr="0079622B">
        <w:rPr>
          <w:rFonts w:ascii="Sylfaen" w:eastAsia="Arial Unicode MS" w:hAnsi="Sylfaen" w:cs="Arial Unicode MS"/>
          <w:color w:val="000000" w:themeColor="text1"/>
          <w:vertAlign w:val="superscript"/>
        </w:rPr>
        <w:footnoteReference w:id="5"/>
      </w:r>
      <w:r w:rsidR="006E2DFF" w:rsidRPr="0079622B">
        <w:rPr>
          <w:rFonts w:ascii="Sylfaen" w:eastAsia="Arial Unicode MS" w:hAnsi="Sylfaen" w:cs="Arial Unicode MS"/>
          <w:color w:val="000000" w:themeColor="text1"/>
        </w:rPr>
        <w:t xml:space="preserve"> </w:t>
      </w:r>
      <w:r w:rsidR="003F22F0" w:rsidRPr="0079622B">
        <w:rPr>
          <w:rFonts w:ascii="Sylfaen" w:eastAsia="Arial Unicode MS" w:hAnsi="Sylfaen" w:cs="Arial Unicode MS"/>
          <w:color w:val="000000" w:themeColor="text1"/>
        </w:rPr>
        <w:t>სწავ</w:t>
      </w:r>
      <w:r w:rsidR="00A95440" w:rsidRPr="0079622B">
        <w:rPr>
          <w:rFonts w:ascii="Sylfaen" w:eastAsia="Arial Unicode MS" w:hAnsi="Sylfaen" w:cs="Arial Unicode MS"/>
          <w:color w:val="000000" w:themeColor="text1"/>
        </w:rPr>
        <w:t>ლ</w:t>
      </w:r>
      <w:r w:rsidR="003F22F0" w:rsidRPr="0079622B">
        <w:rPr>
          <w:rFonts w:ascii="Sylfaen" w:eastAsia="Arial Unicode MS" w:hAnsi="Sylfaen" w:cs="Arial Unicode MS"/>
          <w:color w:val="000000" w:themeColor="text1"/>
        </w:rPr>
        <w:t>ა/სწავლ</w:t>
      </w:r>
      <w:r w:rsidR="00A95440" w:rsidRPr="0079622B">
        <w:rPr>
          <w:rFonts w:ascii="Sylfaen" w:eastAsia="Arial Unicode MS" w:hAnsi="Sylfaen" w:cs="Arial Unicode MS"/>
          <w:color w:val="000000" w:themeColor="text1"/>
        </w:rPr>
        <w:t>ებ</w:t>
      </w:r>
      <w:r w:rsidR="003F22F0" w:rsidRPr="0079622B">
        <w:rPr>
          <w:rFonts w:ascii="Sylfaen" w:eastAsia="Arial Unicode MS" w:hAnsi="Sylfaen" w:cs="Arial Unicode MS"/>
          <w:color w:val="000000" w:themeColor="text1"/>
        </w:rPr>
        <w:t xml:space="preserve">ისა და კვლევისა და ინოვაციის სფეროში წახალისდება ინოვაციური მიდგომები, ხოლო </w:t>
      </w:r>
      <w:r w:rsidRPr="0079622B">
        <w:rPr>
          <w:rFonts w:ascii="Sylfaen" w:eastAsia="Arial Unicode MS" w:hAnsi="Sylfaen" w:cs="Arial Unicode MS"/>
          <w:color w:val="000000" w:themeColor="text1"/>
        </w:rPr>
        <w:t>აკადემიურ და სამეცნიერო პერსონალს მთელი კარიერის მანძილზე ექნება პედაგოგიური და სამეცნიერო-კვლევითი უნარ-ჩვევების განვითარების შესაძლებლობა</w:t>
      </w:r>
      <w:r w:rsidR="003F22F0" w:rsidRPr="0079622B">
        <w:rPr>
          <w:rFonts w:ascii="Sylfaen" w:eastAsia="Arial Unicode MS" w:hAnsi="Sylfaen" w:cs="Arial Unicode MS"/>
          <w:color w:val="000000" w:themeColor="text1"/>
        </w:rPr>
        <w:t>.</w:t>
      </w:r>
    </w:p>
    <w:p w14:paraId="067BC7FE" w14:textId="77777777" w:rsidR="00D1379D" w:rsidRPr="0079622B" w:rsidRDefault="00D1379D" w:rsidP="0079622B">
      <w:pPr>
        <w:spacing w:after="0" w:line="276" w:lineRule="auto"/>
        <w:jc w:val="both"/>
        <w:rPr>
          <w:rFonts w:ascii="Sylfaen" w:eastAsia="Arial Unicode MS" w:hAnsi="Sylfaen" w:cs="Arial Unicode MS"/>
          <w:color w:val="000000" w:themeColor="text1"/>
        </w:rPr>
      </w:pPr>
    </w:p>
    <w:p w14:paraId="6CDA50D2" w14:textId="3EA1C661"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სამართლებრივ</w:t>
      </w:r>
      <w:r w:rsidR="003F22F0"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და დაფინანსების მექანიზმებ</w:t>
      </w:r>
      <w:r w:rsidR="003F22F0" w:rsidRPr="0079622B">
        <w:rPr>
          <w:rFonts w:ascii="Sylfaen" w:eastAsia="Arial Unicode MS" w:hAnsi="Sylfaen" w:cs="Arial Unicode MS"/>
          <w:color w:val="000000" w:themeColor="text1"/>
        </w:rPr>
        <w:t>ი</w:t>
      </w:r>
      <w:r w:rsidR="002D4669" w:rsidRPr="0079622B">
        <w:rPr>
          <w:rFonts w:ascii="Sylfaen" w:eastAsia="Arial Unicode MS" w:hAnsi="Sylfaen" w:cs="Arial Unicode MS"/>
          <w:color w:val="000000" w:themeColor="text1"/>
        </w:rPr>
        <w:t xml:space="preserve"> გადაიხედება და განახლდება</w:t>
      </w:r>
      <w:r w:rsidR="00965EA8">
        <w:rPr>
          <w:rFonts w:ascii="Sylfaen" w:eastAsia="Arial Unicode MS" w:hAnsi="Sylfaen" w:cs="Arial Unicode MS"/>
          <w:color w:val="000000" w:themeColor="text1"/>
          <w:lang w:val="en-US"/>
        </w:rPr>
        <w:t>,</w:t>
      </w:r>
      <w:r w:rsidR="002D46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რათა ახალ აკადემიურ პერსონალს მიეცეს პროფესიული განვითარების შესაძლებლობა </w:t>
      </w:r>
      <w:r w:rsidR="00965EA8">
        <w:rPr>
          <w:rFonts w:ascii="Sylfaen" w:eastAsia="Arial Unicode MS" w:hAnsi="Sylfaen" w:cs="Arial Unicode MS"/>
          <w:color w:val="000000" w:themeColor="text1"/>
        </w:rPr>
        <w:t xml:space="preserve">მეთოდოლოგიური და სხვადასხვა სახის </w:t>
      </w:r>
      <w:r w:rsidRPr="0079622B">
        <w:rPr>
          <w:rFonts w:ascii="Sylfaen" w:eastAsia="Arial Unicode MS" w:hAnsi="Sylfaen" w:cs="Arial Unicode MS"/>
          <w:color w:val="000000" w:themeColor="text1"/>
        </w:rPr>
        <w:t>ტრენინგების გავლის გზით.</w:t>
      </w:r>
      <w:r w:rsidR="002D46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წახალისდება დამსახურებაზე დაფუძნებული სისტემები</w:t>
      </w:r>
      <w:r w:rsidR="00965EA8">
        <w:rPr>
          <w:rFonts w:ascii="Sylfaen" w:eastAsia="Arial Unicode MS" w:hAnsi="Sylfaen" w:cs="Arial Unicode MS"/>
          <w:color w:val="000000" w:themeColor="text1"/>
          <w:lang w:val="en-US"/>
        </w:rPr>
        <w:t xml:space="preserve"> </w:t>
      </w:r>
      <w:r w:rsidR="00965EA8">
        <w:rPr>
          <w:rFonts w:ascii="Sylfaen" w:eastAsia="Arial Unicode MS" w:hAnsi="Sylfaen" w:cs="Arial Unicode MS"/>
          <w:color w:val="000000" w:themeColor="text1"/>
        </w:rPr>
        <w:t xml:space="preserve">და აკადემიურ პერსონალს გამოუთავისუფლდება დრო სამეცნიერო </w:t>
      </w:r>
      <w:proofErr w:type="spellStart"/>
      <w:r w:rsidR="00965EA8">
        <w:rPr>
          <w:rFonts w:ascii="Sylfaen" w:eastAsia="Arial Unicode MS" w:hAnsi="Sylfaen" w:cs="Arial Unicode MS"/>
          <w:color w:val="000000" w:themeColor="text1"/>
        </w:rPr>
        <w:t>საქმიანობისთის</w:t>
      </w:r>
      <w:proofErr w:type="spellEnd"/>
      <w:r w:rsidR="00965EA8">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2D4669" w:rsidRPr="0079622B">
        <w:rPr>
          <w:rFonts w:ascii="Sylfaen" w:eastAsia="Arial Unicode MS" w:hAnsi="Sylfaen" w:cs="Arial Unicode MS"/>
          <w:color w:val="000000" w:themeColor="text1"/>
        </w:rPr>
        <w:t xml:space="preserve">ხოლო </w:t>
      </w:r>
      <w:r w:rsidR="00BB20AE" w:rsidRPr="0079622B">
        <w:rPr>
          <w:rFonts w:ascii="Sylfaen" w:eastAsia="Arial Unicode MS" w:hAnsi="Sylfaen" w:cs="Arial Unicode MS"/>
          <w:color w:val="000000" w:themeColor="text1"/>
        </w:rPr>
        <w:t>პოსტ სადოქტორო</w:t>
      </w:r>
      <w:r w:rsidRPr="0079622B">
        <w:rPr>
          <w:rFonts w:ascii="Sylfaen" w:eastAsia="Arial Unicode MS" w:hAnsi="Sylfaen" w:cs="Arial Unicode MS"/>
          <w:color w:val="000000" w:themeColor="text1"/>
        </w:rPr>
        <w:t xml:space="preserve"> და სამეცნიერო</w:t>
      </w:r>
      <w:r w:rsidR="00965EA8">
        <w:rPr>
          <w:rFonts w:ascii="Sylfaen" w:eastAsia="Arial Unicode MS" w:hAnsi="Sylfaen" w:cs="Arial Unicode MS"/>
          <w:color w:val="000000" w:themeColor="text1"/>
        </w:rPr>
        <w:t>და</w:t>
      </w:r>
      <w:r w:rsidRPr="0079622B">
        <w:rPr>
          <w:rFonts w:ascii="Sylfaen" w:eastAsia="Arial Unicode MS" w:hAnsi="Sylfaen" w:cs="Arial Unicode MS"/>
          <w:color w:val="000000" w:themeColor="text1"/>
        </w:rPr>
        <w:t xml:space="preserve">-კვლევითი პოზიციების </w:t>
      </w:r>
      <w:r w:rsidR="006E2DFF" w:rsidRPr="0079622B">
        <w:rPr>
          <w:rFonts w:ascii="Sylfaen" w:eastAsia="Arial Unicode MS" w:hAnsi="Sylfaen" w:cs="Arial Unicode MS"/>
          <w:color w:val="000000" w:themeColor="text1"/>
        </w:rPr>
        <w:t>შექმნის მიზნით</w:t>
      </w:r>
      <w:r w:rsidRPr="0079622B">
        <w:rPr>
          <w:rFonts w:ascii="Sylfaen" w:eastAsia="Arial Unicode MS" w:hAnsi="Sylfaen" w:cs="Arial Unicode MS"/>
          <w:color w:val="000000" w:themeColor="text1"/>
        </w:rPr>
        <w:t xml:space="preserve"> დაინერგება </w:t>
      </w:r>
      <w:proofErr w:type="spellStart"/>
      <w:r w:rsidRPr="0079622B">
        <w:rPr>
          <w:rFonts w:ascii="Sylfaen" w:eastAsia="Arial Unicode MS" w:hAnsi="Sylfaen" w:cs="Arial Unicode MS"/>
          <w:color w:val="000000" w:themeColor="text1"/>
        </w:rPr>
        <w:t>ემერიტუს</w:t>
      </w:r>
      <w:proofErr w:type="spellEnd"/>
      <w:r w:rsidRPr="0079622B">
        <w:rPr>
          <w:rFonts w:ascii="Sylfaen" w:eastAsia="Arial Unicode MS" w:hAnsi="Sylfaen" w:cs="Arial Unicode MS"/>
          <w:color w:val="000000" w:themeColor="text1"/>
        </w:rPr>
        <w:t xml:space="preserve"> პროფესორთა სისტემა, რომელიც </w:t>
      </w:r>
      <w:r w:rsidR="002D4669" w:rsidRPr="0079622B">
        <w:rPr>
          <w:rFonts w:ascii="Sylfaen" w:eastAsia="Arial Unicode MS" w:hAnsi="Sylfaen" w:cs="Arial Unicode MS"/>
          <w:color w:val="000000" w:themeColor="text1"/>
        </w:rPr>
        <w:t>გაძლიერდება</w:t>
      </w:r>
      <w:r w:rsidRPr="0079622B">
        <w:rPr>
          <w:rFonts w:ascii="Sylfaen" w:eastAsia="Arial Unicode MS" w:hAnsi="Sylfaen" w:cs="Arial Unicode MS"/>
          <w:color w:val="000000" w:themeColor="text1"/>
        </w:rPr>
        <w:t xml:space="preserve"> შესაბამისი საპენსიო სქემებით.</w:t>
      </w:r>
    </w:p>
    <w:p w14:paraId="0E5B79A9"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59C9DC9E" w14:textId="7DE97CAA"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განათლების სხვადასხვა საფეხურზე მასწავლებლებისთვის ხელმისაწვდომი </w:t>
      </w:r>
      <w:r w:rsidR="00142C03" w:rsidRPr="0079622B">
        <w:rPr>
          <w:rFonts w:ascii="Sylfaen" w:eastAsia="Arial Unicode MS" w:hAnsi="Sylfaen" w:cs="Arial Unicode MS"/>
          <w:b/>
          <w:color w:val="000000" w:themeColor="text1"/>
        </w:rPr>
        <w:t xml:space="preserve">გახდება </w:t>
      </w:r>
      <w:r w:rsidRPr="0079622B">
        <w:rPr>
          <w:rFonts w:ascii="Sylfaen" w:eastAsia="Arial Unicode MS" w:hAnsi="Sylfaen" w:cs="Arial Unicode MS"/>
          <w:b/>
          <w:color w:val="000000" w:themeColor="text1"/>
        </w:rPr>
        <w:t xml:space="preserve">მაღალხარისხიანი, თანამედროვე და მრავალფეროვანი სწავლა/სწავლების რესურსები, მათ შორის </w:t>
      </w:r>
      <w:r w:rsidRPr="0079622B">
        <w:rPr>
          <w:rFonts w:ascii="Sylfaen" w:eastAsia="Arial Unicode MS" w:hAnsi="Sylfaen" w:cs="Arial Unicode MS"/>
          <w:b/>
          <w:color w:val="000000" w:themeColor="text1"/>
        </w:rPr>
        <w:lastRenderedPageBreak/>
        <w:t xml:space="preserve">სახელმძღვანელოები, დამატებითი მასალები და ციფრული რესურსები. </w:t>
      </w:r>
      <w:r w:rsidRPr="0079622B">
        <w:rPr>
          <w:rFonts w:ascii="Sylfaen" w:eastAsia="Arial Unicode MS" w:hAnsi="Sylfaen" w:cs="Arial Unicode MS"/>
          <w:color w:val="000000" w:themeColor="text1"/>
        </w:rPr>
        <w:t>იმის გათვალისწინებით, თუ რა ნეგატიურ</w:t>
      </w:r>
      <w:r w:rsidR="00654B81"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ზემოქმედება </w:t>
      </w:r>
      <w:r w:rsidR="00654B81" w:rsidRPr="0079622B">
        <w:rPr>
          <w:rFonts w:ascii="Sylfaen" w:eastAsia="Arial Unicode MS" w:hAnsi="Sylfaen" w:cs="Arial Unicode MS"/>
          <w:color w:val="000000" w:themeColor="text1"/>
        </w:rPr>
        <w:t>მო</w:t>
      </w:r>
      <w:r w:rsidRPr="0079622B">
        <w:rPr>
          <w:rFonts w:ascii="Sylfaen" w:eastAsia="Arial Unicode MS" w:hAnsi="Sylfaen" w:cs="Arial Unicode MS"/>
          <w:color w:val="000000" w:themeColor="text1"/>
        </w:rPr>
        <w:t>ახდ</w:t>
      </w:r>
      <w:r w:rsidR="00F861E9">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ნ</w:t>
      </w:r>
      <w:r w:rsidR="00654B81"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კოვიდ-19-ით გამოწვეულ</w:t>
      </w:r>
      <w:r w:rsidR="00654B81" w:rsidRPr="0079622B">
        <w:rPr>
          <w:rFonts w:ascii="Sylfaen" w:eastAsia="Arial Unicode MS" w:hAnsi="Sylfaen" w:cs="Arial Unicode MS"/>
          <w:color w:val="000000" w:themeColor="text1"/>
        </w:rPr>
        <w:t>მა</w:t>
      </w:r>
      <w:r w:rsidRPr="0079622B">
        <w:rPr>
          <w:rFonts w:ascii="Sylfaen" w:eastAsia="Arial Unicode MS" w:hAnsi="Sylfaen" w:cs="Arial Unicode MS"/>
          <w:color w:val="000000" w:themeColor="text1"/>
        </w:rPr>
        <w:t xml:space="preserve"> პანდემია</w:t>
      </w:r>
      <w:r w:rsidR="00654B81" w:rsidRPr="0079622B">
        <w:rPr>
          <w:rFonts w:ascii="Sylfaen" w:eastAsia="Arial Unicode MS" w:hAnsi="Sylfaen" w:cs="Arial Unicode MS"/>
          <w:color w:val="000000" w:themeColor="text1"/>
        </w:rPr>
        <w:t>მ</w:t>
      </w:r>
      <w:r w:rsidRPr="0079622B">
        <w:rPr>
          <w:rFonts w:ascii="Sylfaen" w:eastAsia="Arial Unicode MS" w:hAnsi="Sylfaen" w:cs="Arial Unicode MS"/>
          <w:color w:val="000000" w:themeColor="text1"/>
        </w:rPr>
        <w:t xml:space="preserve"> განათლების ყველა საფეხურზე, აღნიშნული მიმართულებით საჭიროა გადაუდებელი ნაბიჯების გადადგმა.</w:t>
      </w:r>
      <w:r w:rsidR="00F82217"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ამ პრობლემების გასაჭრელად ზოგადი განათლების მიმართულებით ყურადღება გამახვილდება მოსწავლის ინტერესებსა და შესაძლებლობებზე მორგებული მაღალი ხარისხის ციფრული რესურსებისა და პლატფორმების განვითარებაზე.</w:t>
      </w:r>
    </w:p>
    <w:p w14:paraId="302189DE"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4B2AB57F" w14:textId="6F7FD63E" w:rsidR="00DF0C29" w:rsidRPr="0079622B" w:rsidRDefault="00940F16"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გაუმჯობესდება</w:t>
      </w:r>
      <w:r w:rsidR="00564674" w:rsidRPr="0079622B">
        <w:rPr>
          <w:rFonts w:ascii="Sylfaen" w:eastAsia="Arial Unicode MS" w:hAnsi="Sylfaen" w:cs="Arial Unicode MS"/>
          <w:b/>
          <w:color w:val="000000" w:themeColor="text1"/>
        </w:rPr>
        <w:t xml:space="preserve"> საგანმანათლებლო და სამეცნიერო ინფრასტრუქტურა.</w:t>
      </w:r>
      <w:r w:rsidR="00564674" w:rsidRPr="0079622B">
        <w:rPr>
          <w:rFonts w:ascii="Sylfaen" w:eastAsia="Arial Unicode MS" w:hAnsi="Sylfaen" w:cs="Arial Unicode MS"/>
          <w:color w:val="000000" w:themeColor="text1"/>
        </w:rPr>
        <w:t xml:space="preserve"> ბოლო დროს განხორციელებული მასშტაბური სამშენებლო და სარეაბილიტაციო სამუშაოების მიუხედავად, გამოწვევები კვლავ რჩება ინფრასტრუქტურასა და ფიზიკურ გარემოსთან მიმართებით განათლების ყველა საფეხურსა და კვლევისა და ინოვაციის სფეროებში.</w:t>
      </w:r>
      <w:r w:rsidR="00BA2448"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სკოლამდელი განათლების სფეროში ბევრი ბავშვი მოკლებულია განვითარებისთვის აუცილებელ შესაბამის ფიზიკურ გარემოს. ზოგადსაგანმანათლებლო დაწესებულებების შემთხვევაში, </w:t>
      </w:r>
      <w:r w:rsidR="002D4669" w:rsidRPr="0079622B">
        <w:rPr>
          <w:rFonts w:ascii="Sylfaen" w:eastAsia="Arial Unicode MS" w:hAnsi="Sylfaen" w:cs="Arial Unicode MS"/>
          <w:color w:val="000000" w:themeColor="text1"/>
        </w:rPr>
        <w:t>საწყის ეტაპზე შეირჩევა ს</w:t>
      </w:r>
      <w:r w:rsidR="00564674" w:rsidRPr="0079622B">
        <w:rPr>
          <w:rFonts w:ascii="Sylfaen" w:eastAsia="Arial Unicode MS" w:hAnsi="Sylfaen" w:cs="Arial Unicode MS"/>
          <w:color w:val="000000" w:themeColor="text1"/>
        </w:rPr>
        <w:t>კოლებ</w:t>
      </w:r>
      <w:r w:rsidR="002D4669"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 xml:space="preserve"> რომლებსაც განსაკუთრებით ესაჭიროებათ ფიზიკურ გარემოსა და ინფრასტრუქტურასთან დაკავშირებული პრობლემების გადაჭრა და</w:t>
      </w:r>
      <w:r w:rsidR="007429CF" w:rsidRPr="0079622B">
        <w:rPr>
          <w:rFonts w:ascii="Sylfaen" w:eastAsia="Arial Unicode MS" w:hAnsi="Sylfaen" w:cs="Arial Unicode MS"/>
          <w:color w:val="000000" w:themeColor="text1"/>
        </w:rPr>
        <w:t xml:space="preserve"> </w:t>
      </w:r>
      <w:r w:rsidR="00242B3C" w:rsidRPr="0079622B">
        <w:rPr>
          <w:rFonts w:ascii="Sylfaen" w:eastAsia="Arial Unicode MS" w:hAnsi="Sylfaen" w:cs="Arial Unicode MS"/>
          <w:color w:val="000000" w:themeColor="text1"/>
        </w:rPr>
        <w:t>მუნიციპალიტეტებთან, სა</w:t>
      </w:r>
      <w:r w:rsidR="007A5720" w:rsidRPr="0079622B">
        <w:rPr>
          <w:rFonts w:ascii="Sylfaen" w:eastAsia="Arial Unicode MS" w:hAnsi="Sylfaen" w:cs="Arial Unicode MS"/>
          <w:color w:val="000000" w:themeColor="text1"/>
        </w:rPr>
        <w:t>მოქალაქო</w:t>
      </w:r>
      <w:r w:rsidR="00242B3C" w:rsidRPr="0079622B">
        <w:rPr>
          <w:rFonts w:ascii="Sylfaen" w:eastAsia="Arial Unicode MS" w:hAnsi="Sylfaen" w:cs="Arial Unicode MS"/>
          <w:color w:val="000000" w:themeColor="text1"/>
        </w:rPr>
        <w:t xml:space="preserve"> საზოგადოებასთან და </w:t>
      </w:r>
      <w:r w:rsidR="00564674" w:rsidRPr="0079622B">
        <w:rPr>
          <w:rFonts w:ascii="Sylfaen" w:eastAsia="Arial Unicode MS" w:hAnsi="Sylfaen" w:cs="Arial Unicode MS"/>
          <w:color w:val="000000" w:themeColor="text1"/>
        </w:rPr>
        <w:t>თემებთან თანამშრომლობის გზით იპოვის განათლების მიწოდების ხარისხის გაუმჯობესების ეფექტიან გზებს.</w:t>
      </w:r>
      <w:r w:rsidR="002D4669"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 არსებული საჭიროებების გათვალისწინებით საკითხების გადაწყვეტის ერთ-ერთი საშუალება შეიძლება იყოს სხვადასხვა საფეხურის </w:t>
      </w:r>
      <w:r w:rsidR="00E8097F" w:rsidRPr="0079622B">
        <w:rPr>
          <w:rFonts w:ascii="Sylfaen" w:eastAsia="Arial Unicode MS" w:hAnsi="Sylfaen" w:cs="Arial Unicode MS"/>
          <w:color w:val="000000" w:themeColor="text1"/>
        </w:rPr>
        <w:t>საგანმანათლებლო</w:t>
      </w:r>
      <w:r w:rsidR="00564674" w:rsidRPr="0079622B">
        <w:rPr>
          <w:rFonts w:ascii="Sylfaen" w:eastAsia="Arial Unicode MS" w:hAnsi="Sylfaen" w:cs="Arial Unicode MS"/>
          <w:color w:val="000000" w:themeColor="text1"/>
        </w:rPr>
        <w:t xml:space="preserve"> დაწესებულებების გაერთიანება  ერთ სივრცეში.</w:t>
      </w:r>
    </w:p>
    <w:p w14:paraId="46CC5FAC" w14:textId="77777777" w:rsidR="00DF0C29" w:rsidRPr="0079622B" w:rsidRDefault="00DF0C29" w:rsidP="0079622B">
      <w:pPr>
        <w:spacing w:after="0" w:line="276" w:lineRule="auto"/>
        <w:jc w:val="both"/>
        <w:rPr>
          <w:rFonts w:ascii="Sylfaen" w:eastAsia="Arial Unicode MS" w:hAnsi="Sylfaen" w:cs="Arial Unicode MS"/>
          <w:color w:val="000000" w:themeColor="text1"/>
        </w:rPr>
      </w:pPr>
    </w:p>
    <w:p w14:paraId="49BAAD8B" w14:textId="303D4781" w:rsidR="009B4698" w:rsidRPr="0079622B" w:rsidRDefault="00820E85"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დაფუძნ</w:t>
      </w:r>
      <w:r w:rsidR="002D4669" w:rsidRPr="0079622B">
        <w:rPr>
          <w:rFonts w:ascii="Sylfaen" w:eastAsia="Arial Unicode MS" w:hAnsi="Sylfaen" w:cs="Arial Unicode MS"/>
          <w:color w:val="000000" w:themeColor="text1"/>
        </w:rPr>
        <w:t>დ</w:t>
      </w:r>
      <w:r w:rsidRPr="0079622B">
        <w:rPr>
          <w:rFonts w:ascii="Sylfaen" w:eastAsia="Arial Unicode MS" w:hAnsi="Sylfaen" w:cs="Arial Unicode MS"/>
          <w:color w:val="000000" w:themeColor="text1"/>
        </w:rPr>
        <w:t xml:space="preserve">ება </w:t>
      </w:r>
      <w:r w:rsidR="00DF0C29" w:rsidRPr="0079622B">
        <w:rPr>
          <w:rFonts w:ascii="Sylfaen" w:eastAsia="Arial Unicode MS" w:hAnsi="Sylfaen" w:cs="Arial Unicode MS"/>
          <w:color w:val="000000" w:themeColor="text1"/>
        </w:rPr>
        <w:t>ევროკავშირის აღმოსავლეთ პარტნიორობის სკოლ</w:t>
      </w:r>
      <w:r w:rsidRPr="0079622B">
        <w:rPr>
          <w:rFonts w:ascii="Sylfaen" w:eastAsia="Arial Unicode MS" w:hAnsi="Sylfaen" w:cs="Arial Unicode MS"/>
          <w:color w:val="000000" w:themeColor="text1"/>
        </w:rPr>
        <w:t>ა, რომლის ფუნქციონირების</w:t>
      </w:r>
      <w:r w:rsidR="00DF0C29" w:rsidRPr="0079622B">
        <w:rPr>
          <w:rFonts w:ascii="Sylfaen" w:eastAsia="Arial Unicode MS" w:hAnsi="Sylfaen" w:cs="Arial Unicode MS"/>
          <w:color w:val="000000" w:themeColor="text1"/>
        </w:rPr>
        <w:t xml:space="preserve"> საკითხი</w:t>
      </w:r>
      <w:r w:rsidRPr="0079622B">
        <w:rPr>
          <w:rFonts w:ascii="Sylfaen" w:eastAsia="Arial Unicode MS" w:hAnsi="Sylfaen" w:cs="Arial Unicode MS"/>
          <w:color w:val="000000" w:themeColor="text1"/>
        </w:rPr>
        <w:t>ც</w:t>
      </w:r>
      <w:r w:rsidR="00DF0C29" w:rsidRPr="0079622B">
        <w:rPr>
          <w:rFonts w:ascii="Sylfaen" w:eastAsia="Arial Unicode MS" w:hAnsi="Sylfaen" w:cs="Arial Unicode MS"/>
          <w:color w:val="000000" w:themeColor="text1"/>
        </w:rPr>
        <w:t xml:space="preserve"> ასახულია ევროკავშირის მიერ შემუშავებულ „20 ძირითადი მიზ</w:t>
      </w:r>
      <w:r w:rsidR="002D4669" w:rsidRPr="0079622B">
        <w:rPr>
          <w:rFonts w:ascii="Sylfaen" w:eastAsia="Arial Unicode MS" w:hAnsi="Sylfaen" w:cs="Arial Unicode MS"/>
          <w:color w:val="000000" w:themeColor="text1"/>
        </w:rPr>
        <w:t xml:space="preserve">ანი 2020 წლისათვის </w:t>
      </w:r>
      <w:r w:rsidR="00DF0C29" w:rsidRPr="0079622B">
        <w:rPr>
          <w:rFonts w:ascii="Sylfaen" w:eastAsia="Arial Unicode MS" w:hAnsi="Sylfaen" w:cs="Arial Unicode MS"/>
          <w:color w:val="000000" w:themeColor="text1"/>
        </w:rPr>
        <w:t>“ დოკუმენტში. აღმოსავლეთ პარტნიორობის სკოლა</w:t>
      </w:r>
      <w:r w:rsidR="002D4669" w:rsidRPr="0079622B">
        <w:rPr>
          <w:rFonts w:ascii="Sylfaen" w:eastAsia="Arial Unicode MS" w:hAnsi="Sylfaen" w:cs="Arial Unicode MS"/>
          <w:color w:val="000000" w:themeColor="text1"/>
        </w:rPr>
        <w:t>ს</w:t>
      </w:r>
      <w:r w:rsidR="00DF0C29" w:rsidRPr="0079622B">
        <w:rPr>
          <w:rFonts w:ascii="Sylfaen" w:eastAsia="Arial Unicode MS" w:hAnsi="Sylfaen" w:cs="Arial Unicode MS"/>
          <w:color w:val="000000" w:themeColor="text1"/>
        </w:rPr>
        <w:t xml:space="preserve"> რეგიონში ანალოგი არ ეყოლება და იგი ევროკავშირის ფარგლებს გარეთ პირველ პრეცენდენტს წარმოადგენს. სკოლა ექვსი პარტნიორი ქვეყნის (აზერბაიჯანი, ბელორუსი, მოლდოვა, საქართველო, სომხეთი და უკრაინა) მოსწავლეებს მულტიკულტურულ გარემოსა და ფუნდამენტურ ღირებულებებზე დაფუძნებულ ევროპულ, მაღალი ხარისხის განათლებას შესთავაზებს. </w:t>
      </w:r>
    </w:p>
    <w:p w14:paraId="3C8C15E6" w14:textId="77777777" w:rsidR="009B4698" w:rsidRPr="0079622B" w:rsidRDefault="009B4698" w:rsidP="0079622B">
      <w:pPr>
        <w:spacing w:after="0" w:line="276" w:lineRule="auto"/>
        <w:jc w:val="both"/>
        <w:rPr>
          <w:rFonts w:ascii="Sylfaen" w:eastAsia="Arial Unicode MS" w:hAnsi="Sylfaen" w:cs="Arial Unicode MS"/>
          <w:color w:val="000000" w:themeColor="text1"/>
        </w:rPr>
      </w:pPr>
    </w:p>
    <w:p w14:paraId="571BD6CE" w14:textId="6530FBFC" w:rsidR="00DF0C29" w:rsidRPr="0079622B" w:rsidRDefault="00DF0C29"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ევროკომისიისა და საქართველოს განათლების</w:t>
      </w:r>
      <w:r w:rsidR="009B4698" w:rsidRPr="0079622B">
        <w:rPr>
          <w:rFonts w:ascii="Sylfaen" w:eastAsia="Arial Unicode MS" w:hAnsi="Sylfaen" w:cs="Arial Unicode MS"/>
          <w:color w:val="000000" w:themeColor="text1"/>
        </w:rPr>
        <w:t>ა და</w:t>
      </w:r>
      <w:r w:rsidRPr="0079622B">
        <w:rPr>
          <w:rFonts w:ascii="Sylfaen" w:eastAsia="Arial Unicode MS" w:hAnsi="Sylfaen" w:cs="Arial Unicode MS"/>
          <w:color w:val="000000" w:themeColor="text1"/>
        </w:rPr>
        <w:t xml:space="preserve"> მეცნიერების</w:t>
      </w:r>
      <w:r w:rsidR="009B469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სამინისტროს შერჩევით, ევროკავშირის აღმოსავლეთ პარტნიორობის სკოლა, პირველ ეტაპზე, კერძო სკოლის - "ახალი სკოლა" ბაზაზე იმუშავებს. აღმოსავლეთ პარტნიორობის სკოლა სრულფასოვნად 2023 წლის სექტემბერში დაიწყებს ფუნქციონირებას. </w:t>
      </w:r>
    </w:p>
    <w:p w14:paraId="14BFFBC0"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2429C107" w14:textId="6507AE5D"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უმაღლესი განათლებისა და კვლევის სფეროში, 2030 წლისთვის </w:t>
      </w:r>
      <w:r w:rsidR="002D4669" w:rsidRPr="0079622B">
        <w:rPr>
          <w:rFonts w:ascii="Sylfaen" w:eastAsia="Arial Unicode MS" w:hAnsi="Sylfaen" w:cs="Arial Unicode MS"/>
          <w:color w:val="000000" w:themeColor="text1"/>
        </w:rPr>
        <w:t xml:space="preserve">გაიზრდება </w:t>
      </w:r>
      <w:r w:rsidRPr="0079622B">
        <w:rPr>
          <w:rFonts w:ascii="Sylfaen" w:eastAsia="Arial Unicode MS" w:hAnsi="Sylfaen" w:cs="Arial Unicode MS"/>
          <w:color w:val="000000" w:themeColor="text1"/>
        </w:rPr>
        <w:t>სამეცნიერო-კვლევითი ინფრასტრუქტურის წლიურ დაფინანსება</w:t>
      </w:r>
      <w:r w:rsidR="002D4669" w:rsidRPr="0079622B">
        <w:rPr>
          <w:rFonts w:ascii="Sylfaen" w:eastAsia="Arial Unicode MS" w:hAnsi="Sylfaen" w:cs="Arial Unicode MS"/>
          <w:color w:val="000000" w:themeColor="text1"/>
        </w:rPr>
        <w:t xml:space="preserve">ც, რაც </w:t>
      </w:r>
      <w:r w:rsidR="001D38AA" w:rsidRPr="0079622B">
        <w:rPr>
          <w:rFonts w:ascii="Sylfaen" w:eastAsia="Arial Unicode MS" w:hAnsi="Sylfaen" w:cs="Arial Unicode MS"/>
          <w:color w:val="000000" w:themeColor="text1"/>
        </w:rPr>
        <w:t>ხელს შეუწყობს</w:t>
      </w:r>
      <w:r w:rsidR="002D4669" w:rsidRPr="0079622B">
        <w:rPr>
          <w:rFonts w:ascii="Sylfaen" w:eastAsia="Arial Unicode MS" w:hAnsi="Sylfaen" w:cs="Arial Unicode MS"/>
          <w:color w:val="000000" w:themeColor="text1"/>
        </w:rPr>
        <w:t xml:space="preserve"> ისეთი პრობლემების გადაჭრას, როგორებიც არის:</w:t>
      </w:r>
      <w:r w:rsidRPr="0079622B">
        <w:rPr>
          <w:rFonts w:ascii="Sylfaen" w:eastAsia="Arial Unicode MS" w:hAnsi="Sylfaen" w:cs="Arial Unicode MS"/>
          <w:color w:val="000000" w:themeColor="text1"/>
        </w:rPr>
        <w:t xml:space="preserve"> მოძველებული და არაადაპტირებული ფიზიკური ინფრასტრუქტურა, ძვირადღირებული აპარატურის ნაკლებობა და სამეცნიერო-კვლევითი რესურსების ფრაგმენტაცია და მათი არათანაბარი გადანაწილება.</w:t>
      </w:r>
    </w:p>
    <w:p w14:paraId="5E719BB9" w14:textId="77777777" w:rsidR="00D303D8" w:rsidRPr="0079622B" w:rsidRDefault="00D303D8" w:rsidP="0079622B">
      <w:pPr>
        <w:spacing w:after="0" w:line="276" w:lineRule="auto"/>
        <w:jc w:val="both"/>
        <w:rPr>
          <w:rFonts w:ascii="Sylfaen" w:eastAsia="Arial Unicode MS" w:hAnsi="Sylfaen" w:cs="Arial Unicode MS"/>
          <w:color w:val="000000" w:themeColor="text1"/>
        </w:rPr>
      </w:pPr>
    </w:p>
    <w:p w14:paraId="2E80DFA4" w14:textId="5E79B4B7" w:rsidR="00255AD7" w:rsidRPr="0079622B" w:rsidRDefault="00255AD7"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პროფესიული განათლების საფეხურზე</w:t>
      </w:r>
      <w:r w:rsidR="002D46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გაგრძელდება მუშ</w:t>
      </w:r>
      <w:r w:rsidR="002F5E79"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ობა პროფესიულ განათლებაზე ხელმისაწვდომობის გაუმჯობესების მიმართულებით. </w:t>
      </w:r>
      <w:r w:rsidR="00D966DC" w:rsidRPr="0079622B">
        <w:rPr>
          <w:rFonts w:ascii="Sylfaen" w:hAnsi="Sylfaen" w:cs="Sylfaen"/>
          <w:color w:val="000000"/>
        </w:rPr>
        <w:t>რეგიონული განვითარების ხელშეწყობის მიზნით, განსაკუთრებული მნიშვნელობა აქვს პროვაიდერების არსებობას და მრავალფეროვანი პროგრამების ხელმისაწვდომობას ისეთ დიდ მუნიციპალიტეტებში, სადაც მაღალია მოსახლეობის რიცხოვნობა და დასაქმების პოტენციალი. სწორედ აღნიშნული კრიტერიუმების გათვალისწინებით, გაგრძელდება ინფრასტრუქტურული პროექტები ახალ ლოკაციებზე,</w:t>
      </w:r>
      <w:r w:rsidR="000D135A" w:rsidRPr="0079622B">
        <w:rPr>
          <w:rFonts w:ascii="Sylfaen" w:hAnsi="Sylfaen" w:cs="Sylfaen"/>
          <w:color w:val="000000"/>
        </w:rPr>
        <w:t xml:space="preserve"> </w:t>
      </w:r>
      <w:r w:rsidR="00D966DC" w:rsidRPr="0079622B">
        <w:rPr>
          <w:rFonts w:ascii="Sylfaen" w:hAnsi="Sylfaen" w:cs="Sylfaen"/>
          <w:color w:val="000000"/>
        </w:rPr>
        <w:t xml:space="preserve">როგორც არსებული შენობების სრული ან ნაწილობრივი რეაბილიტაციის, ასევე სახელოსნოების მშენებლობის მიმართულებით. </w:t>
      </w:r>
      <w:r w:rsidRPr="0079622B">
        <w:rPr>
          <w:rFonts w:ascii="Sylfaen" w:eastAsia="Arial Unicode MS" w:hAnsi="Sylfaen" w:cs="Arial Unicode MS"/>
          <w:color w:val="000000" w:themeColor="text1"/>
        </w:rPr>
        <w:t xml:space="preserve">ჩამოყალიბდება </w:t>
      </w:r>
      <w:r w:rsidR="006E518B" w:rsidRPr="0079622B">
        <w:rPr>
          <w:rFonts w:ascii="Sylfaen" w:eastAsia="Arial Unicode MS" w:hAnsi="Sylfaen" w:cs="Arial Unicode MS"/>
          <w:color w:val="000000" w:themeColor="text1"/>
        </w:rPr>
        <w:t>დახელოვნების</w:t>
      </w:r>
      <w:r w:rsidRPr="0079622B">
        <w:rPr>
          <w:rFonts w:ascii="Sylfaen" w:eastAsia="Arial Unicode MS" w:hAnsi="Sylfaen" w:cs="Arial Unicode MS"/>
          <w:color w:val="000000" w:themeColor="text1"/>
        </w:rPr>
        <w:t xml:space="preserve"> ცენტრები და რეგიონალური ჰაბები, რომლებიც ინოვაციური ეკოსისტემების ფუნქციას შეასრულებენ, ერთმანეთთან დააკავშირებენ სწავლას, ტრენინგსა და კვლევით </w:t>
      </w:r>
      <w:r w:rsidR="002D4669" w:rsidRPr="0079622B">
        <w:rPr>
          <w:rFonts w:ascii="Sylfaen" w:eastAsia="Arial Unicode MS" w:hAnsi="Sylfaen" w:cs="Arial Unicode MS"/>
          <w:color w:val="000000" w:themeColor="text1"/>
        </w:rPr>
        <w:t>საქმიანობებს</w:t>
      </w:r>
      <w:r w:rsidRPr="0079622B">
        <w:rPr>
          <w:rFonts w:ascii="Sylfaen" w:eastAsia="Arial Unicode MS" w:hAnsi="Sylfaen" w:cs="Arial Unicode MS"/>
          <w:color w:val="000000" w:themeColor="text1"/>
        </w:rPr>
        <w:t xml:space="preserve">. ამგვარი ცენტრები უზრუნველყოფენ მაღალი ხარისხის უნარებისა და კომპეტენციების განვითარებას, ციფრული და ინოვაციური პროფესიული განათლებისთვის საჭირო რესურსების მომზადებასა და  გავრცელებას,  კომპეტენტური კადრების მომზადებას როგორც რეგიონული/სექტორული შრომის ბაზრის საჭიროებების, ასევე ინკლუზიური და მდგრადი ეკონომიკის საჭიროებების დასაკმაყოფილებლად.  </w:t>
      </w:r>
    </w:p>
    <w:p w14:paraId="5D58F0E5" w14:textId="410FE5BC" w:rsidR="00C94639" w:rsidRPr="0079622B" w:rsidRDefault="00C94639" w:rsidP="0079622B">
      <w:pPr>
        <w:spacing w:after="0" w:line="276" w:lineRule="auto"/>
        <w:jc w:val="both"/>
        <w:rPr>
          <w:rFonts w:ascii="Sylfaen" w:eastAsia="Arial Unicode MS" w:hAnsi="Sylfaen" w:cs="Arial Unicode MS"/>
          <w:color w:val="000000" w:themeColor="text1"/>
        </w:rPr>
      </w:pPr>
    </w:p>
    <w:p w14:paraId="7BF63480" w14:textId="218D99BB" w:rsidR="00DC7A3E" w:rsidRPr="0079622B" w:rsidRDefault="00793F7F"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გაძლიერდება </w:t>
      </w:r>
      <w:r w:rsidR="00564674" w:rsidRPr="0079622B">
        <w:rPr>
          <w:rFonts w:ascii="Sylfaen" w:eastAsia="Arial Unicode MS" w:hAnsi="Sylfaen" w:cs="Arial Unicode MS"/>
          <w:b/>
          <w:color w:val="000000" w:themeColor="text1"/>
        </w:rPr>
        <w:t>თანამშრომლობა საგანმანათლებლო დაწესებულებებსა და ძირითად დაინტერესებულ მხარეებს, მათ შორის მშობლებს, დამსაქმებლებსა და სამოქალაქო საზოგადოების წარმომადგენლებს შორის.</w:t>
      </w:r>
      <w:r w:rsidR="00D6415E" w:rsidRPr="0079622B">
        <w:rPr>
          <w:rStyle w:val="FootnoteReference"/>
          <w:rFonts w:ascii="Sylfaen" w:eastAsia="Arial Unicode MS" w:hAnsi="Sylfaen" w:cs="Arial Unicode MS"/>
          <w:b/>
          <w:color w:val="000000" w:themeColor="text1"/>
        </w:rPr>
        <w:footnoteReference w:id="6"/>
      </w:r>
      <w:r w:rsidR="00564674" w:rsidRPr="0079622B">
        <w:rPr>
          <w:rFonts w:ascii="Sylfaen" w:eastAsia="Arial Unicode MS" w:hAnsi="Sylfaen" w:cs="Arial Unicode MS"/>
          <w:b/>
          <w:color w:val="000000" w:themeColor="text1"/>
        </w:rPr>
        <w:t xml:space="preserve"> </w:t>
      </w:r>
      <w:r w:rsidR="00564674" w:rsidRPr="0079622B">
        <w:rPr>
          <w:rFonts w:ascii="Sylfaen" w:eastAsia="Arial Unicode MS" w:hAnsi="Sylfaen" w:cs="Arial Unicode MS"/>
          <w:color w:val="000000" w:themeColor="text1"/>
        </w:rPr>
        <w:t xml:space="preserve">სკოლამდელი და ზოგადი განათლების სფეროში </w:t>
      </w:r>
      <w:r w:rsidRPr="0079622B">
        <w:rPr>
          <w:rFonts w:ascii="Sylfaen" w:eastAsia="Arial Unicode MS" w:hAnsi="Sylfaen" w:cs="Arial Unicode MS"/>
          <w:color w:val="000000" w:themeColor="text1"/>
        </w:rPr>
        <w:t>წახალისდება</w:t>
      </w:r>
      <w:r w:rsidR="00564674" w:rsidRPr="0079622B">
        <w:rPr>
          <w:rFonts w:ascii="Sylfaen" w:eastAsia="Arial Unicode MS" w:hAnsi="Sylfaen" w:cs="Arial Unicode MS"/>
          <w:color w:val="000000" w:themeColor="text1"/>
        </w:rPr>
        <w:t xml:space="preserve"> მშობ</w:t>
      </w:r>
      <w:r w:rsidR="00DC7A3E" w:rsidRPr="0079622B">
        <w:rPr>
          <w:rFonts w:ascii="Sylfaen" w:eastAsia="Arial Unicode MS" w:hAnsi="Sylfaen" w:cs="Arial Unicode MS"/>
          <w:color w:val="000000" w:themeColor="text1"/>
        </w:rPr>
        <w:t>ლების</w:t>
      </w:r>
      <w:r w:rsidR="00564674" w:rsidRPr="0079622B">
        <w:rPr>
          <w:rFonts w:ascii="Sylfaen" w:eastAsia="Arial Unicode MS" w:hAnsi="Sylfaen" w:cs="Arial Unicode MS"/>
          <w:color w:val="000000" w:themeColor="text1"/>
        </w:rPr>
        <w:t xml:space="preserve"> ჩართულობის პრაქტიკის </w:t>
      </w:r>
      <w:r w:rsidR="002D4669" w:rsidRPr="0079622B">
        <w:rPr>
          <w:rFonts w:ascii="Sylfaen" w:eastAsia="Arial Unicode MS" w:hAnsi="Sylfaen" w:cs="Arial Unicode MS"/>
          <w:color w:val="000000" w:themeColor="text1"/>
        </w:rPr>
        <w:t>გაძ</w:t>
      </w:r>
      <w:r w:rsidR="000D4A6D" w:rsidRPr="0079622B">
        <w:rPr>
          <w:rFonts w:ascii="Sylfaen" w:eastAsia="Arial Unicode MS" w:hAnsi="Sylfaen" w:cs="Arial Unicode MS"/>
          <w:color w:val="000000" w:themeColor="text1"/>
        </w:rPr>
        <w:t>ლ</w:t>
      </w:r>
      <w:r w:rsidR="002D4669" w:rsidRPr="0079622B">
        <w:rPr>
          <w:rFonts w:ascii="Sylfaen" w:eastAsia="Arial Unicode MS" w:hAnsi="Sylfaen" w:cs="Arial Unicode MS"/>
          <w:color w:val="000000" w:themeColor="text1"/>
        </w:rPr>
        <w:t xml:space="preserve">იერება </w:t>
      </w:r>
      <w:r w:rsidR="00564674" w:rsidRPr="0079622B">
        <w:rPr>
          <w:rFonts w:ascii="Sylfaen" w:eastAsia="Arial Unicode MS" w:hAnsi="Sylfaen" w:cs="Arial Unicode MS"/>
          <w:color w:val="000000" w:themeColor="text1"/>
        </w:rPr>
        <w:t xml:space="preserve"> </w:t>
      </w:r>
      <w:r w:rsidR="00DC7A3E" w:rsidRPr="0079622B">
        <w:rPr>
          <w:rFonts w:ascii="Sylfaen" w:eastAsia="Arial Unicode MS" w:hAnsi="Sylfaen" w:cs="Arial Unicode MS"/>
          <w:color w:val="000000" w:themeColor="text1"/>
        </w:rPr>
        <w:t xml:space="preserve"> ბავშვების და  </w:t>
      </w:r>
      <w:r w:rsidR="00564674" w:rsidRPr="0079622B">
        <w:rPr>
          <w:rFonts w:ascii="Sylfaen" w:eastAsia="Arial Unicode MS" w:hAnsi="Sylfaen" w:cs="Arial Unicode MS"/>
          <w:color w:val="000000" w:themeColor="text1"/>
        </w:rPr>
        <w:t>მოსწავლე</w:t>
      </w:r>
      <w:r w:rsidR="00DC7A3E" w:rsidRPr="0079622B">
        <w:rPr>
          <w:rFonts w:ascii="Sylfaen" w:eastAsia="Arial Unicode MS" w:hAnsi="Sylfaen" w:cs="Arial Unicode MS"/>
          <w:color w:val="000000" w:themeColor="text1"/>
        </w:rPr>
        <w:t>ების</w:t>
      </w:r>
      <w:r w:rsidR="00564674" w:rsidRPr="0079622B">
        <w:rPr>
          <w:rFonts w:ascii="Sylfaen" w:eastAsia="Arial Unicode MS" w:hAnsi="Sylfaen" w:cs="Arial Unicode MS"/>
          <w:color w:val="000000" w:themeColor="text1"/>
        </w:rPr>
        <w:t xml:space="preserve"> ყოველმხრივი განვითარებისა და საზოგადოების </w:t>
      </w:r>
      <w:r w:rsidR="00DC7A3E" w:rsidRPr="0079622B">
        <w:rPr>
          <w:rFonts w:ascii="Sylfaen" w:eastAsia="Arial Unicode MS" w:hAnsi="Sylfaen" w:cs="Arial Unicode MS"/>
          <w:color w:val="000000" w:themeColor="text1"/>
        </w:rPr>
        <w:t>აქტიურ წევრებად ჩამოყალიბების მიზნით.</w:t>
      </w:r>
    </w:p>
    <w:p w14:paraId="2F490B23" w14:textId="77777777" w:rsidR="0029141C" w:rsidRPr="0079622B" w:rsidRDefault="0029141C" w:rsidP="0079622B">
      <w:pPr>
        <w:spacing w:after="0" w:line="276" w:lineRule="auto"/>
        <w:jc w:val="both"/>
        <w:rPr>
          <w:rFonts w:ascii="Sylfaen" w:eastAsia="Arial Unicode MS" w:hAnsi="Sylfaen" w:cs="Arial Unicode MS"/>
          <w:color w:val="000000" w:themeColor="text1"/>
        </w:rPr>
      </w:pPr>
    </w:p>
    <w:p w14:paraId="5F8D18FC" w14:textId="32ED15C2" w:rsidR="003B3899"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პროფესიულ განათლება</w:t>
      </w:r>
      <w:r w:rsidR="0029141C" w:rsidRPr="0079622B">
        <w:rPr>
          <w:rFonts w:ascii="Sylfaen" w:eastAsia="Arial Unicode MS" w:hAnsi="Sylfaen" w:cs="Arial Unicode MS"/>
          <w:color w:val="000000" w:themeColor="text1"/>
        </w:rPr>
        <w:t xml:space="preserve">ში </w:t>
      </w:r>
      <w:r w:rsidRPr="0079622B">
        <w:rPr>
          <w:rFonts w:ascii="Sylfaen" w:eastAsia="Arial Unicode MS" w:hAnsi="Sylfaen" w:cs="Arial Unicode MS"/>
          <w:color w:val="000000" w:themeColor="text1"/>
        </w:rPr>
        <w:t xml:space="preserve">გაიზრდება კერძო სექტორის მონაწილეობა სამუშაოზე დაფუძნებული </w:t>
      </w:r>
      <w:r w:rsidR="007A5898" w:rsidRPr="0079622B">
        <w:rPr>
          <w:rFonts w:ascii="Sylfaen" w:eastAsia="Arial Unicode MS" w:hAnsi="Sylfaen" w:cs="Arial Unicode MS"/>
          <w:color w:val="000000" w:themeColor="text1"/>
        </w:rPr>
        <w:t>სწავლების მრავალფეროვანი</w:t>
      </w:r>
      <w:r w:rsidR="00255AD7" w:rsidRPr="0079622B">
        <w:rPr>
          <w:rFonts w:ascii="Sylfaen" w:eastAsia="Arial Unicode MS" w:hAnsi="Sylfaen" w:cs="Arial Unicode MS"/>
          <w:color w:val="000000" w:themeColor="text1"/>
        </w:rPr>
        <w:t xml:space="preserve"> მიდგომების დანერგვისა </w:t>
      </w:r>
      <w:r w:rsidRPr="0079622B">
        <w:rPr>
          <w:rFonts w:ascii="Sylfaen" w:eastAsia="Arial Unicode MS" w:hAnsi="Sylfaen" w:cs="Arial Unicode MS"/>
          <w:color w:val="000000" w:themeColor="text1"/>
        </w:rPr>
        <w:t>და დუალური განათლების მიმართულებით. მთავრობა გაატარებს შესაბამის ზომებს სასწავლო და სამეცნიერო-კვლევით დაწესებულებებში ,,მესამე მისიის“ სტრუქტურირებულად განხორციელების მხარდასაჭერად, რაც გულისხმობს უმაღლესი საგანმანათლებლო დაწესებულებების, განსაკუთრებით კი რეგიონის უნივერსიტეტების როლის ზრდას საზოგადოების სოციალურ და ეკონომიკურ განვითარებაში, განსხვავებული რეგიონების საჭიროებათა დაკმაყოფილებასა და შესაძლებლობათა რეალიზებაში.</w:t>
      </w:r>
    </w:p>
    <w:p w14:paraId="150387A3" w14:textId="77777777" w:rsidR="008C540D" w:rsidRPr="0079622B" w:rsidRDefault="008C540D" w:rsidP="0079622B">
      <w:pPr>
        <w:spacing w:after="0" w:line="276" w:lineRule="auto"/>
        <w:jc w:val="both"/>
        <w:rPr>
          <w:rFonts w:ascii="Sylfaen" w:eastAsia="Arial Unicode MS" w:hAnsi="Sylfaen" w:cs="Arial Unicode MS"/>
          <w:b/>
          <w:color w:val="000000" w:themeColor="text1"/>
        </w:rPr>
      </w:pPr>
    </w:p>
    <w:p w14:paraId="1B26A7CA" w14:textId="72B91DD1" w:rsidR="003B7119" w:rsidRPr="0079622B" w:rsidRDefault="002D4669" w:rsidP="0079622B">
      <w:pPr>
        <w:spacing w:after="0" w:line="276" w:lineRule="auto"/>
        <w:jc w:val="both"/>
        <w:rPr>
          <w:rFonts w:ascii="Sylfaen" w:eastAsia="Arial Unicode MS" w:hAnsi="Sylfaen" w:cs="Arial Unicode MS"/>
          <w:noProof/>
          <w:color w:val="000000" w:themeColor="text1"/>
        </w:rPr>
      </w:pPr>
      <w:r w:rsidRPr="0079622B">
        <w:rPr>
          <w:rFonts w:ascii="Sylfaen" w:eastAsia="Arial Unicode MS" w:hAnsi="Sylfaen" w:cs="Arial Unicode MS"/>
          <w:b/>
          <w:color w:val="000000" w:themeColor="text1"/>
        </w:rPr>
        <w:t xml:space="preserve">ერთ-ერთი პრიორიტეტული  მიმართულება იქნება </w:t>
      </w:r>
      <w:r w:rsidR="003B3899" w:rsidRPr="0079622B">
        <w:rPr>
          <w:rFonts w:ascii="Sylfaen" w:eastAsia="Arial Unicode MS" w:hAnsi="Sylfaen" w:cs="Arial Unicode MS"/>
          <w:b/>
          <w:color w:val="000000" w:themeColor="text1"/>
        </w:rPr>
        <w:t>მთელი სიცოცხლის მანძილზე</w:t>
      </w:r>
      <w:r w:rsidR="0077130E" w:rsidRPr="0079622B">
        <w:rPr>
          <w:rFonts w:ascii="Sylfaen" w:eastAsia="Arial Unicode MS" w:hAnsi="Sylfaen" w:cs="Arial Unicode MS"/>
          <w:b/>
          <w:color w:val="000000" w:themeColor="text1"/>
        </w:rPr>
        <w:t xml:space="preserve"> </w:t>
      </w:r>
      <w:r w:rsidR="008573B9" w:rsidRPr="0079622B">
        <w:rPr>
          <w:rFonts w:ascii="Sylfaen" w:eastAsia="Arial Unicode MS" w:hAnsi="Sylfaen" w:cs="Arial Unicode MS"/>
          <w:b/>
          <w:color w:val="000000" w:themeColor="text1"/>
        </w:rPr>
        <w:t xml:space="preserve">გამჭოლი </w:t>
      </w:r>
      <w:r w:rsidR="003B3899" w:rsidRPr="0079622B">
        <w:rPr>
          <w:rFonts w:ascii="Sylfaen" w:eastAsia="Arial Unicode MS" w:hAnsi="Sylfaen" w:cs="Arial Unicode MS"/>
          <w:b/>
          <w:color w:val="000000" w:themeColor="text1"/>
        </w:rPr>
        <w:t>კომპეტენციების</w:t>
      </w:r>
      <w:r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noProof/>
          <w:color w:val="000000" w:themeColor="text1"/>
        </w:rPr>
        <w:t xml:space="preserve">როგორებიცაა წიგნიერება, მულტილინგვიზმი, რაოდენობრივი წიგნიერება, ფინანსური წიგნიერება, სამეცნიერო და საინჟინრო უნარები, ციფრული და ტექნოლოგიებზე დაფუძნებული კომპეტენციები, ინტერპერსონალური უნარები და აქტიური მოქალაქეობა, </w:t>
      </w:r>
      <w:r w:rsidRPr="0079622B">
        <w:rPr>
          <w:rFonts w:ascii="Sylfaen" w:eastAsia="Arial Unicode MS" w:hAnsi="Sylfaen" w:cs="Arial Unicode MS"/>
          <w:noProof/>
          <w:color w:val="000000" w:themeColor="text1"/>
        </w:rPr>
        <w:lastRenderedPageBreak/>
        <w:t>მეწარმეობა, ინტერკულტურული მგრძნობელობა და გამოხატვა</w:t>
      </w:r>
      <w:r w:rsidRPr="0079622B">
        <w:rPr>
          <w:rFonts w:ascii="Sylfaen" w:eastAsia="Arial Unicode MS" w:hAnsi="Sylfaen" w:cs="Arial Unicode MS"/>
          <w:color w:val="000000" w:themeColor="text1"/>
        </w:rPr>
        <w:t xml:space="preserve"> (European Commission, 2018).</w:t>
      </w:r>
      <w:r w:rsidR="003B3899" w:rsidRPr="0079622B">
        <w:rPr>
          <w:rFonts w:ascii="Sylfaen" w:eastAsia="Arial Unicode MS" w:hAnsi="Sylfaen" w:cs="Arial Unicode MS"/>
          <w:color w:val="000000" w:themeColor="text1"/>
        </w:rPr>
        <w:t xml:space="preserve"> განვითარე</w:t>
      </w:r>
      <w:r w:rsidR="002F5E79" w:rsidRPr="0079622B">
        <w:rPr>
          <w:rFonts w:ascii="Sylfaen" w:eastAsia="Arial Unicode MS" w:hAnsi="Sylfaen" w:cs="Arial Unicode MS"/>
          <w:color w:val="000000" w:themeColor="text1"/>
        </w:rPr>
        <w:t xml:space="preserve">ბის </w:t>
      </w:r>
      <w:r w:rsidRPr="0079622B">
        <w:rPr>
          <w:rFonts w:ascii="Sylfaen" w:eastAsia="Arial Unicode MS" w:hAnsi="Sylfaen" w:cs="Arial Unicode MS"/>
          <w:color w:val="000000" w:themeColor="text1"/>
        </w:rPr>
        <w:t>ხელშეწყობა სწავლების</w:t>
      </w:r>
      <w:r w:rsidR="001D38A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თითოეულ საფეხურზე. </w:t>
      </w:r>
    </w:p>
    <w:p w14:paraId="496F780B" w14:textId="77777777" w:rsidR="00175694" w:rsidRPr="0079622B" w:rsidRDefault="00175694" w:rsidP="0079622B">
      <w:pPr>
        <w:spacing w:after="0" w:line="276" w:lineRule="auto"/>
        <w:jc w:val="both"/>
        <w:rPr>
          <w:rFonts w:ascii="Sylfaen" w:eastAsia="Arial Unicode MS" w:hAnsi="Sylfaen" w:cs="Arial Unicode MS"/>
          <w:color w:val="000000" w:themeColor="text1"/>
        </w:rPr>
      </w:pPr>
    </w:p>
    <w:p w14:paraId="14670056" w14:textId="659986C6" w:rsidR="008B4DB3" w:rsidRPr="0079622B" w:rsidRDefault="00337220"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 სამინ</w:t>
      </w:r>
      <w:r w:rsidR="002F5E79"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სტრო  წაახალისებს </w:t>
      </w:r>
      <w:r w:rsidR="00564674" w:rsidRPr="0079622B">
        <w:rPr>
          <w:rFonts w:ascii="Sylfaen" w:eastAsia="Arial Unicode MS" w:hAnsi="Sylfaen" w:cs="Arial Unicode MS"/>
          <w:color w:val="000000" w:themeColor="text1"/>
        </w:rPr>
        <w:t xml:space="preserve"> საგანმანათლებლო პროგრამებში ინოვაციების შეტანას ემპირიული და სამუშაოზე დაფუძნებული სწავლების გზით. ასევე, </w:t>
      </w:r>
      <w:r w:rsidR="00175694" w:rsidRPr="0079622B">
        <w:rPr>
          <w:rFonts w:ascii="Sylfaen" w:eastAsia="Arial Unicode MS" w:hAnsi="Sylfaen" w:cs="Arial Unicode MS"/>
          <w:color w:val="000000" w:themeColor="text1"/>
        </w:rPr>
        <w:t>უწყებათაშორისი</w:t>
      </w:r>
      <w:r w:rsidR="00564674" w:rsidRPr="0079622B">
        <w:rPr>
          <w:rFonts w:ascii="Sylfaen" w:eastAsia="Arial Unicode MS" w:hAnsi="Sylfaen" w:cs="Arial Unicode MS"/>
          <w:color w:val="000000" w:themeColor="text1"/>
        </w:rPr>
        <w:t xml:space="preserve"> თანამშრომლობისა და სტუდენტთა, კურსდამთავრებულთა და აკადემიური პერსონალის მობილობის სქემების  განვითარების მეშვეობით</w:t>
      </w:r>
      <w:r w:rsidR="002F5E79" w:rsidRPr="0079622B">
        <w:rPr>
          <w:rFonts w:ascii="Sylfaen" w:eastAsia="Arial Unicode MS" w:hAnsi="Sylfaen" w:cs="Arial Unicode MS"/>
          <w:color w:val="000000" w:themeColor="text1"/>
        </w:rPr>
        <w:t>,</w:t>
      </w:r>
      <w:r w:rsidR="008C540D" w:rsidRPr="0079622B">
        <w:rPr>
          <w:rFonts w:ascii="Sylfaen" w:eastAsia="Arial Unicode MS" w:hAnsi="Sylfaen" w:cs="Arial Unicode MS"/>
          <w:color w:val="000000" w:themeColor="text1"/>
        </w:rPr>
        <w:t xml:space="preserve"> </w:t>
      </w:r>
      <w:r w:rsidR="0029141C" w:rsidRPr="0079622B">
        <w:rPr>
          <w:rFonts w:ascii="Sylfaen" w:eastAsia="Arial Unicode MS" w:hAnsi="Sylfaen" w:cs="Arial Unicode MS"/>
          <w:color w:val="000000" w:themeColor="text1"/>
        </w:rPr>
        <w:t xml:space="preserve">განვითარდება </w:t>
      </w:r>
      <w:r w:rsidR="00564674" w:rsidRPr="0079622B">
        <w:rPr>
          <w:rFonts w:ascii="Sylfaen" w:eastAsia="Arial Unicode MS" w:hAnsi="Sylfaen" w:cs="Arial Unicode MS"/>
          <w:color w:val="000000" w:themeColor="text1"/>
        </w:rPr>
        <w:t>სწავლა</w:t>
      </w:r>
      <w:r w:rsidR="0072256C" w:rsidRPr="0079622B">
        <w:rPr>
          <w:rFonts w:ascii="Sylfaen" w:eastAsia="Arial Unicode MS" w:hAnsi="Sylfaen" w:cs="Arial Unicode MS"/>
          <w:color w:val="000000" w:themeColor="text1"/>
        </w:rPr>
        <w:t>/</w:t>
      </w:r>
      <w:r w:rsidR="00175694" w:rsidRPr="0079622B">
        <w:rPr>
          <w:rFonts w:ascii="Sylfaen" w:eastAsia="Arial Unicode MS" w:hAnsi="Sylfaen" w:cs="Arial Unicode MS"/>
          <w:color w:val="000000" w:themeColor="text1"/>
        </w:rPr>
        <w:t>ს</w:t>
      </w:r>
      <w:r w:rsidR="00564674" w:rsidRPr="0079622B">
        <w:rPr>
          <w:rFonts w:ascii="Sylfaen" w:eastAsia="Arial Unicode MS" w:hAnsi="Sylfaen" w:cs="Arial Unicode MS"/>
          <w:color w:val="000000" w:themeColor="text1"/>
        </w:rPr>
        <w:t>წავლების</w:t>
      </w:r>
      <w:r w:rsidR="0029141C" w:rsidRPr="0079622B">
        <w:rPr>
          <w:rFonts w:ascii="Sylfaen" w:eastAsia="Arial Unicode MS" w:hAnsi="Sylfaen" w:cs="Arial Unicode MS"/>
          <w:color w:val="000000" w:themeColor="text1"/>
        </w:rPr>
        <w:t xml:space="preserve"> ინოვაციური მიდგომები </w:t>
      </w:r>
      <w:r w:rsidR="00564674" w:rsidRPr="0079622B">
        <w:rPr>
          <w:rFonts w:ascii="Sylfaen" w:eastAsia="Arial Unicode MS" w:hAnsi="Sylfaen" w:cs="Arial Unicode MS"/>
          <w:color w:val="000000" w:themeColor="text1"/>
        </w:rPr>
        <w:t>სწავლების ფორმის მიუხედავად (ფიზიკური დასწრება, ციფრული ფორმატი თუ ჰიბრიდული რეჟიმი)</w:t>
      </w:r>
      <w:r w:rsidR="00175694" w:rsidRPr="0079622B">
        <w:rPr>
          <w:rFonts w:ascii="Sylfaen" w:eastAsia="Arial Unicode MS" w:hAnsi="Sylfaen" w:cs="Arial Unicode MS"/>
          <w:color w:val="000000" w:themeColor="text1"/>
        </w:rPr>
        <w:t xml:space="preserve">, </w:t>
      </w:r>
      <w:r w:rsidR="003F5B94" w:rsidRPr="0079622B">
        <w:rPr>
          <w:rFonts w:ascii="Sylfaen" w:eastAsia="Arial Unicode MS" w:hAnsi="Sylfaen" w:cs="Arial Unicode MS"/>
          <w:color w:val="000000" w:themeColor="text1"/>
        </w:rPr>
        <w:t>ტექნოლოგიებისა და ციფრული რესურსების გამოყენებ</w:t>
      </w:r>
      <w:r w:rsidR="00175694" w:rsidRPr="0079622B">
        <w:rPr>
          <w:rFonts w:ascii="Sylfaen" w:eastAsia="Arial Unicode MS" w:hAnsi="Sylfaen" w:cs="Arial Unicode MS"/>
          <w:color w:val="000000" w:themeColor="text1"/>
        </w:rPr>
        <w:t>ით</w:t>
      </w:r>
      <w:r w:rsidR="003F5B94"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აღნიშნული ინიციატივის ფარგლებში შესაძლებელი გახდება ისეთი პორტალების ამოქმედება, </w:t>
      </w:r>
      <w:r w:rsidR="003F5B94" w:rsidRPr="0079622B">
        <w:rPr>
          <w:rFonts w:ascii="Sylfaen" w:eastAsia="Arial Unicode MS" w:hAnsi="Sylfaen" w:cs="Arial Unicode MS"/>
          <w:color w:val="000000" w:themeColor="text1"/>
        </w:rPr>
        <w:t xml:space="preserve">რომელიც </w:t>
      </w:r>
      <w:r w:rsidR="00564674" w:rsidRPr="0079622B">
        <w:rPr>
          <w:rFonts w:ascii="Sylfaen" w:eastAsia="Arial Unicode MS" w:hAnsi="Sylfaen" w:cs="Arial Unicode MS"/>
          <w:color w:val="000000" w:themeColor="text1"/>
        </w:rPr>
        <w:t xml:space="preserve"> მაღალხარისხიან</w:t>
      </w:r>
      <w:r w:rsidR="00175694"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სასწავლო რესურსებ</w:t>
      </w:r>
      <w:r w:rsidR="003F5B94" w:rsidRPr="0079622B">
        <w:rPr>
          <w:rFonts w:ascii="Sylfaen" w:eastAsia="Arial Unicode MS" w:hAnsi="Sylfaen" w:cs="Arial Unicode MS"/>
          <w:color w:val="000000" w:themeColor="text1"/>
        </w:rPr>
        <w:t xml:space="preserve">ს, </w:t>
      </w:r>
      <w:r w:rsidR="00564674" w:rsidRPr="0079622B">
        <w:rPr>
          <w:rFonts w:ascii="Sylfaen" w:eastAsia="Arial Unicode MS" w:hAnsi="Sylfaen" w:cs="Arial Unicode MS"/>
          <w:color w:val="000000" w:themeColor="text1"/>
        </w:rPr>
        <w:t>შეფასების ინსტრუმენტებ</w:t>
      </w:r>
      <w:r w:rsidR="003F5B94" w:rsidRPr="0079622B">
        <w:rPr>
          <w:rFonts w:ascii="Sylfaen" w:eastAsia="Arial Unicode MS" w:hAnsi="Sylfaen" w:cs="Arial Unicode MS"/>
          <w:color w:val="000000" w:themeColor="text1"/>
        </w:rPr>
        <w:t>ს</w:t>
      </w:r>
      <w:r w:rsidR="00175694" w:rsidRPr="0079622B">
        <w:rPr>
          <w:rFonts w:ascii="Sylfaen" w:eastAsia="Arial Unicode MS" w:hAnsi="Sylfaen" w:cs="Arial Unicode MS"/>
          <w:color w:val="000000" w:themeColor="text1"/>
        </w:rPr>
        <w:t>,</w:t>
      </w:r>
      <w:r w:rsidR="003F5B94"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თუ სხვა საჭირო მასალებ</w:t>
      </w:r>
      <w:r w:rsidR="003F5B94" w:rsidRPr="0079622B">
        <w:rPr>
          <w:rFonts w:ascii="Sylfaen" w:eastAsia="Arial Unicode MS" w:hAnsi="Sylfaen" w:cs="Arial Unicode MS"/>
          <w:color w:val="000000" w:themeColor="text1"/>
        </w:rPr>
        <w:t>ს მისაწვდომს გახდის ყველა მოსწავლისა და მასწავლებლისთვის.</w:t>
      </w:r>
    </w:p>
    <w:p w14:paraId="4DD454BD" w14:textId="77777777" w:rsidR="00DE3133" w:rsidRPr="0079622B" w:rsidRDefault="00DE3133" w:rsidP="0079622B">
      <w:pPr>
        <w:spacing w:after="0" w:line="276" w:lineRule="auto"/>
        <w:jc w:val="both"/>
        <w:rPr>
          <w:rFonts w:ascii="Sylfaen" w:eastAsia="Arial Unicode MS" w:hAnsi="Sylfaen" w:cs="Arial Unicode MS"/>
          <w:color w:val="000000" w:themeColor="text1"/>
        </w:rPr>
      </w:pPr>
    </w:p>
    <w:p w14:paraId="2C26B7D6" w14:textId="1EFC4EB6" w:rsidR="00DE3133" w:rsidRPr="0079622B" w:rsidRDefault="00DE3133" w:rsidP="0079622B">
      <w:pPr>
        <w:spacing w:after="0" w:line="276" w:lineRule="auto"/>
        <w:jc w:val="both"/>
        <w:rPr>
          <w:rFonts w:ascii="Sylfaen" w:eastAsia="Arial Unicode MS" w:hAnsi="Sylfaen" w:cs="Arial Unicode MS"/>
          <w:color w:val="000000" w:themeColor="text1"/>
        </w:rPr>
      </w:pPr>
      <w:r w:rsidRPr="0079622B">
        <w:rPr>
          <w:rFonts w:ascii="Sylfaen" w:hAnsi="Sylfaen" w:cs="Segoe UI"/>
          <w:color w:val="242424"/>
          <w:shd w:val="clear" w:color="auto" w:fill="FFFFFF"/>
        </w:rPr>
        <w:t>თანამედროვე შრომის ბაზრის მოთხოვნების საპასუხოდ, სტრატეგია ითვალისწინებს საკვანძო კომპეტენციებთან დაკავშირებული სერვისების დანერგვასა და გაძლიერებას პროფესიული განათლების  საფეხურზე. შემუშავდება საკვანძო კომპეტენციების გამჭოლი სწავლების პოლიტიკა; გაძლიერდება ციფრული კომპეტენციები; გაძლიერდება უცხოური ენის სწავლება და ხელი შეეწყობა საგანმანათლებლო დაწესებულებებში მწვანე კომპეტენციების ეკოსისტემის განვითარებას.</w:t>
      </w:r>
    </w:p>
    <w:p w14:paraId="78F2C81D" w14:textId="77777777" w:rsidR="00175694" w:rsidRPr="0079622B" w:rsidRDefault="00175694" w:rsidP="0079622B">
      <w:pPr>
        <w:spacing w:after="0" w:line="276" w:lineRule="auto"/>
        <w:jc w:val="both"/>
        <w:rPr>
          <w:rFonts w:ascii="Sylfaen" w:eastAsia="Arial Unicode MS" w:hAnsi="Sylfaen" w:cs="Arial Unicode MS"/>
          <w:color w:val="000000" w:themeColor="text1"/>
        </w:rPr>
      </w:pPr>
    </w:p>
    <w:p w14:paraId="27FB26D1" w14:textId="5064597C"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ახალი ეკონომიკური სექტორების გაჩენის კვალდაკვალ </w:t>
      </w:r>
      <w:r w:rsidR="00405C88" w:rsidRPr="0079622B">
        <w:rPr>
          <w:rFonts w:ascii="Sylfaen" w:eastAsia="Arial Unicode MS" w:hAnsi="Sylfaen" w:cs="Arial Unicode MS"/>
          <w:b/>
          <w:color w:val="000000" w:themeColor="text1"/>
        </w:rPr>
        <w:t xml:space="preserve">გაძლიერდება </w:t>
      </w:r>
      <w:r w:rsidRPr="0079622B">
        <w:rPr>
          <w:rFonts w:ascii="Sylfaen" w:eastAsia="Arial Unicode MS" w:hAnsi="Sylfaen" w:cs="Arial Unicode MS"/>
          <w:b/>
          <w:color w:val="000000" w:themeColor="text1"/>
        </w:rPr>
        <w:t>მეწარმეობის სწავლებ</w:t>
      </w:r>
      <w:r w:rsidR="00405C88" w:rsidRPr="0079622B">
        <w:rPr>
          <w:rFonts w:ascii="Sylfaen" w:eastAsia="Arial Unicode MS" w:hAnsi="Sylfaen" w:cs="Arial Unicode MS"/>
          <w:b/>
          <w:color w:val="000000" w:themeColor="text1"/>
        </w:rPr>
        <w:t>ა</w:t>
      </w:r>
      <w:r w:rsidRPr="0079622B">
        <w:rPr>
          <w:rFonts w:ascii="Sylfaen" w:eastAsia="Arial Unicode MS" w:hAnsi="Sylfaen" w:cs="Arial Unicode MS"/>
          <w:b/>
          <w:color w:val="000000" w:themeColor="text1"/>
        </w:rPr>
        <w:t xml:space="preserve"> </w:t>
      </w:r>
      <w:r w:rsidR="00405C88" w:rsidRPr="0079622B">
        <w:rPr>
          <w:rFonts w:ascii="Sylfaen" w:eastAsia="Arial Unicode MS" w:hAnsi="Sylfaen" w:cs="Arial Unicode MS"/>
          <w:b/>
          <w:color w:val="000000" w:themeColor="text1"/>
        </w:rPr>
        <w:t xml:space="preserve">და </w:t>
      </w:r>
      <w:r w:rsidR="007A5898" w:rsidRPr="0079622B">
        <w:rPr>
          <w:rFonts w:ascii="Sylfaen" w:eastAsia="Arial Unicode MS" w:hAnsi="Sylfaen" w:cs="Arial Unicode MS"/>
          <w:b/>
          <w:color w:val="000000" w:themeColor="text1"/>
        </w:rPr>
        <w:t>პოპულარიზაცია</w:t>
      </w:r>
      <w:r w:rsidR="00405C88" w:rsidRPr="0079622B">
        <w:rPr>
          <w:rFonts w:ascii="Sylfaen" w:eastAsia="Arial Unicode MS" w:hAnsi="Sylfaen" w:cs="Arial Unicode MS"/>
          <w:b/>
          <w:color w:val="000000" w:themeColor="text1"/>
        </w:rPr>
        <w:t xml:space="preserve"> ახალგაზრდებს შორის</w:t>
      </w:r>
      <w:r w:rsidR="007A5898"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 xml:space="preserve">საქართველოში </w:t>
      </w:r>
      <w:r w:rsidR="007A5898" w:rsidRPr="0079622B">
        <w:rPr>
          <w:rFonts w:ascii="Sylfaen" w:eastAsia="Arial Unicode MS" w:hAnsi="Sylfaen" w:cs="Arial Unicode MS"/>
          <w:color w:val="000000" w:themeColor="text1"/>
        </w:rPr>
        <w:t xml:space="preserve">ბავშვები და </w:t>
      </w:r>
      <w:r w:rsidRPr="0079622B">
        <w:rPr>
          <w:rFonts w:ascii="Sylfaen" w:eastAsia="Arial Unicode MS" w:hAnsi="Sylfaen" w:cs="Arial Unicode MS"/>
          <w:color w:val="000000" w:themeColor="text1"/>
        </w:rPr>
        <w:t xml:space="preserve">ახალგაზრდები დაინტერესებული არიან მეწარმეობით, </w:t>
      </w:r>
      <w:r w:rsidR="00405C88" w:rsidRPr="0079622B">
        <w:rPr>
          <w:rFonts w:ascii="Sylfaen" w:eastAsia="Arial Unicode MS" w:hAnsi="Sylfaen" w:cs="Arial Unicode MS"/>
          <w:color w:val="000000" w:themeColor="text1"/>
        </w:rPr>
        <w:t>თუმცა საჭიროა მეწარმეობის სწავლების პოპულარიზაცია და მეთოდური მხარდაჭერა საგანმანათლებლო დაწესებულებებში</w:t>
      </w:r>
      <w:r w:rsidR="00524592" w:rsidRPr="0079622B">
        <w:rPr>
          <w:rFonts w:ascii="Sylfaen" w:eastAsia="Arial Unicode MS" w:hAnsi="Sylfaen" w:cs="Arial Unicode MS"/>
          <w:color w:val="000000" w:themeColor="text1"/>
        </w:rPr>
        <w:t xml:space="preserve"> </w:t>
      </w:r>
      <w:r w:rsidR="00405C88" w:rsidRPr="0079622B">
        <w:rPr>
          <w:rFonts w:ascii="Sylfaen" w:eastAsia="Arial Unicode MS" w:hAnsi="Sylfaen" w:cs="Arial Unicode MS"/>
          <w:color w:val="000000" w:themeColor="text1"/>
        </w:rPr>
        <w:t>(მესხი და აფხაზავა,</w:t>
      </w:r>
      <w:r w:rsidR="002D4669" w:rsidRPr="0079622B">
        <w:rPr>
          <w:rFonts w:ascii="Sylfaen" w:eastAsia="Arial Unicode MS" w:hAnsi="Sylfaen" w:cs="Arial Unicode MS"/>
          <w:color w:val="000000" w:themeColor="text1"/>
        </w:rPr>
        <w:t xml:space="preserve"> </w:t>
      </w:r>
      <w:r w:rsidR="00405C88" w:rsidRPr="0079622B">
        <w:rPr>
          <w:rFonts w:ascii="Sylfaen" w:eastAsia="Arial Unicode MS" w:hAnsi="Sylfaen" w:cs="Arial Unicode MS"/>
          <w:color w:val="000000" w:themeColor="text1"/>
        </w:rPr>
        <w:t>2021)</w:t>
      </w:r>
      <w:r w:rsidR="00524592" w:rsidRPr="0079622B">
        <w:rPr>
          <w:rFonts w:ascii="Sylfaen" w:eastAsia="Arial Unicode MS" w:hAnsi="Sylfaen" w:cs="Arial Unicode MS"/>
          <w:color w:val="000000" w:themeColor="text1"/>
        </w:rPr>
        <w:t>.</w:t>
      </w:r>
      <w:r w:rsidR="00B5317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 დონორებთან და დაინტერესებულ მხარეებთან თანამშრომლობით, მთავრობა ხელს შეუწყობს აღსაზრდელთა, მოსწავლეთა და სტუდენტთა შემოქმედებითი და მეწარმეობის უნარების განვითარებას</w:t>
      </w:r>
      <w:r w:rsidR="00655AA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სკოლამდელი განათლებიდან უმაღლესი განათლების საფეხურის ჩათვლით. ეს კომპონენტი ასევე გაძლიერდება ზრდასრულთა განათლების პროგრამებშიც. </w:t>
      </w:r>
      <w:r w:rsidR="00D3105E" w:rsidRPr="0079622B">
        <w:rPr>
          <w:rFonts w:ascii="Sylfaen" w:eastAsia="Arial Unicode MS" w:hAnsi="Sylfaen" w:cs="Arial Unicode MS"/>
          <w:color w:val="000000" w:themeColor="text1"/>
        </w:rPr>
        <w:t xml:space="preserve">მხარდაჭერილ იქნება </w:t>
      </w:r>
      <w:r w:rsidRPr="0079622B">
        <w:rPr>
          <w:rFonts w:ascii="Sylfaen" w:eastAsia="Arial Unicode MS" w:hAnsi="Sylfaen" w:cs="Arial Unicode MS"/>
          <w:color w:val="000000" w:themeColor="text1"/>
        </w:rPr>
        <w:t>აკადემიური და სამეცნიერო პერსონალი</w:t>
      </w:r>
      <w:r w:rsidR="00784F6F"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 </w:t>
      </w:r>
      <w:r w:rsidR="00D3105E" w:rsidRPr="0079622B">
        <w:rPr>
          <w:rFonts w:ascii="Sylfaen" w:eastAsia="Arial Unicode MS" w:hAnsi="Sylfaen" w:cs="Arial Unicode MS"/>
          <w:color w:val="000000" w:themeColor="text1"/>
        </w:rPr>
        <w:t>ბიზნესთან კავშირი</w:t>
      </w:r>
      <w:r w:rsidR="00B80A5B" w:rsidRPr="0079622B">
        <w:rPr>
          <w:rFonts w:ascii="Sylfaen" w:eastAsia="Arial Unicode MS" w:hAnsi="Sylfaen" w:cs="Arial Unicode MS"/>
          <w:color w:val="000000" w:themeColor="text1"/>
        </w:rPr>
        <w:t xml:space="preserve"> </w:t>
      </w:r>
      <w:r w:rsidR="00D3105E" w:rsidRPr="0079622B">
        <w:rPr>
          <w:rFonts w:ascii="Sylfaen" w:eastAsia="Arial Unicode MS" w:hAnsi="Sylfaen" w:cs="Arial Unicode MS"/>
          <w:color w:val="000000" w:themeColor="text1"/>
        </w:rPr>
        <w:t>და</w:t>
      </w:r>
      <w:r w:rsidRPr="0079622B">
        <w:rPr>
          <w:rFonts w:ascii="Sylfaen" w:eastAsia="Arial Unicode MS" w:hAnsi="Sylfaen" w:cs="Arial Unicode MS"/>
          <w:color w:val="000000" w:themeColor="text1"/>
        </w:rPr>
        <w:t xml:space="preserve"> ასევე დაცული იქნება ინტელექტუალური საკუთრების უფლებები. </w:t>
      </w:r>
      <w:r w:rsidR="00E5370A" w:rsidRPr="0079622B">
        <w:rPr>
          <w:rFonts w:ascii="Sylfaen" w:eastAsia="Arial Unicode MS" w:hAnsi="Sylfaen" w:cs="Arial Unicode MS"/>
          <w:color w:val="000000" w:themeColor="text1"/>
        </w:rPr>
        <w:t>საქართველოს მთავრობის მიერ სტრატეგიულ მიმართულებად განისაზღვრა საინფორმაციო ტექნოლოგიების კუთხით მაღალკვალიფიციური და გლობალურად კონკურენტუნარიანი სპეციალისტების რაოდენობის ზრდის ხელშეწყობა.</w:t>
      </w:r>
    </w:p>
    <w:p w14:paraId="34C9BAD2" w14:textId="6A038EC4" w:rsidR="00937CB8" w:rsidRPr="0079622B" w:rsidRDefault="00937CB8" w:rsidP="0079622B">
      <w:pPr>
        <w:spacing w:after="0" w:line="276" w:lineRule="auto"/>
        <w:jc w:val="both"/>
        <w:rPr>
          <w:rFonts w:ascii="Sylfaen" w:eastAsia="Arial Unicode MS" w:hAnsi="Sylfaen" w:cs="Arial Unicode MS"/>
          <w:color w:val="000000" w:themeColor="text1"/>
        </w:rPr>
      </w:pPr>
      <w:r w:rsidRPr="0079622B">
        <w:rPr>
          <w:rFonts w:ascii="Sylfaen" w:hAnsi="Sylfaen" w:cs="Segoe UI"/>
          <w:color w:val="242424"/>
          <w:shd w:val="clear" w:color="auto" w:fill="FFFFFF"/>
        </w:rPr>
        <w:t>პროფესიული განათლების საფეხურზე განსაკუთრებული ყურადღება მიექცევა სამეწარმეო უნარების განვითარებას. სამეწარმეო უნარების განვითარებაზე ორიენტირებული მოდული დაინერგება  ყველა პროგრამის ფარგლებში, შემუშავდება სტუდენტთა/კურსდამთავრებულთა სამეწარმეო იდეების წახალისების მექანიზმები.</w:t>
      </w:r>
    </w:p>
    <w:p w14:paraId="690CF33E" w14:textId="77777777" w:rsidR="0095678F" w:rsidRPr="0079622B" w:rsidRDefault="0095678F" w:rsidP="0079622B">
      <w:pPr>
        <w:spacing w:after="0" w:line="276" w:lineRule="auto"/>
        <w:jc w:val="both"/>
        <w:rPr>
          <w:rFonts w:ascii="Sylfaen" w:eastAsia="Arial Unicode MS" w:hAnsi="Sylfaen" w:cs="Arial Unicode MS"/>
          <w:b/>
          <w:color w:val="000000" w:themeColor="text1"/>
        </w:rPr>
      </w:pPr>
    </w:p>
    <w:p w14:paraId="18B85F48" w14:textId="2823F7FA"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მთავრობ</w:t>
      </w:r>
      <w:r w:rsidR="00405C88" w:rsidRPr="0079622B">
        <w:rPr>
          <w:rFonts w:ascii="Sylfaen" w:eastAsia="Arial Unicode MS" w:hAnsi="Sylfaen" w:cs="Arial Unicode MS"/>
          <w:b/>
          <w:color w:val="000000" w:themeColor="text1"/>
        </w:rPr>
        <w:t xml:space="preserve">ა ხელს შეუწყობს </w:t>
      </w:r>
      <w:r w:rsidRPr="0079622B">
        <w:rPr>
          <w:rFonts w:ascii="Sylfaen" w:eastAsia="Arial Unicode MS" w:hAnsi="Sylfaen" w:cs="Arial Unicode MS"/>
          <w:b/>
          <w:color w:val="000000" w:themeColor="text1"/>
        </w:rPr>
        <w:t>განათლების ყველა საფეხურის, ასევე სამეცნიერო კვლევისა და ინოვაციების ინტერნაციონალიზაციას.</w:t>
      </w:r>
      <w:r w:rsidR="00B53179" w:rsidRPr="0079622B">
        <w:rPr>
          <w:rFonts w:ascii="Sylfaen" w:eastAsia="Arial Unicode MS" w:hAnsi="Sylfaen" w:cs="Arial Unicode MS"/>
          <w:color w:val="000000" w:themeColor="text1"/>
        </w:rPr>
        <w:t xml:space="preserve"> </w:t>
      </w:r>
      <w:r w:rsidR="004D063E" w:rsidRPr="0079622B">
        <w:rPr>
          <w:rFonts w:ascii="Sylfaen" w:eastAsia="Arial Unicode MS" w:hAnsi="Sylfaen" w:cs="Arial Unicode MS"/>
          <w:color w:val="000000" w:themeColor="text1"/>
        </w:rPr>
        <w:t>მ</w:t>
      </w:r>
      <w:r w:rsidRPr="0079622B">
        <w:rPr>
          <w:rFonts w:ascii="Sylfaen" w:eastAsia="Arial Unicode MS" w:hAnsi="Sylfaen" w:cs="Arial Unicode MS"/>
          <w:color w:val="000000" w:themeColor="text1"/>
        </w:rPr>
        <w:t xml:space="preserve">აშინ როცა პროგრამის „ერაზმუს+“ განხორციელების </w:t>
      </w:r>
      <w:r w:rsidRPr="0079622B">
        <w:rPr>
          <w:rFonts w:ascii="Sylfaen" w:eastAsia="Arial Unicode MS" w:hAnsi="Sylfaen" w:cs="Arial Unicode MS"/>
          <w:color w:val="000000" w:themeColor="text1"/>
        </w:rPr>
        <w:lastRenderedPageBreak/>
        <w:t xml:space="preserve">შედეგად მიღწეულ იქნა პოზიტიური შედეგები უმაღლესი განათლების მიმართულებით, ახალი სტრატეგიის მოქმედების პერიოდში განსაკუთრებული ყურადღება </w:t>
      </w:r>
      <w:r w:rsidR="00ED516B" w:rsidRPr="0079622B">
        <w:rPr>
          <w:rFonts w:ascii="Sylfaen" w:eastAsia="Arial Unicode MS" w:hAnsi="Sylfaen" w:cs="Arial Unicode MS"/>
          <w:color w:val="000000" w:themeColor="text1"/>
        </w:rPr>
        <w:t>დაეთმობა</w:t>
      </w:r>
      <w:r w:rsidRPr="0079622B">
        <w:rPr>
          <w:rFonts w:ascii="Sylfaen" w:eastAsia="Arial Unicode MS" w:hAnsi="Sylfaen" w:cs="Arial Unicode MS"/>
          <w:color w:val="000000" w:themeColor="text1"/>
        </w:rPr>
        <w:t xml:space="preserve"> „ერაზმუს+</w:t>
      </w:r>
      <w:r w:rsidR="00C6746F"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-ის </w:t>
      </w:r>
      <w:r w:rsidR="00255AD7" w:rsidRPr="0079622B">
        <w:rPr>
          <w:rFonts w:ascii="Sylfaen" w:eastAsia="Arial Unicode MS" w:hAnsi="Sylfaen" w:cs="Arial Unicode MS"/>
          <w:color w:val="000000" w:themeColor="text1"/>
        </w:rPr>
        <w:t xml:space="preserve">შესაძლებლობების </w:t>
      </w:r>
      <w:r w:rsidRPr="0079622B">
        <w:rPr>
          <w:rFonts w:ascii="Sylfaen" w:eastAsia="Arial Unicode MS" w:hAnsi="Sylfaen" w:cs="Arial Unicode MS"/>
          <w:color w:val="000000" w:themeColor="text1"/>
        </w:rPr>
        <w:t xml:space="preserve">პროფესიული განათლების მიმართულებით </w:t>
      </w:r>
      <w:r w:rsidR="00255AD7" w:rsidRPr="0079622B">
        <w:rPr>
          <w:rFonts w:ascii="Sylfaen" w:eastAsia="Arial Unicode MS" w:hAnsi="Sylfaen" w:cs="Arial Unicode MS"/>
          <w:color w:val="000000" w:themeColor="text1"/>
        </w:rPr>
        <w:t xml:space="preserve">გამოყენებას </w:t>
      </w:r>
      <w:r w:rsidRPr="0079622B">
        <w:rPr>
          <w:rFonts w:ascii="Sylfaen" w:eastAsia="Arial Unicode MS" w:hAnsi="Sylfaen" w:cs="Arial Unicode MS"/>
          <w:color w:val="000000" w:themeColor="text1"/>
        </w:rPr>
        <w:t xml:space="preserve">და </w:t>
      </w:r>
      <w:r w:rsidR="00255AD7" w:rsidRPr="0079622B">
        <w:rPr>
          <w:rFonts w:ascii="Sylfaen" w:eastAsia="Arial Unicode MS" w:hAnsi="Sylfaen" w:cs="Arial Unicode MS"/>
          <w:color w:val="000000" w:themeColor="text1"/>
        </w:rPr>
        <w:t xml:space="preserve">პროფესიული განათლების საფეხურზე </w:t>
      </w:r>
      <w:r w:rsidRPr="0079622B">
        <w:rPr>
          <w:rFonts w:ascii="Sylfaen" w:eastAsia="Arial Unicode MS" w:hAnsi="Sylfaen" w:cs="Arial Unicode MS"/>
          <w:color w:val="000000" w:themeColor="text1"/>
        </w:rPr>
        <w:t xml:space="preserve">უცხო ენების </w:t>
      </w:r>
      <w:r w:rsidR="00255AD7" w:rsidRPr="0079622B">
        <w:rPr>
          <w:rFonts w:ascii="Sylfaen" w:eastAsia="Arial Unicode MS" w:hAnsi="Sylfaen" w:cs="Arial Unicode MS"/>
          <w:color w:val="000000" w:themeColor="text1"/>
        </w:rPr>
        <w:t xml:space="preserve">სწავლების გაძლიერებას. </w:t>
      </w:r>
      <w:r w:rsidRPr="0079622B">
        <w:rPr>
          <w:rFonts w:ascii="Sylfaen" w:eastAsia="Arial Unicode MS" w:hAnsi="Sylfaen" w:cs="Arial Unicode MS"/>
          <w:color w:val="000000" w:themeColor="text1"/>
        </w:rPr>
        <w:t xml:space="preserve">შემსწავლელი ცენტრების შექმნას, სტუდენტებისა და  მასწავლებლების გაცვლით </w:t>
      </w:r>
      <w:r w:rsidR="00DC7481" w:rsidRPr="0079622B">
        <w:rPr>
          <w:rFonts w:ascii="Sylfaen" w:eastAsia="Arial Unicode MS" w:hAnsi="Sylfaen" w:cs="Arial Unicode MS"/>
          <w:color w:val="000000" w:themeColor="text1"/>
        </w:rPr>
        <w:t xml:space="preserve"> პროგრამების განხორციელების მხარდასაჭერად დაწესებულებების შესაძლებლობების განვითარებას. </w:t>
      </w:r>
    </w:p>
    <w:p w14:paraId="742BFAC9" w14:textId="08E997B4"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მთავრობა წაახალისებს თანამშრომლობას საქართველოსა და საერთაშორისო უმაღლეს საგანმანათლებლო სასწავლებლებს შორის ერთობლივი</w:t>
      </w:r>
      <w:r w:rsidR="00110D02">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და ორმაგი</w:t>
      </w:r>
      <w:r w:rsidR="00110D02">
        <w:rPr>
          <w:rFonts w:ascii="Sylfaen" w:eastAsia="Arial Unicode MS" w:hAnsi="Sylfaen" w:cs="Arial Unicode MS"/>
          <w:color w:val="000000" w:themeColor="text1"/>
        </w:rPr>
        <w:t>/</w:t>
      </w:r>
      <w:proofErr w:type="spellStart"/>
      <w:r w:rsidR="00110D02">
        <w:rPr>
          <w:rFonts w:ascii="Sylfaen" w:eastAsia="Arial Unicode MS" w:hAnsi="Sylfaen" w:cs="Arial Unicode MS"/>
          <w:color w:val="000000" w:themeColor="text1"/>
        </w:rPr>
        <w:t>მრავალხარისხიანი</w:t>
      </w:r>
      <w:proofErr w:type="spellEnd"/>
      <w:r w:rsidRPr="0079622B">
        <w:rPr>
          <w:rFonts w:ascii="Sylfaen" w:eastAsia="Arial Unicode MS" w:hAnsi="Sylfaen" w:cs="Arial Unicode MS"/>
          <w:color w:val="000000" w:themeColor="text1"/>
        </w:rPr>
        <w:t xml:space="preserve"> კვალიფიკაციის მისანიჭებელი</w:t>
      </w:r>
      <w:r w:rsidR="004D063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პროგრამების განხორციელების მიზნით, რაც</w:t>
      </w:r>
      <w:r w:rsidR="00ED516B"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თავის მხრივ</w:t>
      </w:r>
      <w:r w:rsidR="00ED516B"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აღმოფხვრის სტუდენტებისა და პერსონალის ფიზიკურ გადაადგილებასთან </w:t>
      </w:r>
      <w:r w:rsidR="004D063E" w:rsidRPr="0079622B">
        <w:rPr>
          <w:rFonts w:ascii="Sylfaen" w:eastAsia="Arial Unicode MS" w:hAnsi="Sylfaen" w:cs="Arial Unicode MS"/>
          <w:color w:val="000000" w:themeColor="text1"/>
        </w:rPr>
        <w:t>დაკავშირებულ</w:t>
      </w:r>
      <w:r w:rsidRPr="0079622B">
        <w:rPr>
          <w:rFonts w:ascii="Sylfaen" w:eastAsia="Arial Unicode MS" w:hAnsi="Sylfaen" w:cs="Arial Unicode MS"/>
          <w:color w:val="000000" w:themeColor="text1"/>
        </w:rPr>
        <w:t xml:space="preserve"> ბარიერებს. იმისათვის რომ უმაღლესი საგანმანათლებლო დაწესებულების ყველა სტუდენტმა და პერსონალმა ისარგებლოს ინტერნაციონალიზაციით და უზრუნველყოფილი იყოს უცხოელი სტუდენტებისა და მკვლევრების ჩართვა აკადემიურ საზოგადოებაში, უმაღლეს საგანმანათლებლო და სამეცნიერო კვლევით სისტემაში დაინერგება „ინტერნაციონალიზაცია შინ“ მიდგომა</w:t>
      </w:r>
      <w:r w:rsidR="002D4669" w:rsidRPr="0079622B">
        <w:rPr>
          <w:rFonts w:ascii="Sylfaen" w:eastAsia="Arial Unicode MS" w:hAnsi="Sylfaen" w:cs="Arial Unicode MS"/>
          <w:color w:val="000000" w:themeColor="text1"/>
          <w:vertAlign w:val="superscript"/>
        </w:rPr>
        <w:footnoteReference w:id="7"/>
      </w:r>
      <w:r w:rsidRPr="0079622B">
        <w:rPr>
          <w:rFonts w:ascii="Sylfaen" w:eastAsia="Arial Unicode MS" w:hAnsi="Sylfaen" w:cs="Arial Unicode MS"/>
          <w:color w:val="000000" w:themeColor="text1"/>
        </w:rPr>
        <w:t>. აღნიშნული მიდგომა გულისხმობს სისტემაში საერთაშორისო თვალსაწიერის მქონე ადგილობრივი და უცხოელი პერსონალის ჩართვასა და დასაქმებას; ადგილობრივ და უცხოელ სტუდენტებსა და პერსონალს შორის კონტაქტების დამყარებას, სწავლისა და კვლევის საერთო შესაძლებლობებისა და რესურსების შექმნასა და გაზიარებას; საერთაშორისო ციფრული სასწავლო მასალების გამოყენებას; სტუდენტისა და პერსონალისთვის ენობრივი უნარ-ჩვევების განვითარებას</w:t>
      </w:r>
      <w:r w:rsidRPr="0079622B">
        <w:rPr>
          <w:rFonts w:ascii="Sylfaen" w:eastAsia="Arial Unicode MS" w:hAnsi="Sylfaen" w:cs="Arial Unicode MS"/>
          <w:color w:val="000000" w:themeColor="text1"/>
          <w:vertAlign w:val="superscript"/>
        </w:rPr>
        <w:footnoteReference w:id="8"/>
      </w:r>
      <w:r w:rsidRPr="0079622B">
        <w:rPr>
          <w:rFonts w:ascii="Sylfaen" w:eastAsia="Arial Unicode MS" w:hAnsi="Sylfaen" w:cs="Arial Unicode MS"/>
          <w:color w:val="000000" w:themeColor="text1"/>
        </w:rPr>
        <w:t>. მთავრობა დაეხმარება უნივერსიტეტებს, განსაკუთრებით კი ახლად დაარსებულ ქუთაისის საერთაშორისო უნივერსიტეტს წამყვან საერთაშორისო უნივერსიტეტებსა და სამეცნიერო-კვლევით ორგანიზაციებთან მჭიდრო თანამშრომლო</w:t>
      </w:r>
      <w:r w:rsidR="002D4669" w:rsidRPr="0079622B">
        <w:rPr>
          <w:rFonts w:ascii="Sylfaen" w:eastAsia="Arial Unicode MS" w:hAnsi="Sylfaen" w:cs="Arial Unicode MS"/>
          <w:color w:val="000000" w:themeColor="text1"/>
        </w:rPr>
        <w:t>ბაში.</w:t>
      </w:r>
    </w:p>
    <w:p w14:paraId="47D123B1" w14:textId="13D51595" w:rsidR="0037636F" w:rsidRPr="0079622B" w:rsidRDefault="00937CB8" w:rsidP="0079622B">
      <w:pPr>
        <w:spacing w:after="0" w:line="276" w:lineRule="auto"/>
        <w:jc w:val="both"/>
        <w:rPr>
          <w:rFonts w:ascii="Sylfaen" w:hAnsi="Sylfaen" w:cs="Segoe UI"/>
          <w:color w:val="242424"/>
          <w:shd w:val="clear" w:color="auto" w:fill="FFFFFF"/>
        </w:rPr>
      </w:pPr>
      <w:r w:rsidRPr="0079622B">
        <w:rPr>
          <w:rFonts w:ascii="Sylfaen" w:hAnsi="Sylfaen" w:cs="Segoe UI"/>
          <w:color w:val="242424"/>
          <w:shd w:val="clear" w:color="auto" w:fill="FFFFFF"/>
        </w:rPr>
        <w:t xml:space="preserve">პროფესიული განათლების სისტემის ინტერნაციონალიზაციის ხელშეწყობის მიზნით, აქცენტირებული იქნება, გაცვლითი და ერთობლივი პროგრამების განხორციელება უცხოურ </w:t>
      </w:r>
      <w:r w:rsidRPr="0079622B">
        <w:rPr>
          <w:rFonts w:ascii="Sylfaen" w:hAnsi="Sylfaen" w:cs="Segoe UI"/>
          <w:color w:val="242424"/>
          <w:shd w:val="clear" w:color="auto" w:fill="FFFFFF"/>
        </w:rPr>
        <w:lastRenderedPageBreak/>
        <w:t>სასწავლებლებთან ერთად, ასევე გამოყენებული იქნება Erasmus+ პროგრამის შესაძლებლობები პროფესიული განთლების საფეხურისთვის</w:t>
      </w:r>
      <w:r w:rsidR="0035165D" w:rsidRPr="0079622B">
        <w:rPr>
          <w:rFonts w:ascii="Sylfaen" w:hAnsi="Sylfaen" w:cs="Segoe UI"/>
          <w:color w:val="242424"/>
          <w:shd w:val="clear" w:color="auto" w:fill="FFFFFF"/>
        </w:rPr>
        <w:t>, ასევე ხელი შეეწყობა საერთაშორისო მობილობის მრავალფეროვანი მექანიზმების ამოქმედებას.</w:t>
      </w:r>
    </w:p>
    <w:p w14:paraId="3CE6EEC2" w14:textId="77777777" w:rsidR="00937CB8" w:rsidRPr="0079622B" w:rsidRDefault="00937CB8" w:rsidP="0079622B">
      <w:pPr>
        <w:spacing w:after="0" w:line="276" w:lineRule="auto"/>
        <w:jc w:val="both"/>
        <w:rPr>
          <w:rFonts w:ascii="Sylfaen" w:eastAsia="Arial Unicode MS" w:hAnsi="Sylfaen" w:cs="Arial Unicode MS"/>
          <w:b/>
          <w:color w:val="000000" w:themeColor="text1"/>
        </w:rPr>
      </w:pPr>
    </w:p>
    <w:p w14:paraId="1242629A" w14:textId="35E28650"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აკადემიურ და სამეცნიერო კეთილსინდისიერებ</w:t>
      </w:r>
      <w:r w:rsidR="00BF26C7" w:rsidRPr="0079622B">
        <w:rPr>
          <w:rFonts w:ascii="Sylfaen" w:eastAsia="Arial Unicode MS" w:hAnsi="Sylfaen" w:cs="Arial Unicode MS"/>
          <w:b/>
          <w:color w:val="000000" w:themeColor="text1"/>
        </w:rPr>
        <w:t>ის ხელშეწყობა იქნება როგორც სამეცნიერო კვლევითი დაწესებულებების, ასევე განათლებისა და მეცნიერების სამინისტროს პრიორიტეტი</w:t>
      </w:r>
      <w:r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 xml:space="preserve">რადგან აკადემიური პატიოსნება, გამჭვირვალობა და კეთილსინდისიერება წარმოადგენს განათლებისა და კვლევის სფეროებში მაღალი ხარისხის შენარჩუნების ერთ-ერთ აუცილებელ პირობას. აკადემიური და სამეცნიერო კეთილსინდისიერება სწავლა/სწავლების პროცესის განუყოფელი ნაწილი გახდება როგორც განათლების ყველა საფეხურზე, ისე სამეცნიერო-კვლევით სფეროში. პლაგიატისა და აკადემიური კეთილსინდისიერების დარღვევების სხვადასხვა რისკის შესახებ კი განხორციელდება შესაბამისი ცნობიერების ამაღლებისკენ მიმართული ღონისძიებები როგორც საგანმანათლებლო საზოგადოების, ისე დაინტერესებული მხარეებისთვის. საგანმანათლებლო და სამეცნიერო საზოგადოებასთან თანამშრომლობით მთავრობა შეიმუშავებს აკადემიური კეთილსინდისიერების პოლიტიკას, რომლის თანამიმდევრული განხორციელება განათლების ადრეული საფეხურიდან დაიწყება და გაგრძელდება განათლების ყველა შემდგომ საფეხურზე, თითოეული საფეხურისთვის დამახასიათებელი სპეციფიკის გათვალისწინებით. აღნიშნული პოლიტიკის შემუშავებისა და განხორციელების პროცესში </w:t>
      </w:r>
      <w:r w:rsidR="008A0A12" w:rsidRPr="0079622B">
        <w:rPr>
          <w:rFonts w:ascii="Sylfaen" w:eastAsia="Arial Unicode MS" w:hAnsi="Sylfaen" w:cs="Arial Unicode MS"/>
          <w:color w:val="000000" w:themeColor="text1"/>
        </w:rPr>
        <w:t xml:space="preserve">წახალისდება </w:t>
      </w:r>
      <w:r w:rsidRPr="0079622B">
        <w:rPr>
          <w:rFonts w:ascii="Sylfaen" w:eastAsia="Arial Unicode MS" w:hAnsi="Sylfaen" w:cs="Arial Unicode MS"/>
          <w:color w:val="000000" w:themeColor="text1"/>
        </w:rPr>
        <w:t>თანამშრომლობ</w:t>
      </w:r>
      <w:r w:rsidR="008A0A12"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სკოლებს, მშობლებს, დამსაქმებლებს, პროფესიულ ორგანიზაციებსა და სამეცნიერო-კვლევით და ფართო საზოგადოებასთან. აღნიშნული მიდგომა უზრუნველყოფს იმას, რომ აკადემიური კეთილსინდისიერება და კორუფციის წინააღმდეგ ბრძოლა გახდება უმაღლესი საგანმანათლებლო და სამეცნიერო-კვლევითი დაწესებულებებისა და ფართო საზოგადოების საერთო პასუხისმგებლობა.</w:t>
      </w:r>
    </w:p>
    <w:p w14:paraId="17CD5EF4"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18ECC598" w14:textId="77777777" w:rsidR="0045631B" w:rsidRPr="00376AA2" w:rsidRDefault="0045631B" w:rsidP="0045631B">
      <w:pPr>
        <w:spacing w:after="0" w:line="276" w:lineRule="auto"/>
        <w:jc w:val="both"/>
        <w:rPr>
          <w:rFonts w:ascii="Sylfaen" w:eastAsia="Arial Unicode MS" w:hAnsi="Sylfaen" w:cs="Arial Unicode MS"/>
          <w:color w:val="000000" w:themeColor="text1"/>
        </w:rPr>
      </w:pPr>
      <w:r w:rsidRPr="0045631B">
        <w:rPr>
          <w:rFonts w:ascii="Sylfaen" w:eastAsia="Arial Unicode MS" w:hAnsi="Sylfaen" w:cs="Arial Unicode MS"/>
          <w:color w:val="000000" w:themeColor="text1"/>
        </w:rPr>
        <w:t>განათლების ხარისხის განვითარების ეროვნული ცენტრი (NCEQE) კიდევ უფრო მეტ ყურადღებას დაუთმობს აკადემიური კეთილსინდისიერების პოლიტიკის საკითხებს, მათ შორის ხელს შეუწყობს შესაძლო დარღევების (როგორიცაა ციფრული თაღლითობის რისკი) რისკების პრევენციის, ასევე აკადემიური თაღლითობის ფაქტების გამოაშკარავებისა  და აკადემიური კეთილსინდისიერების შესახებ ინსტიტუციური პოლიტიკის ეფექტურად გასატარებელი საჭირო ღონისძიებების დაგეგმვასა და განხორციელებას. მთავრობა ხელს შეუწყობს აკადემიური და სამეცნიერო კეთილსინდისიერების შესახებ მონაცემთა შეგროვების, ანალიზისა და მონიტორინგის მიმართულებით ყველა საჭირო ღონისძიების განხორციელებას.</w:t>
      </w:r>
    </w:p>
    <w:p w14:paraId="6F8E3233" w14:textId="77777777" w:rsidR="0037636F" w:rsidRPr="0079622B" w:rsidRDefault="0037636F" w:rsidP="0079622B">
      <w:pPr>
        <w:spacing w:after="0" w:line="276" w:lineRule="auto"/>
        <w:jc w:val="both"/>
        <w:rPr>
          <w:rFonts w:ascii="Sylfaen" w:eastAsia="Arial Unicode MS" w:hAnsi="Sylfaen" w:cs="Arial Unicode MS"/>
          <w:color w:val="000000" w:themeColor="text1"/>
        </w:rPr>
      </w:pPr>
    </w:p>
    <w:p w14:paraId="03D434CF" w14:textId="4E131A0E"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დაინტერესებულ მხარეებთან თანამშრომლობისა და დონორებთან კონსულტაციების საფუძველზე ხარისხსა და </w:t>
      </w:r>
      <w:r w:rsidR="00046EA7" w:rsidRPr="0079622B">
        <w:rPr>
          <w:rFonts w:ascii="Sylfaen" w:eastAsia="Arial Unicode MS" w:hAnsi="Sylfaen" w:cs="Arial Unicode MS"/>
          <w:color w:val="000000" w:themeColor="text1"/>
        </w:rPr>
        <w:t xml:space="preserve">შესაბამისობასთან </w:t>
      </w:r>
      <w:r w:rsidRPr="0079622B">
        <w:rPr>
          <w:rFonts w:ascii="Sylfaen" w:eastAsia="Arial Unicode MS" w:hAnsi="Sylfaen" w:cs="Arial Unicode MS"/>
          <w:color w:val="000000" w:themeColor="text1"/>
        </w:rPr>
        <w:t>მიმართებით მთავრობამ შეიმუშავა კონკრეტული სტრატეგიული მიზნები, რომლებიც მოიცავს განათლების ყველა საფეხურს, ასევე მეცნიერებას, კვლევ</w:t>
      </w:r>
      <w:r w:rsidR="00C42993"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ს</w:t>
      </w:r>
      <w:r w:rsidR="00C42993" w:rsidRPr="0079622B">
        <w:rPr>
          <w:rFonts w:ascii="Sylfaen" w:eastAsia="Arial Unicode MS" w:hAnsi="Sylfaen" w:cs="Arial Unicode MS"/>
          <w:color w:val="000000" w:themeColor="text1"/>
        </w:rPr>
        <w:t>, ტექნოლოგიების</w:t>
      </w:r>
      <w:r w:rsidRPr="0079622B">
        <w:rPr>
          <w:rFonts w:ascii="Sylfaen" w:eastAsia="Arial Unicode MS" w:hAnsi="Sylfaen" w:cs="Arial Unicode MS"/>
          <w:color w:val="000000" w:themeColor="text1"/>
        </w:rPr>
        <w:t>ა და ინოვაციების სისტემებს.</w:t>
      </w:r>
      <w:r w:rsidR="0037636F"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ლოგიკურ ჩარჩოში წარმოდგენილია სტრატეგიული მიზნებისა და კონკრეტული ამოცანების სრული ჩამონათვალი ხარისხსა და </w:t>
      </w:r>
      <w:r w:rsidR="00046EA7" w:rsidRPr="0079622B">
        <w:rPr>
          <w:rFonts w:ascii="Sylfaen" w:eastAsia="Arial Unicode MS" w:hAnsi="Sylfaen" w:cs="Arial Unicode MS"/>
          <w:color w:val="000000" w:themeColor="text1"/>
        </w:rPr>
        <w:t xml:space="preserve">შესაბამისობასთან </w:t>
      </w:r>
      <w:r w:rsidRPr="0079622B">
        <w:rPr>
          <w:rFonts w:ascii="Sylfaen" w:eastAsia="Arial Unicode MS" w:hAnsi="Sylfaen" w:cs="Arial Unicode MS"/>
          <w:color w:val="000000" w:themeColor="text1"/>
        </w:rPr>
        <w:t>მიმართებით (დანართი 1).</w:t>
      </w:r>
    </w:p>
    <w:p w14:paraId="7EFA8A04" w14:textId="77777777" w:rsidR="0095678F" w:rsidRPr="0079622B" w:rsidRDefault="0095678F" w:rsidP="0079622B">
      <w:pPr>
        <w:spacing w:after="0" w:line="276" w:lineRule="auto"/>
        <w:jc w:val="both"/>
        <w:rPr>
          <w:rFonts w:ascii="Sylfaen" w:eastAsia="Arial Unicode MS" w:hAnsi="Sylfaen" w:cs="Arial Unicode MS"/>
          <w:color w:val="000000" w:themeColor="text1"/>
        </w:rPr>
      </w:pPr>
    </w:p>
    <w:p w14:paraId="6C8DAAB8" w14:textId="19BDC8E4"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პირველი </w:t>
      </w:r>
      <w:r w:rsidR="00F378BE" w:rsidRPr="0079622B">
        <w:rPr>
          <w:rFonts w:ascii="Sylfaen" w:eastAsia="Arial Unicode MS" w:hAnsi="Sylfaen" w:cs="Arial Unicode MS"/>
          <w:color w:val="000000" w:themeColor="text1"/>
        </w:rPr>
        <w:t>სექტორული პრიორიტეტის</w:t>
      </w:r>
      <w:r w:rsidRPr="0079622B">
        <w:rPr>
          <w:rFonts w:ascii="Sylfaen" w:eastAsia="Arial Unicode MS" w:hAnsi="Sylfaen" w:cs="Arial Unicode MS"/>
          <w:color w:val="000000" w:themeColor="text1"/>
        </w:rPr>
        <w:t xml:space="preserve"> ქვეშ გათვალისწინებულია შემდეგი კონკრეტული მიზნები და ამოცანები:</w:t>
      </w:r>
    </w:p>
    <w:p w14:paraId="44A3E181" w14:textId="2A15717F" w:rsidR="00027EA1" w:rsidRPr="0079622B" w:rsidRDefault="00027EA1" w:rsidP="0079622B">
      <w:pPr>
        <w:spacing w:line="276" w:lineRule="auto"/>
        <w:rPr>
          <w:rFonts w:ascii="Sylfaen" w:hAnsi="Sylfaen"/>
          <w:b/>
        </w:rPr>
      </w:pP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p>
    <w:p w14:paraId="5E0EDBF7" w14:textId="5EE6F911" w:rsidR="00027EA1" w:rsidRPr="0079622B" w:rsidRDefault="00027EA1" w:rsidP="0079622B">
      <w:pPr>
        <w:spacing w:line="276" w:lineRule="auto"/>
        <w:jc w:val="both"/>
        <w:rPr>
          <w:rFonts w:ascii="Sylfaen" w:hAnsi="Sylfaen"/>
          <w:b/>
        </w:rPr>
      </w:pPr>
      <w:r w:rsidRPr="0079622B">
        <w:rPr>
          <w:rFonts w:ascii="Sylfaen" w:hAnsi="Sylfaen" w:cs="Sylfaen"/>
          <w:b/>
        </w:rPr>
        <w:t>მიზანი</w:t>
      </w:r>
      <w:r w:rsidRPr="0079622B">
        <w:rPr>
          <w:rFonts w:ascii="Sylfaen" w:hAnsi="Sylfaen"/>
          <w:b/>
        </w:rPr>
        <w:t xml:space="preserve"> 1.1: </w:t>
      </w:r>
      <w:r w:rsidR="00495DEF" w:rsidRPr="0079622B">
        <w:rPr>
          <w:rFonts w:ascii="Sylfaen" w:hAnsi="Sylfaen" w:cs="Sylfaen"/>
          <w:b/>
        </w:rPr>
        <w:t>ადრეული და სკოლამდელი აღზრდისა და განათლების ყველა დაწესებულების მიერ მაღალი ხარისხის, მხარდაჭერასა და განვითარებაზე ორიენტირებული სააღმზრდელო და საგანმანათლებლო პროცესის უზრუნველყოფა</w:t>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p>
    <w:p w14:paraId="7B198538" w14:textId="4B6AE9F5"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1.1.1:</w:t>
      </w:r>
      <w:r w:rsidRPr="0079622B">
        <w:rPr>
          <w:rFonts w:ascii="Sylfaen" w:hAnsi="Sylfaen"/>
        </w:rPr>
        <w:tab/>
      </w:r>
      <w:r w:rsidRPr="0079622B">
        <w:rPr>
          <w:rFonts w:ascii="Sylfaen" w:hAnsi="Sylfaen" w:cs="Sylfaen"/>
        </w:rPr>
        <w:t>ადრეული</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სკოლამდელი</w:t>
      </w:r>
      <w:r w:rsidRPr="0079622B">
        <w:rPr>
          <w:rFonts w:ascii="Sylfaen" w:hAnsi="Sylfaen"/>
        </w:rPr>
        <w:t xml:space="preserve"> </w:t>
      </w:r>
      <w:r w:rsidRPr="0079622B">
        <w:rPr>
          <w:rFonts w:ascii="Sylfaen" w:hAnsi="Sylfaen" w:cs="Sylfaen"/>
        </w:rPr>
        <w:t>აღზრდისა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განათლების</w:t>
      </w:r>
      <w:r w:rsidRPr="0079622B">
        <w:rPr>
          <w:rFonts w:ascii="Sylfaen" w:hAnsi="Sylfaen"/>
        </w:rPr>
        <w:t xml:space="preserve"> </w:t>
      </w:r>
      <w:r w:rsidRPr="0079622B">
        <w:rPr>
          <w:rFonts w:ascii="Sylfaen" w:hAnsi="Sylfaen" w:cs="Sylfaen"/>
        </w:rPr>
        <w:t>თითოეულ</w:t>
      </w:r>
      <w:r w:rsidRPr="0079622B">
        <w:rPr>
          <w:rFonts w:ascii="Sylfaen" w:hAnsi="Sylfaen"/>
        </w:rPr>
        <w:t xml:space="preserve"> </w:t>
      </w:r>
      <w:r w:rsidRPr="0079622B">
        <w:rPr>
          <w:rFonts w:ascii="Sylfaen" w:hAnsi="Sylfaen" w:cs="Sylfaen"/>
        </w:rPr>
        <w:t>დაწესებულებაში</w:t>
      </w:r>
      <w:r w:rsidRPr="0079622B">
        <w:rPr>
          <w:rFonts w:ascii="Sylfaen" w:hAnsi="Sylfaen"/>
        </w:rPr>
        <w:t xml:space="preserve"> </w:t>
      </w:r>
      <w:r w:rsidRPr="0079622B">
        <w:rPr>
          <w:rFonts w:ascii="Sylfaen" w:hAnsi="Sylfaen" w:cs="Sylfaen"/>
        </w:rPr>
        <w:t>აღმზრდელ</w:t>
      </w:r>
      <w:r w:rsidRPr="0079622B">
        <w:rPr>
          <w:rFonts w:ascii="Sylfaen" w:hAnsi="Sylfaen"/>
        </w:rPr>
        <w:t>-</w:t>
      </w:r>
      <w:r w:rsidRPr="0079622B">
        <w:rPr>
          <w:rFonts w:ascii="Sylfaen" w:hAnsi="Sylfaen" w:cs="Sylfaen"/>
        </w:rPr>
        <w:t>პედაგოგების</w:t>
      </w:r>
      <w:r w:rsidRPr="0079622B">
        <w:rPr>
          <w:rFonts w:ascii="Sylfaen" w:hAnsi="Sylfaen"/>
        </w:rPr>
        <w:t xml:space="preserve"> </w:t>
      </w:r>
      <w:r w:rsidRPr="0079622B">
        <w:rPr>
          <w:rFonts w:ascii="Sylfaen" w:hAnsi="Sylfaen" w:cs="Sylfaen"/>
        </w:rPr>
        <w:t>კვალიფიკაციის</w:t>
      </w:r>
      <w:r w:rsidRPr="0079622B">
        <w:rPr>
          <w:rFonts w:ascii="Sylfaen" w:hAnsi="Sylfaen"/>
        </w:rPr>
        <w:t xml:space="preserve"> </w:t>
      </w:r>
      <w:r w:rsidRPr="0079622B">
        <w:rPr>
          <w:rFonts w:ascii="Sylfaen" w:hAnsi="Sylfaen" w:cs="Sylfaen"/>
        </w:rPr>
        <w:t>ამაღლება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უწყვეტი</w:t>
      </w:r>
      <w:r w:rsidRPr="0079622B">
        <w:rPr>
          <w:rFonts w:ascii="Sylfaen" w:hAnsi="Sylfaen"/>
        </w:rPr>
        <w:t xml:space="preserve"> </w:t>
      </w:r>
      <w:r w:rsidRPr="0079622B">
        <w:rPr>
          <w:rFonts w:ascii="Sylfaen" w:hAnsi="Sylfaen" w:cs="Sylfaen"/>
        </w:rPr>
        <w:t>პროფესიული</w:t>
      </w:r>
      <w:r w:rsidRPr="0079622B">
        <w:rPr>
          <w:rFonts w:ascii="Sylfaen" w:hAnsi="Sylfaen"/>
        </w:rPr>
        <w:t xml:space="preserve"> </w:t>
      </w:r>
      <w:r w:rsidRPr="0079622B">
        <w:rPr>
          <w:rFonts w:ascii="Sylfaen" w:hAnsi="Sylfaen" w:cs="Sylfaen"/>
        </w:rPr>
        <w:t>განვითარების</w:t>
      </w:r>
      <w:r w:rsidRPr="0079622B">
        <w:rPr>
          <w:rFonts w:ascii="Sylfaen" w:hAnsi="Sylfaen"/>
        </w:rPr>
        <w:t xml:space="preserve"> </w:t>
      </w:r>
      <w:r w:rsidRPr="0079622B">
        <w:rPr>
          <w:rFonts w:ascii="Sylfaen" w:hAnsi="Sylfaen" w:cs="Sylfaen"/>
        </w:rPr>
        <w:t>უზრუნველყოფა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1D18A42A" w14:textId="41710134"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1.1.2:</w:t>
      </w:r>
      <w:r w:rsidRPr="0079622B">
        <w:rPr>
          <w:rFonts w:ascii="Sylfaen" w:hAnsi="Sylfaen"/>
        </w:rPr>
        <w:tab/>
      </w:r>
      <w:r w:rsidRPr="0079622B">
        <w:rPr>
          <w:rFonts w:ascii="Sylfaen" w:hAnsi="Sylfaen" w:cs="Sylfaen"/>
        </w:rPr>
        <w:t>ადრეული</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სკოლამდელი</w:t>
      </w:r>
      <w:r w:rsidRPr="0079622B">
        <w:rPr>
          <w:rFonts w:ascii="Sylfaen" w:hAnsi="Sylfaen"/>
        </w:rPr>
        <w:t xml:space="preserve"> </w:t>
      </w:r>
      <w:r w:rsidRPr="0079622B">
        <w:rPr>
          <w:rFonts w:ascii="Sylfaen" w:hAnsi="Sylfaen" w:cs="Sylfaen"/>
        </w:rPr>
        <w:t>აღზრდისა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განათლების</w:t>
      </w:r>
      <w:r w:rsidRPr="0079622B">
        <w:rPr>
          <w:rFonts w:ascii="Sylfaen" w:hAnsi="Sylfaen"/>
        </w:rPr>
        <w:t xml:space="preserve"> </w:t>
      </w:r>
      <w:r w:rsidRPr="0079622B">
        <w:rPr>
          <w:rFonts w:ascii="Sylfaen" w:hAnsi="Sylfaen" w:cs="Sylfaen"/>
        </w:rPr>
        <w:t>დაწესებულებებში</w:t>
      </w:r>
      <w:r w:rsidRPr="0079622B">
        <w:rPr>
          <w:rFonts w:ascii="Sylfaen" w:hAnsi="Sylfaen"/>
        </w:rPr>
        <w:t xml:space="preserve"> </w:t>
      </w:r>
      <w:r w:rsidRPr="0079622B">
        <w:rPr>
          <w:rFonts w:ascii="Sylfaen" w:hAnsi="Sylfaen" w:cs="Sylfaen"/>
        </w:rPr>
        <w:t>სასწავლო</w:t>
      </w:r>
      <w:r w:rsidRPr="0079622B">
        <w:rPr>
          <w:rFonts w:ascii="Sylfaen" w:hAnsi="Sylfaen"/>
        </w:rPr>
        <w:t xml:space="preserve"> </w:t>
      </w:r>
      <w:r w:rsidRPr="0079622B">
        <w:rPr>
          <w:rFonts w:ascii="Sylfaen" w:hAnsi="Sylfaen" w:cs="Sylfaen"/>
        </w:rPr>
        <w:t>გარემოსა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სწავლების</w:t>
      </w:r>
      <w:r w:rsidRPr="0079622B">
        <w:rPr>
          <w:rFonts w:ascii="Sylfaen" w:hAnsi="Sylfaen"/>
        </w:rPr>
        <w:t xml:space="preserve"> </w:t>
      </w:r>
      <w:r w:rsidRPr="0079622B">
        <w:rPr>
          <w:rFonts w:ascii="Sylfaen" w:hAnsi="Sylfaen" w:cs="Sylfaen"/>
        </w:rPr>
        <w:t>ხარისხის</w:t>
      </w:r>
      <w:r w:rsidRPr="0079622B">
        <w:rPr>
          <w:rFonts w:ascii="Sylfaen" w:hAnsi="Sylfaen"/>
        </w:rPr>
        <w:t xml:space="preserve"> </w:t>
      </w:r>
      <w:r w:rsidRPr="0079622B">
        <w:rPr>
          <w:rFonts w:ascii="Sylfaen" w:hAnsi="Sylfaen" w:cs="Sylfaen"/>
        </w:rPr>
        <w:t>გაუმჯობესება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6AEF378" w14:textId="77777777" w:rsidR="00B20BDC"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1.1.3:</w:t>
      </w:r>
      <w:r w:rsidRPr="0079622B">
        <w:rPr>
          <w:rFonts w:ascii="Sylfaen" w:hAnsi="Sylfaen"/>
        </w:rPr>
        <w:tab/>
      </w:r>
      <w:r w:rsidRPr="0079622B">
        <w:rPr>
          <w:rFonts w:ascii="Sylfaen" w:hAnsi="Sylfaen" w:cs="Sylfaen"/>
        </w:rPr>
        <w:t>ბავშვის</w:t>
      </w:r>
      <w:r w:rsidRPr="0079622B">
        <w:rPr>
          <w:rFonts w:ascii="Sylfaen" w:hAnsi="Sylfaen"/>
        </w:rPr>
        <w:t xml:space="preserve"> </w:t>
      </w:r>
      <w:r w:rsidRPr="0079622B">
        <w:rPr>
          <w:rFonts w:ascii="Sylfaen" w:hAnsi="Sylfaen" w:cs="Sylfaen"/>
        </w:rPr>
        <w:t>მშობლების</w:t>
      </w:r>
      <w:r w:rsidRPr="0079622B">
        <w:rPr>
          <w:rFonts w:ascii="Sylfaen" w:hAnsi="Sylfaen"/>
        </w:rPr>
        <w:t>/</w:t>
      </w:r>
      <w:r w:rsidRPr="0079622B">
        <w:rPr>
          <w:rFonts w:ascii="Sylfaen" w:hAnsi="Sylfaen" w:cs="Sylfaen"/>
        </w:rPr>
        <w:t>წარმომადგენლების</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თემის</w:t>
      </w:r>
      <w:r w:rsidRPr="0079622B">
        <w:rPr>
          <w:rFonts w:ascii="Sylfaen" w:hAnsi="Sylfaen"/>
        </w:rPr>
        <w:t xml:space="preserve"> </w:t>
      </w:r>
      <w:r w:rsidRPr="0079622B">
        <w:rPr>
          <w:rFonts w:ascii="Sylfaen" w:hAnsi="Sylfaen" w:cs="Sylfaen"/>
        </w:rPr>
        <w:t>ჩართულობის</w:t>
      </w:r>
      <w:r w:rsidRPr="0079622B">
        <w:rPr>
          <w:rFonts w:ascii="Sylfaen" w:hAnsi="Sylfaen"/>
        </w:rPr>
        <w:t xml:space="preserve"> </w:t>
      </w:r>
      <w:r w:rsidRPr="0079622B">
        <w:rPr>
          <w:rFonts w:ascii="Sylfaen" w:hAnsi="Sylfaen" w:cs="Sylfaen"/>
        </w:rPr>
        <w:t>ხელშეწყობა</w:t>
      </w:r>
      <w:r w:rsidRPr="0079622B">
        <w:rPr>
          <w:rFonts w:ascii="Sylfaen" w:hAnsi="Sylfaen"/>
        </w:rPr>
        <w:t xml:space="preserve"> </w:t>
      </w:r>
      <w:r w:rsidRPr="0079622B">
        <w:rPr>
          <w:rFonts w:ascii="Sylfaen" w:hAnsi="Sylfaen" w:cs="Sylfaen"/>
        </w:rPr>
        <w:t>ადრეული</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სკოლამდელი</w:t>
      </w:r>
      <w:r w:rsidRPr="0079622B">
        <w:rPr>
          <w:rFonts w:ascii="Sylfaen" w:hAnsi="Sylfaen"/>
        </w:rPr>
        <w:t xml:space="preserve"> </w:t>
      </w:r>
      <w:r w:rsidRPr="0079622B">
        <w:rPr>
          <w:rFonts w:ascii="Sylfaen" w:hAnsi="Sylfaen" w:cs="Sylfaen"/>
        </w:rPr>
        <w:t>აღზრდისა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განათლების</w:t>
      </w:r>
      <w:r w:rsidRPr="0079622B">
        <w:rPr>
          <w:rFonts w:ascii="Sylfaen" w:hAnsi="Sylfaen"/>
        </w:rPr>
        <w:t xml:space="preserve"> </w:t>
      </w:r>
      <w:r w:rsidRPr="0079622B">
        <w:rPr>
          <w:rFonts w:ascii="Sylfaen" w:hAnsi="Sylfaen" w:cs="Sylfaen"/>
        </w:rPr>
        <w:t>დაწესებულებების</w:t>
      </w:r>
      <w:r w:rsidRPr="0079622B">
        <w:rPr>
          <w:rFonts w:ascii="Sylfaen" w:hAnsi="Sylfaen"/>
        </w:rPr>
        <w:t xml:space="preserve"> </w:t>
      </w:r>
      <w:r w:rsidRPr="0079622B">
        <w:rPr>
          <w:rFonts w:ascii="Sylfaen" w:hAnsi="Sylfaen" w:cs="Sylfaen"/>
        </w:rPr>
        <w:t>საქმიანობაში</w:t>
      </w:r>
      <w:r w:rsidRPr="0079622B">
        <w:rPr>
          <w:rFonts w:ascii="Sylfaen" w:hAnsi="Sylfaen"/>
        </w:rPr>
        <w:t xml:space="preserve">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BEA5D09" w14:textId="62A31D7B" w:rsidR="00027EA1" w:rsidRPr="0079622B" w:rsidRDefault="00027EA1" w:rsidP="0079622B">
      <w:pPr>
        <w:spacing w:line="276" w:lineRule="auto"/>
        <w:ind w:left="720"/>
        <w:jc w:val="both"/>
        <w:rPr>
          <w:rFonts w:ascii="Sylfaen" w:hAnsi="Sylfaen"/>
        </w:rPr>
      </w:pP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58FFE22F" w14:textId="77777777" w:rsidR="00027EA1" w:rsidRPr="0079622B" w:rsidRDefault="00027EA1" w:rsidP="0079622B">
      <w:pPr>
        <w:spacing w:line="276" w:lineRule="auto"/>
        <w:jc w:val="both"/>
        <w:rPr>
          <w:rFonts w:ascii="Sylfaen" w:hAnsi="Sylfaen"/>
        </w:rPr>
      </w:pPr>
      <w:r w:rsidRPr="0079622B">
        <w:rPr>
          <w:rFonts w:ascii="Sylfaen" w:hAnsi="Sylfaen" w:cs="Sylfaen"/>
          <w:b/>
        </w:rPr>
        <w:t>მიზანი</w:t>
      </w:r>
      <w:r w:rsidRPr="0079622B">
        <w:rPr>
          <w:rFonts w:ascii="Sylfaen" w:hAnsi="Sylfaen"/>
          <w:b/>
        </w:rPr>
        <w:t xml:space="preserve"> 1.2: </w:t>
      </w:r>
      <w:r w:rsidRPr="0079622B">
        <w:rPr>
          <w:rFonts w:ascii="Sylfaen" w:hAnsi="Sylfaen" w:cs="Sylfaen"/>
          <w:b/>
        </w:rPr>
        <w:t>ზოგადსაგანმანათლებლო</w:t>
      </w:r>
      <w:r w:rsidRPr="0079622B">
        <w:rPr>
          <w:rFonts w:ascii="Sylfaen" w:hAnsi="Sylfaen"/>
          <w:b/>
        </w:rPr>
        <w:t xml:space="preserve"> </w:t>
      </w:r>
      <w:r w:rsidRPr="0079622B">
        <w:rPr>
          <w:rFonts w:ascii="Sylfaen" w:hAnsi="Sylfaen" w:cs="Sylfaen"/>
          <w:b/>
        </w:rPr>
        <w:t>დაწესებულებებში</w:t>
      </w:r>
      <w:r w:rsidRPr="0079622B">
        <w:rPr>
          <w:rFonts w:ascii="Sylfaen" w:hAnsi="Sylfaen"/>
          <w:b/>
        </w:rPr>
        <w:t xml:space="preserve"> </w:t>
      </w:r>
      <w:r w:rsidRPr="0079622B">
        <w:rPr>
          <w:rFonts w:ascii="Sylfaen" w:hAnsi="Sylfaen" w:cs="Sylfaen"/>
          <w:b/>
        </w:rPr>
        <w:t>თითოეული</w:t>
      </w:r>
      <w:r w:rsidRPr="0079622B">
        <w:rPr>
          <w:rFonts w:ascii="Sylfaen" w:hAnsi="Sylfaen"/>
          <w:b/>
        </w:rPr>
        <w:t xml:space="preserve"> </w:t>
      </w:r>
      <w:r w:rsidRPr="0079622B">
        <w:rPr>
          <w:rFonts w:ascii="Sylfaen" w:hAnsi="Sylfaen" w:cs="Sylfaen"/>
          <w:b/>
        </w:rPr>
        <w:t>მოსწავლისათვის</w:t>
      </w:r>
      <w:r w:rsidRPr="0079622B">
        <w:rPr>
          <w:rFonts w:ascii="Sylfaen" w:hAnsi="Sylfaen"/>
          <w:b/>
        </w:rPr>
        <w:t xml:space="preserve"> </w:t>
      </w:r>
      <w:r w:rsidRPr="0079622B">
        <w:rPr>
          <w:rFonts w:ascii="Sylfaen" w:hAnsi="Sylfaen" w:cs="Sylfaen"/>
          <w:b/>
        </w:rPr>
        <w:t>ხელმისაწვდომი</w:t>
      </w:r>
      <w:r w:rsidRPr="0079622B">
        <w:rPr>
          <w:rFonts w:ascii="Sylfaen" w:hAnsi="Sylfaen"/>
          <w:b/>
        </w:rPr>
        <w:t xml:space="preserve">, </w:t>
      </w:r>
      <w:r w:rsidRPr="0079622B">
        <w:rPr>
          <w:rFonts w:ascii="Sylfaen" w:hAnsi="Sylfaen" w:cs="Sylfaen"/>
          <w:b/>
        </w:rPr>
        <w:t>მაღალ</w:t>
      </w:r>
      <w:r w:rsidRPr="0079622B">
        <w:rPr>
          <w:rFonts w:ascii="Sylfaen" w:hAnsi="Sylfaen"/>
          <w:b/>
        </w:rPr>
        <w:t xml:space="preserve"> </w:t>
      </w:r>
      <w:r w:rsidRPr="0079622B">
        <w:rPr>
          <w:rFonts w:ascii="Sylfaen" w:hAnsi="Sylfaen" w:cs="Sylfaen"/>
          <w:b/>
        </w:rPr>
        <w:t>მისაღწევ</w:t>
      </w:r>
      <w:r w:rsidRPr="0079622B">
        <w:rPr>
          <w:rFonts w:ascii="Sylfaen" w:hAnsi="Sylfaen"/>
          <w:b/>
        </w:rPr>
        <w:t xml:space="preserve"> </w:t>
      </w:r>
      <w:r w:rsidRPr="0079622B">
        <w:rPr>
          <w:rFonts w:ascii="Sylfaen" w:hAnsi="Sylfaen" w:cs="Sylfaen"/>
          <w:b/>
        </w:rPr>
        <w:t>შედეგებზე</w:t>
      </w:r>
      <w:r w:rsidRPr="0079622B">
        <w:rPr>
          <w:rFonts w:ascii="Sylfaen" w:hAnsi="Sylfaen"/>
          <w:b/>
        </w:rPr>
        <w:t xml:space="preserve"> </w:t>
      </w:r>
      <w:r w:rsidRPr="0079622B">
        <w:rPr>
          <w:rFonts w:ascii="Sylfaen" w:hAnsi="Sylfaen" w:cs="Sylfaen"/>
          <w:b/>
        </w:rPr>
        <w:t>და</w:t>
      </w:r>
      <w:r w:rsidRPr="0079622B">
        <w:rPr>
          <w:rFonts w:ascii="Sylfaen" w:hAnsi="Sylfaen"/>
          <w:b/>
        </w:rPr>
        <w:t xml:space="preserve"> </w:t>
      </w:r>
      <w:r w:rsidRPr="0079622B">
        <w:rPr>
          <w:rFonts w:ascii="Sylfaen" w:hAnsi="Sylfaen" w:cs="Sylfaen"/>
          <w:b/>
        </w:rPr>
        <w:t>მოსწავლის</w:t>
      </w:r>
      <w:r w:rsidRPr="0079622B">
        <w:rPr>
          <w:rFonts w:ascii="Sylfaen" w:hAnsi="Sylfaen"/>
          <w:b/>
        </w:rPr>
        <w:t xml:space="preserve"> </w:t>
      </w:r>
      <w:r w:rsidRPr="0079622B">
        <w:rPr>
          <w:rFonts w:ascii="Sylfaen" w:hAnsi="Sylfaen" w:cs="Sylfaen"/>
          <w:b/>
        </w:rPr>
        <w:t>ჰოლისტურ</w:t>
      </w:r>
      <w:r w:rsidRPr="0079622B">
        <w:rPr>
          <w:rFonts w:ascii="Sylfaen" w:hAnsi="Sylfaen"/>
          <w:b/>
        </w:rPr>
        <w:t xml:space="preserve"> </w:t>
      </w:r>
      <w:r w:rsidRPr="0079622B">
        <w:rPr>
          <w:rFonts w:ascii="Sylfaen" w:hAnsi="Sylfaen" w:cs="Sylfaen"/>
          <w:b/>
        </w:rPr>
        <w:t>განვითარებაზე</w:t>
      </w:r>
      <w:r w:rsidRPr="0079622B">
        <w:rPr>
          <w:rFonts w:ascii="Sylfaen" w:hAnsi="Sylfaen"/>
          <w:b/>
        </w:rPr>
        <w:t xml:space="preserve"> </w:t>
      </w:r>
      <w:r w:rsidRPr="0079622B">
        <w:rPr>
          <w:rFonts w:ascii="Sylfaen" w:hAnsi="Sylfaen" w:cs="Sylfaen"/>
          <w:b/>
        </w:rPr>
        <w:t>ორიენტირებული</w:t>
      </w:r>
      <w:r w:rsidRPr="0079622B">
        <w:rPr>
          <w:rFonts w:ascii="Sylfaen" w:hAnsi="Sylfaen"/>
          <w:b/>
        </w:rPr>
        <w:t xml:space="preserve"> </w:t>
      </w:r>
      <w:r w:rsidRPr="0079622B">
        <w:rPr>
          <w:rFonts w:ascii="Sylfaen" w:hAnsi="Sylfaen" w:cs="Sylfaen"/>
          <w:b/>
        </w:rPr>
        <w:t>სასწავლო</w:t>
      </w:r>
      <w:r w:rsidRPr="0079622B">
        <w:rPr>
          <w:rFonts w:ascii="Sylfaen" w:hAnsi="Sylfaen"/>
          <w:b/>
        </w:rPr>
        <w:t xml:space="preserve"> </w:t>
      </w:r>
      <w:r w:rsidRPr="0079622B">
        <w:rPr>
          <w:rFonts w:ascii="Sylfaen" w:hAnsi="Sylfaen" w:cs="Sylfaen"/>
          <w:b/>
        </w:rPr>
        <w:t>პროცესის</w:t>
      </w:r>
      <w:r w:rsidRPr="0079622B">
        <w:rPr>
          <w:rFonts w:ascii="Sylfaen" w:hAnsi="Sylfaen"/>
          <w:b/>
        </w:rPr>
        <w:t xml:space="preserve"> </w:t>
      </w:r>
      <w:r w:rsidRPr="0079622B">
        <w:rPr>
          <w:rFonts w:ascii="Sylfaen" w:hAnsi="Sylfaen" w:cs="Sylfaen"/>
          <w:b/>
        </w:rPr>
        <w:t>უზრუნველყოფა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53DDC6A9" w14:textId="77777777" w:rsidR="006546A5"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1.2.1: </w:t>
      </w:r>
      <w:r w:rsidRPr="0079622B">
        <w:rPr>
          <w:rFonts w:ascii="Sylfaen" w:hAnsi="Sylfaen" w:cs="Sylfaen"/>
        </w:rPr>
        <w:t>მასწავლებლებისა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დირექტორების</w:t>
      </w:r>
      <w:r w:rsidRPr="0079622B">
        <w:rPr>
          <w:rFonts w:ascii="Sylfaen" w:hAnsi="Sylfaen"/>
        </w:rPr>
        <w:t xml:space="preserve"> </w:t>
      </w:r>
      <w:r w:rsidRPr="0079622B">
        <w:rPr>
          <w:rFonts w:ascii="Sylfaen" w:hAnsi="Sylfaen" w:cs="Sylfaen"/>
        </w:rPr>
        <w:t>კვალიფიკაციის</w:t>
      </w:r>
      <w:r w:rsidRPr="0079622B">
        <w:rPr>
          <w:rFonts w:ascii="Sylfaen" w:hAnsi="Sylfaen"/>
        </w:rPr>
        <w:t xml:space="preserve"> </w:t>
      </w:r>
      <w:r w:rsidRPr="0079622B">
        <w:rPr>
          <w:rFonts w:ascii="Sylfaen" w:hAnsi="Sylfaen" w:cs="Sylfaen"/>
        </w:rPr>
        <w:t>ამაღლება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საჭიროებებზე</w:t>
      </w:r>
      <w:r w:rsidRPr="0079622B">
        <w:rPr>
          <w:rFonts w:ascii="Sylfaen" w:hAnsi="Sylfaen"/>
        </w:rPr>
        <w:t xml:space="preserve"> </w:t>
      </w:r>
      <w:r w:rsidRPr="0079622B">
        <w:rPr>
          <w:rFonts w:ascii="Sylfaen" w:hAnsi="Sylfaen" w:cs="Sylfaen"/>
        </w:rPr>
        <w:t>დაფუძნებული</w:t>
      </w:r>
      <w:r w:rsidRPr="0079622B">
        <w:rPr>
          <w:rFonts w:ascii="Sylfaen" w:hAnsi="Sylfaen"/>
        </w:rPr>
        <w:t xml:space="preserve"> </w:t>
      </w:r>
      <w:r w:rsidRPr="0079622B">
        <w:rPr>
          <w:rFonts w:ascii="Sylfaen" w:hAnsi="Sylfaen" w:cs="Sylfaen"/>
        </w:rPr>
        <w:t>უწყვეტი</w:t>
      </w:r>
      <w:r w:rsidRPr="0079622B">
        <w:rPr>
          <w:rFonts w:ascii="Sylfaen" w:hAnsi="Sylfaen"/>
        </w:rPr>
        <w:t xml:space="preserve"> </w:t>
      </w:r>
      <w:r w:rsidRPr="0079622B">
        <w:rPr>
          <w:rFonts w:ascii="Sylfaen" w:hAnsi="Sylfaen" w:cs="Sylfaen"/>
        </w:rPr>
        <w:t>პროფესიული</w:t>
      </w:r>
      <w:r w:rsidRPr="0079622B">
        <w:rPr>
          <w:rFonts w:ascii="Sylfaen" w:hAnsi="Sylfaen"/>
        </w:rPr>
        <w:t xml:space="preserve"> </w:t>
      </w:r>
      <w:r w:rsidRPr="0079622B">
        <w:rPr>
          <w:rFonts w:ascii="Sylfaen" w:hAnsi="Sylfaen" w:cs="Sylfaen"/>
        </w:rPr>
        <w:t>განვითარების</w:t>
      </w:r>
      <w:r w:rsidRPr="0079622B">
        <w:rPr>
          <w:rFonts w:ascii="Sylfaen" w:hAnsi="Sylfaen"/>
        </w:rPr>
        <w:t xml:space="preserve"> </w:t>
      </w:r>
      <w:r w:rsidRPr="0079622B">
        <w:rPr>
          <w:rFonts w:ascii="Sylfaen" w:hAnsi="Sylfaen" w:cs="Sylfaen"/>
        </w:rPr>
        <w:t>უზრუნველყოფ</w:t>
      </w:r>
      <w:r w:rsidR="006546A5" w:rsidRPr="0079622B">
        <w:rPr>
          <w:rFonts w:ascii="Sylfaen" w:hAnsi="Sylfaen" w:cs="Sylfaen"/>
        </w:rPr>
        <w:t>ა</w:t>
      </w:r>
    </w:p>
    <w:p w14:paraId="3612A211" w14:textId="229AAD8A"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1.2.2: </w:t>
      </w:r>
      <w:r w:rsidRPr="0079622B">
        <w:rPr>
          <w:rFonts w:ascii="Sylfaen" w:hAnsi="Sylfaen" w:cs="Sylfaen"/>
        </w:rPr>
        <w:t>ზოგადსაგანმანათლებლო</w:t>
      </w:r>
      <w:r w:rsidRPr="0079622B">
        <w:rPr>
          <w:rFonts w:ascii="Sylfaen" w:hAnsi="Sylfaen"/>
        </w:rPr>
        <w:t xml:space="preserve"> </w:t>
      </w:r>
      <w:r w:rsidRPr="0079622B">
        <w:rPr>
          <w:rFonts w:ascii="Sylfaen" w:hAnsi="Sylfaen" w:cs="Sylfaen"/>
        </w:rPr>
        <w:t>დაწესებულებში</w:t>
      </w:r>
      <w:r w:rsidRPr="0079622B">
        <w:rPr>
          <w:rFonts w:ascii="Sylfaen" w:hAnsi="Sylfaen"/>
        </w:rPr>
        <w:t xml:space="preserve"> </w:t>
      </w:r>
      <w:r w:rsidRPr="0079622B">
        <w:rPr>
          <w:rFonts w:ascii="Sylfaen" w:hAnsi="Sylfaen" w:cs="Sylfaen"/>
        </w:rPr>
        <w:t>სწავლა</w:t>
      </w:r>
      <w:r w:rsidRPr="0079622B">
        <w:rPr>
          <w:rFonts w:ascii="Sylfaen" w:hAnsi="Sylfaen"/>
        </w:rPr>
        <w:t>-</w:t>
      </w:r>
      <w:r w:rsidRPr="0079622B">
        <w:rPr>
          <w:rFonts w:ascii="Sylfaen" w:hAnsi="Sylfaen" w:cs="Sylfaen"/>
        </w:rPr>
        <w:t>სწავლებისთვის</w:t>
      </w:r>
      <w:r w:rsidRPr="0079622B">
        <w:rPr>
          <w:rFonts w:ascii="Sylfaen" w:hAnsi="Sylfaen"/>
        </w:rPr>
        <w:t xml:space="preserve"> </w:t>
      </w:r>
      <w:r w:rsidRPr="0079622B">
        <w:rPr>
          <w:rFonts w:ascii="Sylfaen" w:hAnsi="Sylfaen" w:cs="Sylfaen"/>
        </w:rPr>
        <w:t>ხელსაყრელი</w:t>
      </w:r>
      <w:r w:rsidRPr="0079622B">
        <w:rPr>
          <w:rFonts w:ascii="Sylfaen" w:hAnsi="Sylfaen"/>
        </w:rPr>
        <w:t xml:space="preserve"> </w:t>
      </w:r>
      <w:r w:rsidRPr="0079622B">
        <w:rPr>
          <w:rFonts w:ascii="Sylfaen" w:hAnsi="Sylfaen" w:cs="Sylfaen"/>
        </w:rPr>
        <w:t>გარემოს</w:t>
      </w:r>
      <w:r w:rsidRPr="0079622B">
        <w:rPr>
          <w:rFonts w:ascii="Sylfaen" w:hAnsi="Sylfaen"/>
        </w:rPr>
        <w:t xml:space="preserve"> </w:t>
      </w:r>
      <w:r w:rsidRPr="0079622B">
        <w:rPr>
          <w:rFonts w:ascii="Sylfaen" w:hAnsi="Sylfaen" w:cs="Sylfaen"/>
        </w:rPr>
        <w:t>შექმნა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თანამედროვე</w:t>
      </w:r>
      <w:r w:rsidRPr="0079622B">
        <w:rPr>
          <w:rFonts w:ascii="Sylfaen" w:hAnsi="Sylfaen"/>
        </w:rPr>
        <w:t xml:space="preserve"> </w:t>
      </w:r>
      <w:r w:rsidRPr="0079622B">
        <w:rPr>
          <w:rFonts w:ascii="Sylfaen" w:hAnsi="Sylfaen" w:cs="Sylfaen"/>
        </w:rPr>
        <w:t>მრავალფეროვანი</w:t>
      </w:r>
      <w:r w:rsidRPr="0079622B">
        <w:rPr>
          <w:rFonts w:ascii="Sylfaen" w:hAnsi="Sylfaen"/>
        </w:rPr>
        <w:t xml:space="preserve"> </w:t>
      </w:r>
      <w:r w:rsidRPr="0079622B">
        <w:rPr>
          <w:rFonts w:ascii="Sylfaen" w:hAnsi="Sylfaen" w:cs="Sylfaen"/>
        </w:rPr>
        <w:t>რესურსებით</w:t>
      </w:r>
      <w:r w:rsidRPr="0079622B">
        <w:rPr>
          <w:rFonts w:ascii="Sylfaen" w:hAnsi="Sylfaen"/>
        </w:rPr>
        <w:t xml:space="preserve"> </w:t>
      </w:r>
      <w:r w:rsidRPr="0079622B">
        <w:rPr>
          <w:rFonts w:ascii="Sylfaen" w:hAnsi="Sylfaen" w:cs="Sylfaen"/>
        </w:rPr>
        <w:t>უზრუნველყოფა</w:t>
      </w:r>
      <w:r w:rsidRPr="0079622B">
        <w:rPr>
          <w:rFonts w:ascii="Sylfaen" w:hAnsi="Sylfaen"/>
        </w:rPr>
        <w:t xml:space="preserve">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48539EE4" w14:textId="6CD588B9"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1.2.3: </w:t>
      </w:r>
      <w:r w:rsidRPr="0079622B">
        <w:rPr>
          <w:rFonts w:ascii="Sylfaen" w:hAnsi="Sylfaen" w:cs="Sylfaen"/>
        </w:rPr>
        <w:t>მშობლების</w:t>
      </w:r>
      <w:r w:rsidRPr="0079622B">
        <w:rPr>
          <w:rFonts w:ascii="Sylfaen" w:hAnsi="Sylfaen"/>
        </w:rPr>
        <w:t>/</w:t>
      </w:r>
      <w:r w:rsidRPr="0079622B">
        <w:rPr>
          <w:rFonts w:ascii="Sylfaen" w:hAnsi="Sylfaen" w:cs="Sylfaen"/>
        </w:rPr>
        <w:t>წარმომადგენლების</w:t>
      </w:r>
      <w:r w:rsidRPr="0079622B">
        <w:rPr>
          <w:rFonts w:ascii="Sylfaen" w:hAnsi="Sylfaen"/>
        </w:rPr>
        <w:t xml:space="preserve"> </w:t>
      </w:r>
      <w:r w:rsidRPr="0079622B">
        <w:rPr>
          <w:rFonts w:ascii="Sylfaen" w:hAnsi="Sylfaen" w:cs="Sylfaen"/>
        </w:rPr>
        <w:t>ჩართულობის</w:t>
      </w:r>
      <w:r w:rsidRPr="0079622B">
        <w:rPr>
          <w:rFonts w:ascii="Sylfaen" w:hAnsi="Sylfaen"/>
        </w:rPr>
        <w:t xml:space="preserve"> </w:t>
      </w:r>
      <w:r w:rsidRPr="0079622B">
        <w:rPr>
          <w:rFonts w:ascii="Sylfaen" w:hAnsi="Sylfaen" w:cs="Sylfaen"/>
        </w:rPr>
        <w:t>გაზრდა</w:t>
      </w:r>
      <w:r w:rsidRPr="0079622B">
        <w:rPr>
          <w:rFonts w:ascii="Sylfaen" w:hAnsi="Sylfaen"/>
        </w:rPr>
        <w:t xml:space="preserve"> </w:t>
      </w:r>
      <w:r w:rsidRPr="0079622B">
        <w:rPr>
          <w:rFonts w:ascii="Sylfaen" w:hAnsi="Sylfaen" w:cs="Sylfaen"/>
        </w:rPr>
        <w:t>სასკოლო</w:t>
      </w:r>
      <w:r w:rsidRPr="0079622B">
        <w:rPr>
          <w:rFonts w:ascii="Sylfaen" w:hAnsi="Sylfaen"/>
        </w:rPr>
        <w:t xml:space="preserve"> </w:t>
      </w:r>
      <w:r w:rsidRPr="0079622B">
        <w:rPr>
          <w:rFonts w:ascii="Sylfaen" w:hAnsi="Sylfaen" w:cs="Sylfaen"/>
        </w:rPr>
        <w:t>ცხოვრებასა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სწავლა</w:t>
      </w:r>
      <w:r w:rsidRPr="0079622B">
        <w:rPr>
          <w:rFonts w:ascii="Sylfaen" w:hAnsi="Sylfaen"/>
        </w:rPr>
        <w:t>-</w:t>
      </w:r>
      <w:r w:rsidRPr="0079622B">
        <w:rPr>
          <w:rFonts w:ascii="Sylfaen" w:hAnsi="Sylfaen" w:cs="Sylfaen"/>
        </w:rPr>
        <w:t>სწავლების</w:t>
      </w:r>
      <w:r w:rsidRPr="0079622B">
        <w:rPr>
          <w:rFonts w:ascii="Sylfaen" w:hAnsi="Sylfaen"/>
        </w:rPr>
        <w:t xml:space="preserve"> </w:t>
      </w:r>
      <w:r w:rsidRPr="0079622B">
        <w:rPr>
          <w:rFonts w:ascii="Sylfaen" w:hAnsi="Sylfaen" w:cs="Sylfaen"/>
        </w:rPr>
        <w:t>პროცესში</w:t>
      </w:r>
      <w:r w:rsidRPr="0079622B">
        <w:rPr>
          <w:rFonts w:ascii="Sylfaen" w:hAnsi="Sylfaen"/>
        </w:rPr>
        <w:t xml:space="preserve">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b/>
        </w:rPr>
        <w:tab/>
      </w:r>
    </w:p>
    <w:p w14:paraId="4B037203" w14:textId="25ED8456" w:rsidR="00027EA1" w:rsidRPr="0079622B" w:rsidRDefault="00027EA1" w:rsidP="0079622B">
      <w:pPr>
        <w:spacing w:line="276" w:lineRule="auto"/>
        <w:jc w:val="both"/>
        <w:rPr>
          <w:rFonts w:ascii="Sylfaen" w:hAnsi="Sylfaen"/>
        </w:rPr>
      </w:pPr>
      <w:r w:rsidRPr="0079622B">
        <w:rPr>
          <w:rFonts w:ascii="Sylfaen" w:hAnsi="Sylfaen" w:cs="Sylfaen"/>
          <w:b/>
        </w:rPr>
        <w:t>მიზანი</w:t>
      </w:r>
      <w:r w:rsidRPr="0079622B">
        <w:rPr>
          <w:rFonts w:ascii="Sylfaen" w:hAnsi="Sylfaen"/>
          <w:b/>
        </w:rPr>
        <w:t xml:space="preserve"> 1.3:  </w:t>
      </w:r>
      <w:r w:rsidRPr="0079622B">
        <w:rPr>
          <w:rFonts w:ascii="Sylfaen" w:hAnsi="Sylfaen" w:cs="Sylfaen"/>
          <w:b/>
        </w:rPr>
        <w:t>საზოგადოებისა</w:t>
      </w:r>
      <w:r w:rsidRPr="0079622B">
        <w:rPr>
          <w:rFonts w:ascii="Sylfaen" w:hAnsi="Sylfaen"/>
          <w:b/>
        </w:rPr>
        <w:t xml:space="preserve"> </w:t>
      </w:r>
      <w:r w:rsidRPr="0079622B">
        <w:rPr>
          <w:rFonts w:ascii="Sylfaen" w:hAnsi="Sylfaen" w:cs="Sylfaen"/>
          <w:b/>
        </w:rPr>
        <w:t>და</w:t>
      </w:r>
      <w:r w:rsidRPr="0079622B">
        <w:rPr>
          <w:rFonts w:ascii="Sylfaen" w:hAnsi="Sylfaen"/>
          <w:b/>
        </w:rPr>
        <w:t xml:space="preserve"> </w:t>
      </w:r>
      <w:r w:rsidRPr="0079622B">
        <w:rPr>
          <w:rFonts w:ascii="Sylfaen" w:hAnsi="Sylfaen" w:cs="Sylfaen"/>
          <w:b/>
        </w:rPr>
        <w:t>ეკონომიკის</w:t>
      </w:r>
      <w:r w:rsidRPr="0079622B">
        <w:rPr>
          <w:rFonts w:ascii="Sylfaen" w:hAnsi="Sylfaen"/>
          <w:b/>
        </w:rPr>
        <w:t xml:space="preserve"> </w:t>
      </w:r>
      <w:r w:rsidRPr="0079622B">
        <w:rPr>
          <w:rFonts w:ascii="Sylfaen" w:hAnsi="Sylfaen" w:cs="Sylfaen"/>
          <w:b/>
        </w:rPr>
        <w:t>საჭიროებებზე</w:t>
      </w:r>
      <w:r w:rsidRPr="0079622B">
        <w:rPr>
          <w:rFonts w:ascii="Sylfaen" w:hAnsi="Sylfaen"/>
          <w:b/>
        </w:rPr>
        <w:t xml:space="preserve"> </w:t>
      </w:r>
      <w:r w:rsidRPr="0079622B">
        <w:rPr>
          <w:rFonts w:ascii="Sylfaen" w:hAnsi="Sylfaen" w:cs="Sylfaen"/>
          <w:b/>
        </w:rPr>
        <w:t>ორიენტირებული</w:t>
      </w:r>
      <w:r w:rsidRPr="0079622B">
        <w:rPr>
          <w:rFonts w:ascii="Sylfaen" w:hAnsi="Sylfaen"/>
          <w:b/>
        </w:rPr>
        <w:t xml:space="preserve"> </w:t>
      </w:r>
      <w:r w:rsidRPr="0079622B">
        <w:rPr>
          <w:rFonts w:ascii="Sylfaen" w:hAnsi="Sylfaen" w:cs="Sylfaen"/>
          <w:b/>
        </w:rPr>
        <w:t>ინოვაციური</w:t>
      </w:r>
      <w:r w:rsidR="00DC4EF6" w:rsidRPr="0079622B">
        <w:rPr>
          <w:rFonts w:ascii="Sylfaen" w:hAnsi="Sylfaen"/>
          <w:b/>
        </w:rPr>
        <w:t xml:space="preserve"> და</w:t>
      </w:r>
      <w:r w:rsidR="00FE6EA8" w:rsidRPr="0079622B">
        <w:rPr>
          <w:rFonts w:ascii="Sylfaen" w:hAnsi="Sylfaen"/>
          <w:b/>
        </w:rPr>
        <w:t xml:space="preserve"> </w:t>
      </w:r>
      <w:r w:rsidRPr="0079622B">
        <w:rPr>
          <w:rFonts w:ascii="Sylfaen" w:hAnsi="Sylfaen" w:cs="Sylfaen"/>
          <w:b/>
        </w:rPr>
        <w:t>მოქნილი</w:t>
      </w:r>
      <w:r w:rsidRPr="0079622B">
        <w:rPr>
          <w:rFonts w:ascii="Sylfaen" w:hAnsi="Sylfaen"/>
          <w:b/>
        </w:rPr>
        <w:t xml:space="preserve"> </w:t>
      </w:r>
      <w:r w:rsidRPr="0079622B">
        <w:rPr>
          <w:rFonts w:ascii="Sylfaen" w:hAnsi="Sylfaen" w:cs="Sylfaen"/>
          <w:b/>
        </w:rPr>
        <w:t>პროფესიული</w:t>
      </w:r>
      <w:r w:rsidRPr="0079622B">
        <w:rPr>
          <w:rFonts w:ascii="Sylfaen" w:hAnsi="Sylfaen"/>
          <w:b/>
        </w:rPr>
        <w:t xml:space="preserve"> </w:t>
      </w:r>
      <w:r w:rsidRPr="0079622B">
        <w:rPr>
          <w:rFonts w:ascii="Sylfaen" w:hAnsi="Sylfaen" w:cs="Sylfaen"/>
          <w:b/>
        </w:rPr>
        <w:t>განათლების</w:t>
      </w:r>
      <w:r w:rsidR="00DC4EF6" w:rsidRPr="0079622B">
        <w:rPr>
          <w:rFonts w:ascii="Sylfaen" w:hAnsi="Sylfaen" w:cs="Sylfaen"/>
          <w:b/>
        </w:rPr>
        <w:t xml:space="preserve"> სისტემის</w:t>
      </w:r>
      <w:r w:rsidRPr="0079622B">
        <w:rPr>
          <w:rFonts w:ascii="Sylfaen" w:hAnsi="Sylfaen"/>
          <w:b/>
        </w:rPr>
        <w:t xml:space="preserve"> </w:t>
      </w:r>
      <w:r w:rsidRPr="0079622B">
        <w:rPr>
          <w:rFonts w:ascii="Sylfaen" w:hAnsi="Sylfaen" w:cs="Sylfaen"/>
          <w:b/>
        </w:rPr>
        <w:t>განვითარება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5E39A71E" w14:textId="5863A5C6"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1.3.1: </w:t>
      </w:r>
      <w:r w:rsidRPr="0079622B">
        <w:rPr>
          <w:rFonts w:ascii="Sylfaen" w:hAnsi="Sylfaen" w:cs="Sylfaen"/>
        </w:rPr>
        <w:t>პროფესიული</w:t>
      </w:r>
      <w:r w:rsidRPr="0079622B">
        <w:rPr>
          <w:rFonts w:ascii="Sylfaen" w:hAnsi="Sylfaen"/>
        </w:rPr>
        <w:t xml:space="preserve"> </w:t>
      </w:r>
      <w:r w:rsidRPr="0079622B">
        <w:rPr>
          <w:rFonts w:ascii="Sylfaen" w:hAnsi="Sylfaen" w:cs="Sylfaen"/>
        </w:rPr>
        <w:t>განათლების</w:t>
      </w:r>
      <w:r w:rsidRPr="0079622B">
        <w:rPr>
          <w:rFonts w:ascii="Sylfaen" w:hAnsi="Sylfaen"/>
        </w:rPr>
        <w:t xml:space="preserve"> </w:t>
      </w:r>
      <w:r w:rsidRPr="0079622B">
        <w:rPr>
          <w:rFonts w:ascii="Sylfaen" w:hAnsi="Sylfaen" w:cs="Sylfaen"/>
        </w:rPr>
        <w:t>სტუდენტების</w:t>
      </w:r>
      <w:r w:rsidRPr="0079622B">
        <w:rPr>
          <w:rFonts w:ascii="Sylfaen" w:hAnsi="Sylfaen"/>
        </w:rPr>
        <w:t>/</w:t>
      </w:r>
      <w:r w:rsidRPr="0079622B">
        <w:rPr>
          <w:rFonts w:ascii="Sylfaen" w:hAnsi="Sylfaen" w:cs="Sylfaen"/>
        </w:rPr>
        <w:t>მსმენელების</w:t>
      </w:r>
      <w:r w:rsidRPr="0079622B">
        <w:rPr>
          <w:rFonts w:ascii="Sylfaen" w:hAnsi="Sylfaen"/>
        </w:rPr>
        <w:t xml:space="preserve"> </w:t>
      </w:r>
      <w:r w:rsidRPr="0079622B">
        <w:rPr>
          <w:rFonts w:ascii="Sylfaen" w:hAnsi="Sylfaen" w:cs="Sylfaen"/>
        </w:rPr>
        <w:t>აღჭურვა</w:t>
      </w:r>
      <w:r w:rsidRPr="0079622B">
        <w:rPr>
          <w:rFonts w:ascii="Sylfaen" w:hAnsi="Sylfaen"/>
        </w:rPr>
        <w:t xml:space="preserve"> </w:t>
      </w:r>
      <w:r w:rsidRPr="0079622B">
        <w:rPr>
          <w:rFonts w:ascii="Sylfaen" w:hAnsi="Sylfaen" w:cs="Sylfaen"/>
        </w:rPr>
        <w:t>ადგილობრივ</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საერთაშორისო</w:t>
      </w:r>
      <w:r w:rsidRPr="0079622B">
        <w:rPr>
          <w:rFonts w:ascii="Sylfaen" w:hAnsi="Sylfaen"/>
        </w:rPr>
        <w:t xml:space="preserve"> </w:t>
      </w:r>
      <w:r w:rsidRPr="0079622B">
        <w:rPr>
          <w:rFonts w:ascii="Sylfaen" w:hAnsi="Sylfaen" w:cs="Sylfaen"/>
        </w:rPr>
        <w:t>შრომის</w:t>
      </w:r>
      <w:r w:rsidRPr="0079622B">
        <w:rPr>
          <w:rFonts w:ascii="Sylfaen" w:hAnsi="Sylfaen"/>
        </w:rPr>
        <w:t xml:space="preserve"> </w:t>
      </w:r>
      <w:r w:rsidRPr="0079622B">
        <w:rPr>
          <w:rFonts w:ascii="Sylfaen" w:hAnsi="Sylfaen" w:cs="Sylfaen"/>
        </w:rPr>
        <w:t>ბაზარზე</w:t>
      </w:r>
      <w:r w:rsidRPr="0079622B">
        <w:rPr>
          <w:rFonts w:ascii="Sylfaen" w:hAnsi="Sylfaen"/>
        </w:rPr>
        <w:t xml:space="preserve"> </w:t>
      </w:r>
      <w:r w:rsidRPr="0079622B">
        <w:rPr>
          <w:rFonts w:ascii="Sylfaen" w:hAnsi="Sylfaen" w:cs="Sylfaen"/>
        </w:rPr>
        <w:t>უწყვეტი</w:t>
      </w:r>
      <w:r w:rsidRPr="0079622B">
        <w:rPr>
          <w:rFonts w:ascii="Sylfaen" w:hAnsi="Sylfaen"/>
        </w:rPr>
        <w:t xml:space="preserve"> </w:t>
      </w:r>
      <w:r w:rsidRPr="0079622B">
        <w:rPr>
          <w:rFonts w:ascii="Sylfaen" w:hAnsi="Sylfaen" w:cs="Sylfaen"/>
        </w:rPr>
        <w:t>დასაქმებისათვის</w:t>
      </w:r>
      <w:r w:rsidRPr="0079622B">
        <w:rPr>
          <w:rFonts w:ascii="Sylfaen" w:hAnsi="Sylfaen"/>
        </w:rPr>
        <w:t xml:space="preserve"> </w:t>
      </w:r>
      <w:r w:rsidRPr="0079622B">
        <w:rPr>
          <w:rFonts w:ascii="Sylfaen" w:hAnsi="Sylfaen" w:cs="Sylfaen"/>
        </w:rPr>
        <w:t>საჭირო</w:t>
      </w:r>
      <w:r w:rsidRPr="0079622B">
        <w:rPr>
          <w:rFonts w:ascii="Sylfaen" w:hAnsi="Sylfaen"/>
        </w:rPr>
        <w:t xml:space="preserve"> </w:t>
      </w:r>
      <w:r w:rsidRPr="0079622B">
        <w:rPr>
          <w:rFonts w:ascii="Sylfaen" w:hAnsi="Sylfaen" w:cs="Sylfaen"/>
        </w:rPr>
        <w:t>უნარებითა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კომპეტენციებით</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0C6A3C97" w14:textId="492719DC" w:rsidR="00B20BDC" w:rsidRPr="0079622B" w:rsidRDefault="002F12B3"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1.3.2: პროფესიული განათლების მასწავლებლების უწყვეტი პროფესიული განვითარების ხელშეწყობა</w:t>
      </w:r>
    </w:p>
    <w:p w14:paraId="7A7BA376" w14:textId="28FA86A0" w:rsidR="00027EA1" w:rsidRPr="0079622B" w:rsidRDefault="00027EA1" w:rsidP="0079622B">
      <w:pPr>
        <w:spacing w:line="276" w:lineRule="auto"/>
        <w:jc w:val="both"/>
        <w:rPr>
          <w:rFonts w:ascii="Sylfaen" w:hAnsi="Sylfaen"/>
        </w:rPr>
      </w:pPr>
      <w:r w:rsidRPr="0079622B">
        <w:rPr>
          <w:rFonts w:ascii="Sylfaen" w:hAnsi="Sylfaen" w:cs="Sylfaen"/>
          <w:b/>
        </w:rPr>
        <w:lastRenderedPageBreak/>
        <w:t>მიზანი</w:t>
      </w:r>
      <w:r w:rsidRPr="0079622B">
        <w:rPr>
          <w:rFonts w:ascii="Sylfaen" w:hAnsi="Sylfaen"/>
          <w:b/>
        </w:rPr>
        <w:t xml:space="preserve"> 1.4:  </w:t>
      </w:r>
      <w:r w:rsidRPr="0079622B">
        <w:rPr>
          <w:rFonts w:ascii="Sylfaen" w:hAnsi="Sylfaen" w:cs="Sylfaen"/>
          <w:b/>
        </w:rPr>
        <w:t>უმაღლესი</w:t>
      </w:r>
      <w:r w:rsidRPr="0079622B">
        <w:rPr>
          <w:rFonts w:ascii="Sylfaen" w:hAnsi="Sylfaen"/>
          <w:b/>
        </w:rPr>
        <w:t xml:space="preserve"> </w:t>
      </w:r>
      <w:r w:rsidRPr="0079622B">
        <w:rPr>
          <w:rFonts w:ascii="Sylfaen" w:hAnsi="Sylfaen" w:cs="Sylfaen"/>
          <w:b/>
        </w:rPr>
        <w:t>საგანანმანათლებლო</w:t>
      </w:r>
      <w:r w:rsidRPr="0079622B">
        <w:rPr>
          <w:rFonts w:ascii="Sylfaen" w:hAnsi="Sylfaen"/>
          <w:b/>
        </w:rPr>
        <w:t xml:space="preserve"> </w:t>
      </w:r>
      <w:r w:rsidRPr="0079622B">
        <w:rPr>
          <w:rFonts w:ascii="Sylfaen" w:hAnsi="Sylfaen" w:cs="Sylfaen"/>
          <w:b/>
        </w:rPr>
        <w:t>დაწესებულების</w:t>
      </w:r>
      <w:r w:rsidRPr="0079622B">
        <w:rPr>
          <w:rFonts w:ascii="Sylfaen" w:hAnsi="Sylfaen"/>
          <w:b/>
        </w:rPr>
        <w:t xml:space="preserve"> (</w:t>
      </w:r>
      <w:r w:rsidRPr="0079622B">
        <w:rPr>
          <w:rFonts w:ascii="Sylfaen" w:hAnsi="Sylfaen" w:cs="Sylfaen"/>
          <w:b/>
        </w:rPr>
        <w:t>უსდ</w:t>
      </w:r>
      <w:r w:rsidRPr="0079622B">
        <w:rPr>
          <w:rFonts w:ascii="Sylfaen" w:hAnsi="Sylfaen"/>
          <w:b/>
        </w:rPr>
        <w:t xml:space="preserve">) </w:t>
      </w:r>
      <w:r w:rsidRPr="0079622B">
        <w:rPr>
          <w:rFonts w:ascii="Sylfaen" w:hAnsi="Sylfaen" w:cs="Sylfaen"/>
          <w:b/>
        </w:rPr>
        <w:t>მიერ</w:t>
      </w:r>
      <w:r w:rsidRPr="0079622B">
        <w:rPr>
          <w:rFonts w:ascii="Sylfaen" w:hAnsi="Sylfaen"/>
          <w:b/>
        </w:rPr>
        <w:t xml:space="preserve"> </w:t>
      </w:r>
      <w:r w:rsidRPr="0079622B">
        <w:rPr>
          <w:rFonts w:ascii="Sylfaen" w:hAnsi="Sylfaen" w:cs="Sylfaen"/>
          <w:b/>
        </w:rPr>
        <w:t>თითოეული</w:t>
      </w:r>
      <w:r w:rsidRPr="0079622B">
        <w:rPr>
          <w:rFonts w:ascii="Sylfaen" w:hAnsi="Sylfaen"/>
          <w:b/>
        </w:rPr>
        <w:t xml:space="preserve"> </w:t>
      </w:r>
      <w:r w:rsidRPr="0079622B">
        <w:rPr>
          <w:rFonts w:ascii="Sylfaen" w:hAnsi="Sylfaen" w:cs="Sylfaen"/>
          <w:b/>
        </w:rPr>
        <w:t>სტუდენტის</w:t>
      </w:r>
      <w:r w:rsidRPr="0079622B">
        <w:rPr>
          <w:rFonts w:ascii="Sylfaen" w:hAnsi="Sylfaen"/>
          <w:b/>
        </w:rPr>
        <w:t xml:space="preserve"> </w:t>
      </w:r>
      <w:r w:rsidRPr="0079622B">
        <w:rPr>
          <w:rFonts w:ascii="Sylfaen" w:hAnsi="Sylfaen" w:cs="Sylfaen"/>
          <w:b/>
        </w:rPr>
        <w:t>პიროვნული</w:t>
      </w:r>
      <w:r w:rsidRPr="0079622B">
        <w:rPr>
          <w:rFonts w:ascii="Sylfaen" w:hAnsi="Sylfaen"/>
          <w:b/>
        </w:rPr>
        <w:t xml:space="preserve"> </w:t>
      </w:r>
      <w:r w:rsidRPr="0079622B">
        <w:rPr>
          <w:rFonts w:ascii="Sylfaen" w:hAnsi="Sylfaen" w:cs="Sylfaen"/>
          <w:b/>
        </w:rPr>
        <w:t>განვითარება</w:t>
      </w:r>
      <w:r w:rsidRPr="0079622B">
        <w:rPr>
          <w:rFonts w:ascii="Sylfaen" w:hAnsi="Sylfaen"/>
          <w:b/>
        </w:rPr>
        <w:t xml:space="preserve"> </w:t>
      </w:r>
      <w:r w:rsidRPr="0079622B">
        <w:rPr>
          <w:rFonts w:ascii="Sylfaen" w:hAnsi="Sylfaen" w:cs="Sylfaen"/>
          <w:b/>
        </w:rPr>
        <w:t>და</w:t>
      </w:r>
      <w:r w:rsidRPr="0079622B">
        <w:rPr>
          <w:rFonts w:ascii="Sylfaen" w:hAnsi="Sylfaen"/>
          <w:b/>
        </w:rPr>
        <w:t xml:space="preserve"> </w:t>
      </w:r>
      <w:r w:rsidRPr="0079622B">
        <w:rPr>
          <w:rFonts w:ascii="Sylfaen" w:hAnsi="Sylfaen" w:cs="Sylfaen"/>
          <w:b/>
        </w:rPr>
        <w:t>შრომითი</w:t>
      </w:r>
      <w:r w:rsidRPr="0079622B">
        <w:rPr>
          <w:rFonts w:ascii="Sylfaen" w:hAnsi="Sylfaen"/>
          <w:b/>
        </w:rPr>
        <w:t xml:space="preserve"> </w:t>
      </w:r>
      <w:r w:rsidRPr="0079622B">
        <w:rPr>
          <w:rFonts w:ascii="Sylfaen" w:hAnsi="Sylfaen" w:cs="Sylfaen"/>
          <w:b/>
        </w:rPr>
        <w:t>ბაზრისთვის</w:t>
      </w:r>
      <w:r w:rsidRPr="0079622B">
        <w:rPr>
          <w:rFonts w:ascii="Sylfaen" w:hAnsi="Sylfaen"/>
          <w:b/>
        </w:rPr>
        <w:t xml:space="preserve"> </w:t>
      </w:r>
      <w:r w:rsidRPr="0079622B">
        <w:rPr>
          <w:rFonts w:ascii="Sylfaen" w:hAnsi="Sylfaen" w:cs="Sylfaen"/>
          <w:b/>
        </w:rPr>
        <w:t>მომზადება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743AE624" w14:textId="050F21AC"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1.4.1: </w:t>
      </w:r>
      <w:r w:rsidRPr="0079622B">
        <w:rPr>
          <w:rFonts w:ascii="Sylfaen" w:hAnsi="Sylfaen" w:cs="Sylfaen"/>
        </w:rPr>
        <w:t>უმაღლესი</w:t>
      </w:r>
      <w:r w:rsidRPr="0079622B">
        <w:rPr>
          <w:rFonts w:ascii="Sylfaen" w:hAnsi="Sylfaen"/>
        </w:rPr>
        <w:t xml:space="preserve"> </w:t>
      </w:r>
      <w:r w:rsidRPr="0079622B">
        <w:rPr>
          <w:rFonts w:ascii="Sylfaen" w:hAnsi="Sylfaen" w:cs="Sylfaen"/>
        </w:rPr>
        <w:t>საგანმანათლებლო</w:t>
      </w:r>
      <w:r w:rsidRPr="0079622B">
        <w:rPr>
          <w:rFonts w:ascii="Sylfaen" w:hAnsi="Sylfaen"/>
        </w:rPr>
        <w:t xml:space="preserve"> </w:t>
      </w:r>
      <w:r w:rsidRPr="0079622B">
        <w:rPr>
          <w:rFonts w:ascii="Sylfaen" w:hAnsi="Sylfaen" w:cs="Sylfaen"/>
        </w:rPr>
        <w:t>დაწესებულების</w:t>
      </w:r>
      <w:r w:rsidRPr="0079622B">
        <w:rPr>
          <w:rFonts w:ascii="Sylfaen" w:hAnsi="Sylfaen"/>
        </w:rPr>
        <w:t xml:space="preserve"> </w:t>
      </w:r>
      <w:r w:rsidRPr="0079622B">
        <w:rPr>
          <w:rFonts w:ascii="Sylfaen" w:hAnsi="Sylfaen" w:cs="Sylfaen"/>
        </w:rPr>
        <w:t>მიერ</w:t>
      </w:r>
      <w:r w:rsidRPr="0079622B">
        <w:rPr>
          <w:rFonts w:ascii="Sylfaen" w:hAnsi="Sylfaen"/>
        </w:rPr>
        <w:t xml:space="preserve"> </w:t>
      </w:r>
      <w:r w:rsidRPr="0079622B">
        <w:rPr>
          <w:rFonts w:ascii="Sylfaen" w:hAnsi="Sylfaen" w:cs="Sylfaen"/>
        </w:rPr>
        <w:t>შრომის</w:t>
      </w:r>
      <w:r w:rsidRPr="0079622B">
        <w:rPr>
          <w:rFonts w:ascii="Sylfaen" w:hAnsi="Sylfaen"/>
        </w:rPr>
        <w:t xml:space="preserve"> </w:t>
      </w:r>
      <w:r w:rsidRPr="0079622B">
        <w:rPr>
          <w:rFonts w:ascii="Sylfaen" w:hAnsi="Sylfaen" w:cs="Sylfaen"/>
        </w:rPr>
        <w:t>ბაზარზე</w:t>
      </w:r>
      <w:r w:rsidRPr="0079622B">
        <w:rPr>
          <w:rFonts w:ascii="Sylfaen" w:hAnsi="Sylfaen"/>
        </w:rPr>
        <w:t xml:space="preserve"> </w:t>
      </w:r>
      <w:r w:rsidRPr="0079622B">
        <w:rPr>
          <w:rFonts w:ascii="Sylfaen" w:hAnsi="Sylfaen" w:cs="Sylfaen"/>
        </w:rPr>
        <w:t>მორგებული</w:t>
      </w:r>
      <w:r w:rsidRPr="0079622B">
        <w:rPr>
          <w:rFonts w:ascii="Sylfaen" w:hAnsi="Sylfaen"/>
        </w:rPr>
        <w:t xml:space="preserve"> </w:t>
      </w:r>
      <w:r w:rsidRPr="0079622B">
        <w:rPr>
          <w:rFonts w:ascii="Sylfaen" w:hAnsi="Sylfaen" w:cs="Sylfaen"/>
        </w:rPr>
        <w:t>პროგრამების</w:t>
      </w:r>
      <w:r w:rsidRPr="0079622B">
        <w:rPr>
          <w:rFonts w:ascii="Sylfaen" w:hAnsi="Sylfaen"/>
        </w:rPr>
        <w:t xml:space="preserve"> </w:t>
      </w:r>
      <w:r w:rsidRPr="0079622B">
        <w:rPr>
          <w:rFonts w:ascii="Sylfaen" w:hAnsi="Sylfaen" w:cs="Sylfaen"/>
        </w:rPr>
        <w:t>უზრუნველყოფა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493F24CC" w14:textId="77777777" w:rsidR="00495DEF"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1.4.2: </w:t>
      </w:r>
      <w:r w:rsidR="009B6C47" w:rsidRPr="0079622B">
        <w:rPr>
          <w:rFonts w:ascii="Sylfaen" w:hAnsi="Sylfaen" w:cs="Sylfaen"/>
        </w:rPr>
        <w:t>სტუდენტებისთვის საერთაშორისო სასწავლო გამოცდილების მიღებისა და ინტერნაციონალიზაციის ხელშეწყობა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1B36FA07" w14:textId="42B77C0F" w:rsidR="00027EA1"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1.4.3: </w:t>
      </w:r>
      <w:r w:rsidRPr="0079622B">
        <w:rPr>
          <w:rFonts w:ascii="Sylfaen" w:hAnsi="Sylfaen" w:cs="Sylfaen"/>
        </w:rPr>
        <w:t>საერთაშორისო</w:t>
      </w:r>
      <w:r w:rsidRPr="0079622B">
        <w:rPr>
          <w:rFonts w:ascii="Sylfaen" w:hAnsi="Sylfaen"/>
        </w:rPr>
        <w:t xml:space="preserve"> </w:t>
      </w:r>
      <w:r w:rsidRPr="0079622B">
        <w:rPr>
          <w:rFonts w:ascii="Sylfaen" w:hAnsi="Sylfaen" w:cs="Sylfaen"/>
        </w:rPr>
        <w:t>სტანდარტებთან</w:t>
      </w:r>
      <w:r w:rsidRPr="0079622B">
        <w:rPr>
          <w:rFonts w:ascii="Sylfaen" w:hAnsi="Sylfaen"/>
        </w:rPr>
        <w:t xml:space="preserve"> </w:t>
      </w:r>
      <w:r w:rsidRPr="0079622B">
        <w:rPr>
          <w:rFonts w:ascii="Sylfaen" w:hAnsi="Sylfaen" w:cs="Sylfaen"/>
        </w:rPr>
        <w:t>შესაბამისი</w:t>
      </w:r>
      <w:r w:rsidRPr="0079622B">
        <w:rPr>
          <w:rFonts w:ascii="Sylfaen" w:hAnsi="Sylfaen"/>
        </w:rPr>
        <w:t xml:space="preserve"> </w:t>
      </w:r>
      <w:r w:rsidRPr="0079622B">
        <w:rPr>
          <w:rFonts w:ascii="Sylfaen" w:hAnsi="Sylfaen" w:cs="Sylfaen"/>
        </w:rPr>
        <w:t>სტრუქტურირებულ</w:t>
      </w:r>
      <w:r w:rsidR="00495DEF" w:rsidRPr="0079622B">
        <w:rPr>
          <w:rFonts w:ascii="Sylfaen" w:hAnsi="Sylfaen" w:cs="Sylfaen"/>
        </w:rPr>
        <w:t>ი</w:t>
      </w:r>
      <w:r w:rsidRPr="0079622B">
        <w:rPr>
          <w:rFonts w:ascii="Sylfaen" w:hAnsi="Sylfaen"/>
        </w:rPr>
        <w:t xml:space="preserve"> </w:t>
      </w:r>
      <w:r w:rsidRPr="0079622B">
        <w:rPr>
          <w:rFonts w:ascii="Sylfaen" w:hAnsi="Sylfaen" w:cs="Sylfaen"/>
        </w:rPr>
        <w:t>სადოქტორო</w:t>
      </w:r>
      <w:r w:rsidRPr="0079622B">
        <w:rPr>
          <w:rFonts w:ascii="Sylfaen" w:hAnsi="Sylfaen"/>
        </w:rPr>
        <w:t xml:space="preserve"> </w:t>
      </w:r>
      <w:r w:rsidRPr="0079622B">
        <w:rPr>
          <w:rFonts w:ascii="Sylfaen" w:hAnsi="Sylfaen" w:cs="Sylfaen"/>
        </w:rPr>
        <w:t>პროგრამების</w:t>
      </w:r>
      <w:r w:rsidRPr="0079622B">
        <w:rPr>
          <w:rFonts w:ascii="Sylfaen" w:hAnsi="Sylfaen"/>
        </w:rPr>
        <w:t xml:space="preserve"> </w:t>
      </w:r>
      <w:r w:rsidRPr="0079622B">
        <w:rPr>
          <w:rFonts w:ascii="Sylfaen" w:hAnsi="Sylfaen" w:cs="Sylfaen"/>
        </w:rPr>
        <w:t>განვითარების</w:t>
      </w:r>
      <w:r w:rsidRPr="0079622B">
        <w:rPr>
          <w:rFonts w:ascii="Sylfaen" w:hAnsi="Sylfaen"/>
        </w:rPr>
        <w:t xml:space="preserve"> </w:t>
      </w:r>
      <w:r w:rsidRPr="0079622B">
        <w:rPr>
          <w:rFonts w:ascii="Sylfaen" w:hAnsi="Sylfaen" w:cs="Sylfaen"/>
        </w:rPr>
        <w:t>ხელშეწყობა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722A2A8" w14:textId="725D8663" w:rsidR="00027EA1" w:rsidRPr="0079622B" w:rsidRDefault="00027EA1" w:rsidP="0079622B">
      <w:pPr>
        <w:spacing w:line="276" w:lineRule="auto"/>
        <w:jc w:val="both"/>
        <w:rPr>
          <w:rFonts w:ascii="Sylfaen" w:hAnsi="Sylfaen"/>
          <w:b/>
        </w:rPr>
      </w:pPr>
      <w:r w:rsidRPr="0079622B">
        <w:rPr>
          <w:rFonts w:ascii="Sylfaen" w:hAnsi="Sylfaen" w:cs="Sylfaen"/>
          <w:b/>
        </w:rPr>
        <w:t>მიზანი</w:t>
      </w:r>
      <w:r w:rsidRPr="0079622B">
        <w:rPr>
          <w:rFonts w:ascii="Sylfaen" w:hAnsi="Sylfaen"/>
          <w:b/>
        </w:rPr>
        <w:t xml:space="preserve"> 1.5: </w:t>
      </w:r>
      <w:r w:rsidRPr="0079622B">
        <w:rPr>
          <w:rFonts w:ascii="Sylfaen" w:hAnsi="Sylfaen" w:cs="Sylfaen"/>
          <w:b/>
        </w:rPr>
        <w:t>ცოდნაზე</w:t>
      </w:r>
      <w:r w:rsidRPr="0079622B">
        <w:rPr>
          <w:rFonts w:ascii="Sylfaen" w:hAnsi="Sylfaen"/>
          <w:b/>
        </w:rPr>
        <w:t xml:space="preserve"> </w:t>
      </w:r>
      <w:r w:rsidRPr="0079622B">
        <w:rPr>
          <w:rFonts w:ascii="Sylfaen" w:hAnsi="Sylfaen" w:cs="Sylfaen"/>
          <w:b/>
        </w:rPr>
        <w:t>დაფუძნებული</w:t>
      </w:r>
      <w:r w:rsidRPr="0079622B">
        <w:rPr>
          <w:rFonts w:ascii="Sylfaen" w:hAnsi="Sylfaen"/>
          <w:b/>
        </w:rPr>
        <w:t xml:space="preserve"> </w:t>
      </w:r>
      <w:r w:rsidRPr="0079622B">
        <w:rPr>
          <w:rFonts w:ascii="Sylfaen" w:hAnsi="Sylfaen" w:cs="Sylfaen"/>
          <w:b/>
        </w:rPr>
        <w:t>საზოგადოებისა</w:t>
      </w:r>
      <w:r w:rsidRPr="0079622B">
        <w:rPr>
          <w:rFonts w:ascii="Sylfaen" w:hAnsi="Sylfaen"/>
          <w:b/>
        </w:rPr>
        <w:t xml:space="preserve"> </w:t>
      </w:r>
      <w:r w:rsidRPr="0079622B">
        <w:rPr>
          <w:rFonts w:ascii="Sylfaen" w:hAnsi="Sylfaen" w:cs="Sylfaen"/>
          <w:b/>
        </w:rPr>
        <w:t>და</w:t>
      </w:r>
      <w:r w:rsidRPr="0079622B">
        <w:rPr>
          <w:rFonts w:ascii="Sylfaen" w:hAnsi="Sylfaen"/>
          <w:b/>
        </w:rPr>
        <w:t xml:space="preserve"> </w:t>
      </w:r>
      <w:r w:rsidRPr="0079622B">
        <w:rPr>
          <w:rFonts w:ascii="Sylfaen" w:hAnsi="Sylfaen" w:cs="Sylfaen"/>
          <w:b/>
        </w:rPr>
        <w:t>ეკონომიკაზე</w:t>
      </w:r>
      <w:r w:rsidRPr="0079622B">
        <w:rPr>
          <w:rFonts w:ascii="Sylfaen" w:hAnsi="Sylfaen"/>
          <w:b/>
        </w:rPr>
        <w:t xml:space="preserve"> </w:t>
      </w:r>
      <w:r w:rsidRPr="0079622B">
        <w:rPr>
          <w:rFonts w:ascii="Sylfaen" w:hAnsi="Sylfaen" w:cs="Sylfaen"/>
          <w:b/>
        </w:rPr>
        <w:t>ორიენტირებული</w:t>
      </w:r>
      <w:r w:rsidRPr="0079622B">
        <w:rPr>
          <w:rFonts w:ascii="Sylfaen" w:hAnsi="Sylfaen"/>
          <w:b/>
        </w:rPr>
        <w:t xml:space="preserve"> </w:t>
      </w:r>
      <w:r w:rsidRPr="0079622B">
        <w:rPr>
          <w:rFonts w:ascii="Sylfaen" w:hAnsi="Sylfaen" w:cs="Sylfaen"/>
          <w:b/>
        </w:rPr>
        <w:t>მეცნიერები</w:t>
      </w:r>
      <w:r w:rsidR="00504E63" w:rsidRPr="0079622B">
        <w:rPr>
          <w:rFonts w:ascii="Sylfaen" w:hAnsi="Sylfaen" w:cs="Sylfaen"/>
          <w:b/>
        </w:rPr>
        <w:t>ს</w:t>
      </w:r>
      <w:r w:rsidRPr="0079622B">
        <w:rPr>
          <w:rFonts w:ascii="Sylfaen" w:hAnsi="Sylfaen"/>
          <w:b/>
        </w:rPr>
        <w:t xml:space="preserve">, </w:t>
      </w:r>
      <w:r w:rsidRPr="0079622B">
        <w:rPr>
          <w:rFonts w:ascii="Sylfaen" w:hAnsi="Sylfaen" w:cs="Sylfaen"/>
          <w:b/>
        </w:rPr>
        <w:t>კვლევის</w:t>
      </w:r>
      <w:r w:rsidRPr="0079622B">
        <w:rPr>
          <w:rFonts w:ascii="Sylfaen" w:hAnsi="Sylfaen"/>
          <w:b/>
        </w:rPr>
        <w:t xml:space="preserve">, </w:t>
      </w:r>
      <w:r w:rsidRPr="0079622B">
        <w:rPr>
          <w:rFonts w:ascii="Sylfaen" w:hAnsi="Sylfaen" w:cs="Sylfaen"/>
          <w:b/>
        </w:rPr>
        <w:t>ტექნოლოგიების</w:t>
      </w:r>
      <w:r w:rsidR="00504E63" w:rsidRPr="0079622B">
        <w:rPr>
          <w:rFonts w:ascii="Sylfaen" w:hAnsi="Sylfaen" w:cs="Sylfaen"/>
          <w:b/>
        </w:rPr>
        <w:t>ა</w:t>
      </w:r>
      <w:r w:rsidRPr="0079622B">
        <w:rPr>
          <w:rFonts w:ascii="Sylfaen" w:hAnsi="Sylfaen"/>
          <w:b/>
        </w:rPr>
        <w:t xml:space="preserve"> </w:t>
      </w:r>
      <w:r w:rsidRPr="0079622B">
        <w:rPr>
          <w:rFonts w:ascii="Sylfaen" w:hAnsi="Sylfaen" w:cs="Sylfaen"/>
          <w:b/>
        </w:rPr>
        <w:t>და</w:t>
      </w:r>
      <w:r w:rsidRPr="0079622B">
        <w:rPr>
          <w:rFonts w:ascii="Sylfaen" w:hAnsi="Sylfaen"/>
          <w:b/>
        </w:rPr>
        <w:t xml:space="preserve"> </w:t>
      </w:r>
      <w:r w:rsidRPr="0079622B">
        <w:rPr>
          <w:rFonts w:ascii="Sylfaen" w:hAnsi="Sylfaen" w:cs="Sylfaen"/>
          <w:b/>
        </w:rPr>
        <w:t>ინოვაციის</w:t>
      </w:r>
      <w:r w:rsidRPr="0079622B">
        <w:rPr>
          <w:rFonts w:ascii="Sylfaen" w:hAnsi="Sylfaen"/>
          <w:b/>
        </w:rPr>
        <w:t xml:space="preserve"> </w:t>
      </w:r>
      <w:r w:rsidRPr="0079622B">
        <w:rPr>
          <w:rFonts w:ascii="Sylfaen" w:hAnsi="Sylfaen" w:cs="Sylfaen"/>
          <w:b/>
        </w:rPr>
        <w:t>სისტემის</w:t>
      </w:r>
      <w:r w:rsidRPr="0079622B">
        <w:rPr>
          <w:rFonts w:ascii="Sylfaen" w:hAnsi="Sylfaen"/>
          <w:b/>
        </w:rPr>
        <w:t xml:space="preserve"> </w:t>
      </w:r>
      <w:r w:rsidRPr="0079622B">
        <w:rPr>
          <w:rFonts w:ascii="Sylfaen" w:hAnsi="Sylfaen" w:cs="Sylfaen"/>
          <w:b/>
        </w:rPr>
        <w:t>განვითარება</w:t>
      </w:r>
      <w:r w:rsidRPr="0079622B">
        <w:rPr>
          <w:rFonts w:ascii="Sylfaen" w:hAnsi="Sylfaen"/>
          <w:b/>
        </w:rPr>
        <w:tab/>
      </w:r>
      <w:r w:rsidRPr="0079622B">
        <w:rPr>
          <w:rFonts w:ascii="Sylfaen" w:hAnsi="Sylfaen"/>
          <w:b/>
        </w:rPr>
        <w:tab/>
      </w:r>
    </w:p>
    <w:p w14:paraId="3CC368A1" w14:textId="77777777" w:rsidR="006546A5"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1.5.1:</w:t>
      </w:r>
      <w:r w:rsidRPr="0079622B">
        <w:rPr>
          <w:rFonts w:ascii="Sylfaen" w:hAnsi="Sylfaen"/>
        </w:rPr>
        <w:tab/>
      </w:r>
      <w:r w:rsidRPr="0079622B">
        <w:rPr>
          <w:rFonts w:ascii="Sylfaen" w:hAnsi="Sylfaen" w:cs="Sylfaen"/>
        </w:rPr>
        <w:t>მკვლევრების</w:t>
      </w:r>
      <w:r w:rsidRPr="0079622B">
        <w:rPr>
          <w:rFonts w:ascii="Sylfaen" w:hAnsi="Sylfaen"/>
        </w:rPr>
        <w:t xml:space="preserve"> </w:t>
      </w:r>
      <w:r w:rsidRPr="0079622B">
        <w:rPr>
          <w:rFonts w:ascii="Sylfaen" w:hAnsi="Sylfaen" w:cs="Sylfaen"/>
        </w:rPr>
        <w:t>მხარდაჭერა</w:t>
      </w:r>
      <w:r w:rsidRPr="0079622B">
        <w:rPr>
          <w:rFonts w:ascii="Sylfaen" w:hAnsi="Sylfaen"/>
        </w:rPr>
        <w:t xml:space="preserve"> </w:t>
      </w:r>
      <w:r w:rsidRPr="0079622B">
        <w:rPr>
          <w:rFonts w:ascii="Sylfaen" w:hAnsi="Sylfaen" w:cs="Sylfaen"/>
        </w:rPr>
        <w:t>საერთაშორისო</w:t>
      </w:r>
      <w:r w:rsidRPr="0079622B">
        <w:rPr>
          <w:rFonts w:ascii="Sylfaen" w:hAnsi="Sylfaen"/>
        </w:rPr>
        <w:t xml:space="preserve"> </w:t>
      </w:r>
      <w:r w:rsidRPr="0079622B">
        <w:rPr>
          <w:rFonts w:ascii="Sylfaen" w:hAnsi="Sylfaen" w:cs="Sylfaen"/>
        </w:rPr>
        <w:t>სტანდარტებთან</w:t>
      </w:r>
      <w:r w:rsidRPr="0079622B">
        <w:rPr>
          <w:rFonts w:ascii="Sylfaen" w:hAnsi="Sylfaen"/>
        </w:rPr>
        <w:t xml:space="preserve"> </w:t>
      </w:r>
      <w:r w:rsidRPr="0079622B">
        <w:rPr>
          <w:rFonts w:ascii="Sylfaen" w:hAnsi="Sylfaen" w:cs="Sylfaen"/>
        </w:rPr>
        <w:t>შესაბამისი</w:t>
      </w:r>
      <w:r w:rsidRPr="0079622B">
        <w:rPr>
          <w:rFonts w:ascii="Sylfaen" w:hAnsi="Sylfaen"/>
        </w:rPr>
        <w:t xml:space="preserve"> </w:t>
      </w:r>
      <w:r w:rsidRPr="0079622B">
        <w:rPr>
          <w:rFonts w:ascii="Sylfaen" w:hAnsi="Sylfaen" w:cs="Sylfaen"/>
        </w:rPr>
        <w:t>კვლევითი</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ინოვაციური</w:t>
      </w:r>
      <w:r w:rsidRPr="0079622B">
        <w:rPr>
          <w:rFonts w:ascii="Sylfaen" w:hAnsi="Sylfaen"/>
        </w:rPr>
        <w:t xml:space="preserve"> </w:t>
      </w:r>
      <w:r w:rsidRPr="0079622B">
        <w:rPr>
          <w:rFonts w:ascii="Sylfaen" w:hAnsi="Sylfaen" w:cs="Sylfaen"/>
        </w:rPr>
        <w:t>საქმიანობის</w:t>
      </w:r>
      <w:r w:rsidRPr="0079622B">
        <w:rPr>
          <w:rFonts w:ascii="Sylfaen" w:hAnsi="Sylfaen"/>
        </w:rPr>
        <w:t xml:space="preserve"> </w:t>
      </w:r>
      <w:r w:rsidRPr="0079622B">
        <w:rPr>
          <w:rFonts w:ascii="Sylfaen" w:hAnsi="Sylfaen" w:cs="Sylfaen"/>
        </w:rPr>
        <w:t>განხორციელებაში</w:t>
      </w:r>
      <w:r w:rsidRPr="0079622B">
        <w:rPr>
          <w:rFonts w:ascii="Sylfaen" w:hAnsi="Sylfaen"/>
        </w:rPr>
        <w:tab/>
      </w:r>
      <w:r w:rsidRPr="0079622B">
        <w:rPr>
          <w:rFonts w:ascii="Sylfaen" w:hAnsi="Sylfaen"/>
        </w:rPr>
        <w:tab/>
      </w:r>
      <w:r w:rsidRPr="0079622B">
        <w:rPr>
          <w:rFonts w:ascii="Sylfaen" w:hAnsi="Sylfaen"/>
        </w:rPr>
        <w:tab/>
      </w:r>
    </w:p>
    <w:p w14:paraId="595A5D8E" w14:textId="1AC975E4" w:rsidR="00B20BDC" w:rsidRPr="0079622B" w:rsidRDefault="00027EA1" w:rsidP="0079622B">
      <w:pPr>
        <w:spacing w:line="276" w:lineRule="auto"/>
        <w:ind w:left="720"/>
        <w:jc w:val="both"/>
        <w:rPr>
          <w:rFonts w:ascii="Sylfaen" w:hAnsi="Sylfaen"/>
        </w:rPr>
      </w:pPr>
      <w:r w:rsidRPr="0079622B">
        <w:rPr>
          <w:rFonts w:ascii="Sylfaen" w:hAnsi="Sylfaen" w:cs="Sylfaen"/>
        </w:rPr>
        <w:t>ამოცანა</w:t>
      </w:r>
      <w:r w:rsidRPr="0079622B">
        <w:rPr>
          <w:rFonts w:ascii="Sylfaen" w:hAnsi="Sylfaen"/>
        </w:rPr>
        <w:t xml:space="preserve"> 1.5.2:</w:t>
      </w:r>
      <w:r w:rsidRPr="0079622B">
        <w:rPr>
          <w:rFonts w:ascii="Sylfaen" w:hAnsi="Sylfaen"/>
        </w:rPr>
        <w:tab/>
      </w:r>
      <w:r w:rsidRPr="0079622B">
        <w:rPr>
          <w:rFonts w:ascii="Sylfaen" w:hAnsi="Sylfaen" w:cs="Sylfaen"/>
        </w:rPr>
        <w:t>სწავლებასა</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კვლევაში</w:t>
      </w:r>
      <w:r w:rsidRPr="0079622B">
        <w:rPr>
          <w:rFonts w:ascii="Sylfaen" w:hAnsi="Sylfaen"/>
        </w:rPr>
        <w:t xml:space="preserve"> </w:t>
      </w:r>
      <w:r w:rsidRPr="0079622B">
        <w:rPr>
          <w:rFonts w:ascii="Sylfaen" w:hAnsi="Sylfaen" w:cs="Sylfaen"/>
        </w:rPr>
        <w:t>აკადემიური</w:t>
      </w:r>
      <w:r w:rsidRPr="0079622B">
        <w:rPr>
          <w:rFonts w:ascii="Sylfaen" w:hAnsi="Sylfaen"/>
        </w:rPr>
        <w:t xml:space="preserve"> </w:t>
      </w:r>
      <w:r w:rsidRPr="0079622B">
        <w:rPr>
          <w:rFonts w:ascii="Sylfaen" w:hAnsi="Sylfaen" w:cs="Sylfaen"/>
        </w:rPr>
        <w:t>და</w:t>
      </w:r>
      <w:r w:rsidRPr="0079622B">
        <w:rPr>
          <w:rFonts w:ascii="Sylfaen" w:hAnsi="Sylfaen"/>
        </w:rPr>
        <w:t xml:space="preserve"> </w:t>
      </w:r>
      <w:r w:rsidRPr="0079622B">
        <w:rPr>
          <w:rFonts w:ascii="Sylfaen" w:hAnsi="Sylfaen" w:cs="Sylfaen"/>
        </w:rPr>
        <w:t>კვლევითი</w:t>
      </w:r>
      <w:r w:rsidRPr="0079622B">
        <w:rPr>
          <w:rFonts w:ascii="Sylfaen" w:hAnsi="Sylfaen"/>
        </w:rPr>
        <w:t xml:space="preserve"> </w:t>
      </w:r>
      <w:r w:rsidRPr="0079622B">
        <w:rPr>
          <w:rFonts w:ascii="Sylfaen" w:hAnsi="Sylfaen" w:cs="Sylfaen"/>
        </w:rPr>
        <w:t>კეთილსინდისიერების</w:t>
      </w:r>
      <w:r w:rsidRPr="0079622B">
        <w:rPr>
          <w:rFonts w:ascii="Sylfaen" w:hAnsi="Sylfaen"/>
        </w:rPr>
        <w:t xml:space="preserve"> </w:t>
      </w:r>
      <w:r w:rsidRPr="0079622B">
        <w:rPr>
          <w:rFonts w:ascii="Sylfaen" w:hAnsi="Sylfaen" w:cs="Sylfaen"/>
        </w:rPr>
        <w:t>უზრუნველყოფა</w:t>
      </w:r>
      <w:r w:rsidR="00B20BDC" w:rsidRPr="0079622B">
        <w:rPr>
          <w:rFonts w:ascii="Sylfaen" w:hAnsi="Sylfaen" w:cs="Sylfaen"/>
        </w:rPr>
        <w:t>.</w:t>
      </w:r>
      <w:r w:rsidRPr="0079622B">
        <w:rPr>
          <w:rFonts w:ascii="Sylfaen" w:hAnsi="Sylfaen"/>
        </w:rPr>
        <w:t xml:space="preserve">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6DDCBC67" w14:textId="38BA5425" w:rsidR="00027EA1" w:rsidRPr="0079622B" w:rsidRDefault="00027EA1" w:rsidP="000E39E8">
      <w:pPr>
        <w:spacing w:line="276" w:lineRule="auto"/>
        <w:rPr>
          <w:rFonts w:ascii="Sylfaen" w:eastAsia="Arial Unicode MS" w:hAnsi="Sylfaen" w:cs="Arial Unicode MS"/>
          <w:color w:val="000000" w:themeColor="text1"/>
        </w:rPr>
      </w:pPr>
    </w:p>
    <w:p w14:paraId="167EB436" w14:textId="15EEC192" w:rsidR="0095678F" w:rsidRPr="0079622B" w:rsidRDefault="00524592" w:rsidP="0079622B">
      <w:pPr>
        <w:pStyle w:val="Heading3"/>
        <w:spacing w:line="276" w:lineRule="auto"/>
        <w:rPr>
          <w:rFonts w:ascii="Sylfaen" w:hAnsi="Sylfaen"/>
        </w:rPr>
      </w:pPr>
      <w:bookmarkStart w:id="26" w:name="_Toc99983642"/>
      <w:bookmarkStart w:id="27" w:name="_Toc99983643"/>
      <w:bookmarkStart w:id="28" w:name="_Toc99983644"/>
      <w:bookmarkStart w:id="29" w:name="_Toc99983648"/>
      <w:bookmarkStart w:id="30" w:name="_Toc99983649"/>
      <w:bookmarkStart w:id="31" w:name="_Toc99983650"/>
      <w:bookmarkStart w:id="32" w:name="_Toc99983651"/>
      <w:bookmarkStart w:id="33" w:name="_Toc99983652"/>
      <w:bookmarkStart w:id="34" w:name="_Toc99983653"/>
      <w:bookmarkStart w:id="35" w:name="_Toc99983654"/>
      <w:bookmarkStart w:id="36" w:name="_Toc99983655"/>
      <w:bookmarkStart w:id="37" w:name="_Toc99983656"/>
      <w:bookmarkStart w:id="38" w:name="_Toc99983657"/>
      <w:bookmarkStart w:id="39" w:name="_Toc99983658"/>
      <w:bookmarkStart w:id="40" w:name="_Toc99983659"/>
      <w:bookmarkStart w:id="41" w:name="_Toc99983660"/>
      <w:bookmarkStart w:id="42" w:name="_Toc99983662"/>
      <w:bookmarkStart w:id="43" w:name="_Toc99983663"/>
      <w:bookmarkStart w:id="44" w:name="_Toc99983665"/>
      <w:bookmarkStart w:id="45" w:name="_Toc99983667"/>
      <w:bookmarkStart w:id="46" w:name="_Toc99983669"/>
      <w:bookmarkStart w:id="47" w:name="_Toc99983670"/>
      <w:bookmarkStart w:id="48" w:name="_Toc99983671"/>
      <w:bookmarkStart w:id="49" w:name="_Toc99983672"/>
      <w:bookmarkStart w:id="50" w:name="_Toc99983673"/>
      <w:bookmarkStart w:id="51" w:name="_Toc99983674"/>
      <w:bookmarkStart w:id="52" w:name="_Toc99983675"/>
      <w:bookmarkStart w:id="53" w:name="_Toc99983676"/>
      <w:bookmarkStart w:id="54" w:name="_Toc99983678"/>
      <w:bookmarkStart w:id="55" w:name="_Toc99983679"/>
      <w:bookmarkStart w:id="56" w:name="_Toc99983680"/>
      <w:bookmarkStart w:id="57" w:name="_Toc99983681"/>
      <w:bookmarkStart w:id="58" w:name="_Toc11164217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9622B">
        <w:rPr>
          <w:rFonts w:ascii="Sylfaen" w:hAnsi="Sylfaen"/>
        </w:rPr>
        <w:t>სექტორული პრიორიტეტი</w:t>
      </w:r>
      <w:r w:rsidR="00564674" w:rsidRPr="0079622B">
        <w:rPr>
          <w:rFonts w:ascii="Sylfaen" w:hAnsi="Sylfaen"/>
        </w:rPr>
        <w:t xml:space="preserve"> II. თანასწორობა, ინკლუზია და მრავალფეროვნება</w:t>
      </w:r>
      <w:bookmarkEnd w:id="58"/>
    </w:p>
    <w:p w14:paraId="15D44B0B" w14:textId="77777777" w:rsidR="0095678F" w:rsidRPr="0079622B" w:rsidRDefault="0095678F" w:rsidP="0079622B">
      <w:pPr>
        <w:spacing w:after="0" w:line="276" w:lineRule="auto"/>
        <w:jc w:val="both"/>
        <w:rPr>
          <w:rFonts w:ascii="Sylfaen" w:eastAsia="Arial Unicode MS" w:hAnsi="Sylfaen" w:cs="Arial Unicode MS"/>
          <w:b/>
          <w:color w:val="000000" w:themeColor="text1"/>
        </w:rPr>
      </w:pPr>
    </w:p>
    <w:p w14:paraId="0C4FAD28" w14:textId="069684EB" w:rsidR="0095678F" w:rsidRPr="0079622B" w:rsidRDefault="000F502C"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თანასწორი, ინკლუზიური და მრავალფეროვანი განათლებისა და მეცნიერების სისტემის </w:t>
      </w:r>
      <w:r w:rsidR="000268AE" w:rsidRPr="0079622B">
        <w:rPr>
          <w:rFonts w:ascii="Sylfaen" w:eastAsia="Arial Unicode MS" w:hAnsi="Sylfaen" w:cs="Arial Unicode MS"/>
          <w:b/>
          <w:color w:val="000000" w:themeColor="text1"/>
        </w:rPr>
        <w:t>განვითარება</w:t>
      </w:r>
      <w:r w:rsidRPr="0079622B">
        <w:rPr>
          <w:rFonts w:ascii="Sylfaen" w:eastAsia="Arial Unicode MS" w:hAnsi="Sylfaen" w:cs="Arial Unicode MS"/>
          <w:b/>
          <w:color w:val="000000" w:themeColor="text1"/>
        </w:rPr>
        <w:t xml:space="preserve">: </w:t>
      </w:r>
      <w:r w:rsidR="00564674" w:rsidRPr="0079622B">
        <w:rPr>
          <w:rFonts w:ascii="Sylfaen" w:eastAsia="Arial Unicode MS" w:hAnsi="Sylfaen" w:cs="Arial Unicode MS"/>
          <w:color w:val="000000" w:themeColor="text1"/>
        </w:rPr>
        <w:t>თითოეულ პირს, მიუხედავად</w:t>
      </w:r>
      <w:r w:rsidR="00045F66"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მისი სოციალურ-ეკონომიკური მდგომარეობისა, საცხოვრებელი ადგილისა, ეთნიკური წარმოშობისა/ენისა, სპეციალური </w:t>
      </w:r>
      <w:r w:rsidR="00646746" w:rsidRPr="0079622B">
        <w:rPr>
          <w:rFonts w:ascii="Sylfaen" w:eastAsia="Arial Unicode MS" w:hAnsi="Sylfaen" w:cs="Arial Unicode MS"/>
          <w:color w:val="000000" w:themeColor="text1"/>
        </w:rPr>
        <w:t xml:space="preserve">საგანმანათლებლო </w:t>
      </w:r>
      <w:r w:rsidR="00564674" w:rsidRPr="0079622B">
        <w:rPr>
          <w:rFonts w:ascii="Sylfaen" w:eastAsia="Arial Unicode MS" w:hAnsi="Sylfaen" w:cs="Arial Unicode MS"/>
          <w:color w:val="000000" w:themeColor="text1"/>
        </w:rPr>
        <w:t xml:space="preserve">საჭიროებისა და </w:t>
      </w:r>
      <w:r w:rsidR="003B123E" w:rsidRPr="0079622B">
        <w:rPr>
          <w:rFonts w:ascii="Sylfaen" w:eastAsia="Arial Unicode MS" w:hAnsi="Sylfaen" w:cs="Arial Unicode MS"/>
          <w:color w:val="000000" w:themeColor="text1"/>
        </w:rPr>
        <w:t xml:space="preserve">შესაძლებლობის </w:t>
      </w:r>
      <w:r w:rsidR="00564674" w:rsidRPr="0079622B">
        <w:rPr>
          <w:rFonts w:ascii="Sylfaen" w:eastAsia="Arial Unicode MS" w:hAnsi="Sylfaen" w:cs="Arial Unicode MS"/>
          <w:color w:val="000000" w:themeColor="text1"/>
        </w:rPr>
        <w:t>შეზღუდ</w:t>
      </w:r>
      <w:r w:rsidR="003B123E" w:rsidRPr="0079622B">
        <w:rPr>
          <w:rFonts w:ascii="Sylfaen" w:eastAsia="Arial Unicode MS" w:hAnsi="Sylfaen" w:cs="Arial Unicode MS"/>
          <w:color w:val="000000" w:themeColor="text1"/>
        </w:rPr>
        <w:t xml:space="preserve">ვისა და </w:t>
      </w:r>
      <w:r w:rsidR="00564674" w:rsidRPr="0079622B">
        <w:rPr>
          <w:rFonts w:ascii="Sylfaen" w:eastAsia="Arial Unicode MS" w:hAnsi="Sylfaen" w:cs="Arial Unicode MS"/>
          <w:color w:val="000000" w:themeColor="text1"/>
        </w:rPr>
        <w:t xml:space="preserve">აქვს წვდომა მაღალი ხარისხის საგანმანათლებლო მომსახურებებთან მთელი ქვეყნის მასშტაბით. თანასწორობისა და ინკლუზიის შესახებ ერთიანი და ყოვლისმომცველი პოლიტიკის შემუშავება </w:t>
      </w:r>
      <w:r w:rsidR="00F1081E" w:rsidRPr="0079622B">
        <w:rPr>
          <w:rFonts w:ascii="Sylfaen" w:eastAsia="Arial Unicode MS" w:hAnsi="Sylfaen" w:cs="Arial Unicode MS"/>
          <w:color w:val="000000" w:themeColor="text1"/>
        </w:rPr>
        <w:t>თანმიმდევრულს</w:t>
      </w:r>
      <w:r w:rsidR="00564674" w:rsidRPr="0079622B">
        <w:rPr>
          <w:rFonts w:ascii="Sylfaen" w:eastAsia="Arial Unicode MS" w:hAnsi="Sylfaen" w:cs="Arial Unicode MS"/>
          <w:color w:val="000000" w:themeColor="text1"/>
        </w:rPr>
        <w:t xml:space="preserve"> გახდის ამ საკითხებთან დაკავშირებით არსებულ მიდგომებს განათლების ყველა საფეხურზე მთელი სიცოცხლის მანძილზე სწავლის პროგრამების ჩათვლით. შესაბამის დაინტერესებულ მხარეებთან ურთიერთანამშრომლობით მხარდაჭერილი იქნება მტკიცებულებებზე დაფუძნებული, შესაბამის სამიზნე ჯგუფზე ორიენტირებული პოლიტიკის განხორციელება. საგანმანათლებლო დაწესებულებები შეძლებენ საგანმანათლებლო და სოციალურ-ეკონომიკური მდგომარეობით გამოწვეული უთანასწორობის კომპენსირებას.</w:t>
      </w:r>
    </w:p>
    <w:p w14:paraId="7240BDB2" w14:textId="77777777" w:rsidR="000E39E8" w:rsidRDefault="000E39E8" w:rsidP="0079622B">
      <w:pPr>
        <w:spacing w:after="0" w:line="276" w:lineRule="auto"/>
        <w:jc w:val="both"/>
        <w:rPr>
          <w:rFonts w:ascii="Sylfaen" w:eastAsia="Arial Unicode MS" w:hAnsi="Sylfaen" w:cs="Arial Unicode MS"/>
          <w:color w:val="000000" w:themeColor="text1"/>
        </w:rPr>
      </w:pPr>
    </w:p>
    <w:p w14:paraId="14175E77" w14:textId="28D0EDD5" w:rsidR="00045F66"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ინკლუზიის უზრუნველყოფა ყველა საგანმანათლებლო დაწესებულებისა და სამეცნიერო-კვლევითი ორგანიზაციის ვალდებულება გახდება. გენდერული თანასწორობის ხელშეწყობა </w:t>
      </w:r>
      <w:r w:rsidRPr="0079622B">
        <w:rPr>
          <w:rFonts w:ascii="Sylfaen" w:eastAsia="Arial Unicode MS" w:hAnsi="Sylfaen" w:cs="Arial Unicode MS"/>
          <w:color w:val="000000" w:themeColor="text1"/>
        </w:rPr>
        <w:lastRenderedPageBreak/>
        <w:t>საგანმანათლებლო და სამეცნიერო პოლიტიკის ნაწილი გახდება როგორც ეროვნულ, ისე საერთაშორისო დონეზე.</w:t>
      </w:r>
    </w:p>
    <w:p w14:paraId="5F962E9E" w14:textId="18183E1D" w:rsidR="006E2B96" w:rsidRPr="0079622B" w:rsidRDefault="006E2B96" w:rsidP="0079622B">
      <w:pPr>
        <w:spacing w:before="100" w:beforeAutospacing="1" w:after="100" w:afterAutospacing="1" w:line="276" w:lineRule="auto"/>
        <w:ind w:right="285"/>
        <w:jc w:val="both"/>
        <w:rPr>
          <w:rFonts w:ascii="Sylfaen" w:eastAsia="Times New Roman" w:hAnsi="Sylfaen" w:cs="Segoe UI"/>
          <w:sz w:val="21"/>
          <w:szCs w:val="21"/>
        </w:rPr>
      </w:pPr>
      <w:r w:rsidRPr="0079622B">
        <w:rPr>
          <w:rFonts w:ascii="Sylfaen" w:eastAsia="Times New Roman" w:hAnsi="Sylfaen" w:cs="Segoe UI"/>
        </w:rPr>
        <w:t>პროფესიულ განათლებაზე ხელმისაწვდომობის გაზრდის მიზნით, განსაზღვრული ჯგუფებისათვის შეთავაზებული იქნება დამატებითი სერვისები. კერძოდ: ახალი წესის შესაბამისად შემუშავდება შშმ/სსსმ პირთა პროფესიულ განათლებაში მონაწილეობის ხელშემწყობი მექანიზმები; განვითარდება ეთნიკური უმცირესობების პროფესიულ განათლებაში ინტეგრირების ხელშემწყობი სერვისები, მათ შორის, სახელმწიფო ენის სწავლების ახალი მოდელი; შემუშავდება სწავლის/ტრეინიგის და დასაქმების სისტემის მიღმა დარჩენილი (NEET) პირების პროფესიულ განათლებაში მონაწილეობის ხელშემწყობი  სერვისები; გენდერული თანასწორობის ხელშეწყობის მიზნით,  მოხდება პროფესიული განათლების სფეროში გენდერული თანასწორობის საკითხების შესწავლა და შესაბამისი ნაბიჯების განხორციელება.</w:t>
      </w:r>
    </w:p>
    <w:p w14:paraId="185CD8AC" w14:textId="6430C982" w:rsidR="00C94639" w:rsidRPr="0079622B" w:rsidRDefault="00C94639"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სტრატეგიის  გრძელვადიანი ხედვის ნაწილია ბავშვებისა და ახალგაზრდების ჰოლისტური განვითარებ</w:t>
      </w:r>
      <w:r w:rsidR="002D4669" w:rsidRPr="0079622B">
        <w:rPr>
          <w:rFonts w:ascii="Sylfaen" w:eastAsia="Arial Unicode MS" w:hAnsi="Sylfaen" w:cs="Arial Unicode MS"/>
          <w:b/>
          <w:color w:val="000000" w:themeColor="text1"/>
        </w:rPr>
        <w:t>ა</w:t>
      </w:r>
      <w:r w:rsidRPr="0079622B">
        <w:rPr>
          <w:rFonts w:ascii="Sylfaen" w:eastAsia="Arial Unicode MS" w:hAnsi="Sylfaen" w:cs="Arial Unicode MS"/>
          <w:b/>
          <w:color w:val="000000" w:themeColor="text1"/>
        </w:rPr>
        <w:t xml:space="preserve">, მათი სოციალური და ემოციური </w:t>
      </w:r>
      <w:r w:rsidR="002D4669" w:rsidRPr="0079622B">
        <w:rPr>
          <w:rFonts w:ascii="Sylfaen" w:eastAsia="Arial Unicode MS" w:hAnsi="Sylfaen" w:cs="Arial Unicode MS"/>
          <w:b/>
          <w:color w:val="000000" w:themeColor="text1"/>
        </w:rPr>
        <w:t xml:space="preserve">კომპეტენციების </w:t>
      </w:r>
      <w:r w:rsidRPr="0079622B">
        <w:rPr>
          <w:rFonts w:ascii="Sylfaen" w:eastAsia="Arial Unicode MS" w:hAnsi="Sylfaen" w:cs="Arial Unicode MS"/>
          <w:b/>
          <w:color w:val="000000" w:themeColor="text1"/>
        </w:rPr>
        <w:t xml:space="preserve">გაუმჯობესება. </w:t>
      </w:r>
      <w:r w:rsidRPr="0079622B">
        <w:rPr>
          <w:rFonts w:ascii="Sylfaen" w:eastAsia="Arial Unicode MS" w:hAnsi="Sylfaen" w:cs="Arial Unicode MS"/>
          <w:color w:val="000000" w:themeColor="text1"/>
        </w:rPr>
        <w:t>კოვიდ-19-ით გამოწვეული პანდემიის ნეგატიური ზემოქმედების გათვალისწინებით, მნიშვნელოვანი ნაბიჯები გადაიდგმება სასკოლო კლიმატისა და უსაფრთხო გარემოს გასაუმჯობესებლად.</w:t>
      </w:r>
      <w:r w:rsidR="002D46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უზრუნველყოფილი იქნება უსაფრთხო და ინკლუზიური ფიზიკური და ციფრული სასწავლო გარემოს შექმნა და უფრო ხელმისაწვდომ</w:t>
      </w:r>
      <w:r w:rsidR="000F502C"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გახდ</w:t>
      </w:r>
      <w:r w:rsidR="000F502C" w:rsidRPr="0079622B">
        <w:rPr>
          <w:rFonts w:ascii="Sylfaen" w:eastAsia="Arial Unicode MS" w:hAnsi="Sylfaen" w:cs="Arial Unicode MS"/>
          <w:color w:val="000000" w:themeColor="text1"/>
        </w:rPr>
        <w:t>ება</w:t>
      </w:r>
      <w:r w:rsidRPr="0079622B">
        <w:rPr>
          <w:rFonts w:ascii="Sylfaen" w:eastAsia="Arial Unicode MS" w:hAnsi="Sylfaen" w:cs="Arial Unicode MS"/>
          <w:color w:val="000000" w:themeColor="text1"/>
        </w:rPr>
        <w:t xml:space="preserve"> სამედიცინო, ფსიქო-სოციალური და ემოციური მხარდაჭერის სერვისებ</w:t>
      </w:r>
      <w:r w:rsidR="000F502C"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ბავშვებისთვის, მათ შორის ქცევითი და ემოციური პრობლემების მქონე ბავშვებისთვის, ასევე მათი ოჯახის წევრებისა და მასწავლებლებისთვის. საჯარო სკოლებში დაინერგება სასკოლო მედიაციის პროგრამა. სკოლები მიიღებენ დამატებით მხარდაჭერას კონფლიქტების პრევენციასა და მართვაში</w:t>
      </w:r>
      <w:r w:rsidR="00CB1767" w:rsidRPr="0079622B">
        <w:rPr>
          <w:rFonts w:ascii="Sylfaen" w:eastAsia="Arial Unicode MS" w:hAnsi="Sylfaen" w:cs="Arial Unicode MS"/>
          <w:color w:val="000000" w:themeColor="text1"/>
        </w:rPr>
        <w:t>.</w:t>
      </w:r>
      <w:r w:rsidR="00D27786"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საგნის მასწავლებლები გადამზადდებიან სსსმ და შშმ მოსწავლეებთან ეფექტიანად მუშაობისათვის საჭირო კომპეტენციების განვითარების</w:t>
      </w:r>
      <w:r w:rsidR="000F502C"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მოსწავლეების საჭიროებების იდენტიფიცირების</w:t>
      </w:r>
      <w:r w:rsidR="000F502C"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რეაგირების მექანიზმების გამოყენების მიმართულებით. დაიხვეწება ქცევითი და ემოციური პრობლემების მქონე მოსწავლეების, ძალადობის მსხვერპლთა ან ძალადობის სავარაუდო მსხვერპლთა გადამისამართების და რეაბილიტაციის  არსებული მექანიზმები.</w:t>
      </w:r>
    </w:p>
    <w:p w14:paraId="450B1BFB" w14:textId="77777777" w:rsidR="00C94639" w:rsidRPr="0079622B" w:rsidRDefault="00C94639" w:rsidP="0079622B">
      <w:pPr>
        <w:spacing w:after="0" w:line="276" w:lineRule="auto"/>
        <w:jc w:val="both"/>
        <w:rPr>
          <w:rFonts w:ascii="Sylfaen" w:eastAsia="Arial Unicode MS" w:hAnsi="Sylfaen" w:cs="Arial Unicode MS"/>
          <w:b/>
          <w:color w:val="000000" w:themeColor="text1"/>
        </w:rPr>
      </w:pPr>
    </w:p>
    <w:p w14:paraId="76F134D9" w14:textId="11509FA9" w:rsidR="0095678F" w:rsidRPr="0079622B" w:rsidRDefault="002D4669"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გაძლი</w:t>
      </w:r>
      <w:r w:rsidR="000D4A6D" w:rsidRPr="0079622B">
        <w:rPr>
          <w:rFonts w:ascii="Sylfaen" w:eastAsia="Arial Unicode MS" w:hAnsi="Sylfaen" w:cs="Arial Unicode MS"/>
          <w:b/>
          <w:color w:val="000000" w:themeColor="text1"/>
        </w:rPr>
        <w:t>ე</w:t>
      </w:r>
      <w:r w:rsidRPr="0079622B">
        <w:rPr>
          <w:rFonts w:ascii="Sylfaen" w:eastAsia="Arial Unicode MS" w:hAnsi="Sylfaen" w:cs="Arial Unicode MS"/>
          <w:b/>
          <w:color w:val="000000" w:themeColor="text1"/>
        </w:rPr>
        <w:t>რდება</w:t>
      </w:r>
      <w:r w:rsidR="00564674" w:rsidRPr="0079622B">
        <w:rPr>
          <w:rFonts w:ascii="Sylfaen" w:eastAsia="Arial Unicode MS" w:hAnsi="Sylfaen" w:cs="Arial Unicode MS"/>
          <w:b/>
          <w:color w:val="000000" w:themeColor="text1"/>
        </w:rPr>
        <w:t xml:space="preserve"> მიზანმიმართულ</w:t>
      </w:r>
      <w:r w:rsidR="000D4A6D" w:rsidRPr="0079622B">
        <w:rPr>
          <w:rFonts w:ascii="Sylfaen" w:eastAsia="Arial Unicode MS" w:hAnsi="Sylfaen" w:cs="Arial Unicode MS"/>
          <w:b/>
          <w:color w:val="000000" w:themeColor="text1"/>
        </w:rPr>
        <w:t>ი</w:t>
      </w:r>
      <w:r w:rsidR="00564674" w:rsidRPr="0079622B">
        <w:rPr>
          <w:rFonts w:ascii="Sylfaen" w:eastAsia="Arial Unicode MS" w:hAnsi="Sylfaen" w:cs="Arial Unicode MS"/>
          <w:b/>
          <w:color w:val="000000" w:themeColor="text1"/>
        </w:rPr>
        <w:t xml:space="preserve"> მხარდაჭერა სხვადასხვა </w:t>
      </w:r>
      <w:r w:rsidR="00FA425D" w:rsidRPr="0079622B">
        <w:rPr>
          <w:rFonts w:ascii="Sylfaen" w:eastAsia="Arial Unicode MS" w:hAnsi="Sylfaen" w:cs="Arial Unicode MS"/>
          <w:b/>
          <w:color w:val="000000" w:themeColor="text1"/>
        </w:rPr>
        <w:t xml:space="preserve">მოწყვლადი </w:t>
      </w:r>
      <w:r w:rsidR="00564674" w:rsidRPr="0079622B">
        <w:rPr>
          <w:rFonts w:ascii="Sylfaen" w:eastAsia="Arial Unicode MS" w:hAnsi="Sylfaen" w:cs="Arial Unicode MS"/>
          <w:b/>
          <w:color w:val="000000" w:themeColor="text1"/>
        </w:rPr>
        <w:t xml:space="preserve">ჯგუფის მიმართ, </w:t>
      </w:r>
      <w:r w:rsidR="00564674" w:rsidRPr="0079622B">
        <w:rPr>
          <w:rFonts w:ascii="Sylfaen" w:eastAsia="Arial Unicode MS" w:hAnsi="Sylfaen" w:cs="Arial Unicode MS"/>
          <w:color w:val="000000" w:themeColor="text1"/>
        </w:rPr>
        <w:t>რამდენადაც მიზ</w:t>
      </w:r>
      <w:r w:rsidR="003B123E" w:rsidRPr="0079622B">
        <w:rPr>
          <w:rFonts w:ascii="Sylfaen" w:eastAsia="Arial Unicode MS" w:hAnsi="Sylfaen" w:cs="Arial Unicode MS"/>
          <w:color w:val="000000" w:themeColor="text1"/>
        </w:rPr>
        <w:t>ნობრივი</w:t>
      </w:r>
      <w:r w:rsidR="00564674" w:rsidRPr="0079622B">
        <w:rPr>
          <w:rFonts w:ascii="Sylfaen" w:eastAsia="Arial Unicode MS" w:hAnsi="Sylfaen" w:cs="Arial Unicode MS"/>
          <w:color w:val="000000" w:themeColor="text1"/>
        </w:rPr>
        <w:t xml:space="preserve"> მხარდაჭერის ნაკლებობა ხელს უშლის თანასწორი შესაძლებლობების უზრუნველყოფას სწავლების სხვადასხვა საფეხურზე. განსაკუთრებული ყურადღება დაეთმობა საქართველოს ოკუპირებულ ტერიტორიებზე - აფხაზეთისა და ცხინვალის რეგიონებში მცხოვრებ ახალგაზრდებს და მათთვის ხარისხიანი</w:t>
      </w:r>
      <w:r w:rsidRPr="0079622B">
        <w:rPr>
          <w:rFonts w:ascii="Sylfaen" w:eastAsia="Arial Unicode MS" w:hAnsi="Sylfaen" w:cs="Arial Unicode MS"/>
          <w:color w:val="000000" w:themeColor="text1"/>
        </w:rPr>
        <w:t xml:space="preserve"> განათლების მისაწვდომობის გაზრდას სწავლების</w:t>
      </w:r>
      <w:r w:rsidR="00564674" w:rsidRPr="0079622B">
        <w:rPr>
          <w:rFonts w:ascii="Sylfaen" w:eastAsia="Arial Unicode MS" w:hAnsi="Sylfaen" w:cs="Arial Unicode MS"/>
          <w:color w:val="000000" w:themeColor="text1"/>
        </w:rPr>
        <w:t xml:space="preserve">  ყველა საფეხურზე</w:t>
      </w:r>
      <w:r w:rsidRPr="0079622B">
        <w:rPr>
          <w:rFonts w:ascii="Sylfaen" w:eastAsia="Arial Unicode MS" w:hAnsi="Sylfaen" w:cs="Arial Unicode MS"/>
          <w:color w:val="000000" w:themeColor="text1"/>
        </w:rPr>
        <w:t xml:space="preserve">, </w:t>
      </w:r>
      <w:r w:rsidR="00FA425D" w:rsidRPr="0079622B">
        <w:rPr>
          <w:rFonts w:ascii="Sylfaen" w:eastAsia="Arial Unicode MS" w:hAnsi="Sylfaen" w:cs="Arial Unicode MS"/>
          <w:color w:val="000000" w:themeColor="text1"/>
        </w:rPr>
        <w:t xml:space="preserve">რათა </w:t>
      </w:r>
      <w:r w:rsidR="00940F16" w:rsidRPr="0079622B">
        <w:rPr>
          <w:rFonts w:ascii="Sylfaen" w:eastAsia="Arial Unicode MS" w:hAnsi="Sylfaen" w:cs="Arial Unicode MS"/>
          <w:color w:val="000000" w:themeColor="text1"/>
        </w:rPr>
        <w:t>შეუფერხებლად გაგრძელდეს ე.წ</w:t>
      </w:r>
      <w:r w:rsidR="001D38AA" w:rsidRPr="0079622B">
        <w:rPr>
          <w:rFonts w:ascii="Sylfaen" w:eastAsia="Arial Unicode MS" w:hAnsi="Sylfaen" w:cs="Arial Unicode MS"/>
          <w:color w:val="000000" w:themeColor="text1"/>
        </w:rPr>
        <w:t>.</w:t>
      </w:r>
      <w:r w:rsidR="00940F16" w:rsidRPr="0079622B">
        <w:rPr>
          <w:rFonts w:ascii="Sylfaen" w:eastAsia="Arial Unicode MS" w:hAnsi="Sylfaen" w:cs="Arial Unicode MS"/>
          <w:color w:val="000000" w:themeColor="text1"/>
        </w:rPr>
        <w:t xml:space="preserve"> გამყოფი ხაზისა და ოკუპირებულ ტერიტორიებზე მცხოვრები სტუდენტების </w:t>
      </w:r>
      <w:r w:rsidR="006E518B" w:rsidRPr="0079622B">
        <w:rPr>
          <w:rFonts w:ascii="Sylfaen" w:eastAsia="Arial Unicode MS" w:hAnsi="Sylfaen" w:cs="Arial Unicode MS"/>
          <w:color w:val="000000" w:themeColor="text1"/>
        </w:rPr>
        <w:t>დაფინანსება. მთავრობა</w:t>
      </w:r>
      <w:r w:rsidR="00564674" w:rsidRPr="0079622B">
        <w:rPr>
          <w:rFonts w:ascii="Sylfaen" w:eastAsia="Arial Unicode MS" w:hAnsi="Sylfaen" w:cs="Arial Unicode MS"/>
          <w:color w:val="000000" w:themeColor="text1"/>
        </w:rPr>
        <w:t xml:space="preserve"> </w:t>
      </w:r>
      <w:r w:rsidR="003B123E" w:rsidRPr="0079622B">
        <w:rPr>
          <w:rFonts w:ascii="Sylfaen" w:eastAsia="Arial Unicode MS" w:hAnsi="Sylfaen" w:cs="Arial Unicode MS"/>
          <w:color w:val="000000" w:themeColor="text1"/>
        </w:rPr>
        <w:t xml:space="preserve">უზრუნველყოფს </w:t>
      </w:r>
      <w:r w:rsidR="00564674" w:rsidRPr="0079622B">
        <w:rPr>
          <w:rFonts w:ascii="Sylfaen" w:eastAsia="Arial Unicode MS" w:hAnsi="Sylfaen" w:cs="Arial Unicode MS"/>
          <w:color w:val="000000" w:themeColor="text1"/>
        </w:rPr>
        <w:t>თანმიმდევრულ</w:t>
      </w:r>
      <w:r w:rsidR="003B123E"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 xml:space="preserve"> პოლიტიკ</w:t>
      </w:r>
      <w:r w:rsidR="003B123E" w:rsidRPr="0079622B">
        <w:rPr>
          <w:rFonts w:ascii="Sylfaen" w:eastAsia="Arial Unicode MS" w:hAnsi="Sylfaen" w:cs="Arial Unicode MS"/>
          <w:color w:val="000000" w:themeColor="text1"/>
        </w:rPr>
        <w:t xml:space="preserve">ის შემუშავებას და </w:t>
      </w:r>
      <w:r w:rsidR="00CA58EC" w:rsidRPr="0079622B">
        <w:rPr>
          <w:rFonts w:ascii="Sylfaen" w:eastAsia="Arial Unicode MS" w:hAnsi="Sylfaen" w:cs="Arial Unicode MS"/>
          <w:color w:val="000000" w:themeColor="text1"/>
        </w:rPr>
        <w:t xml:space="preserve">ხელს შეუწყობს ზოგადსაგანმანათლებლო და </w:t>
      </w:r>
      <w:r w:rsidR="00CA58EC" w:rsidRPr="0079622B">
        <w:rPr>
          <w:rFonts w:ascii="Sylfaen" w:eastAsia="Arial Unicode MS" w:hAnsi="Sylfaen" w:cs="Arial Unicode MS"/>
          <w:color w:val="000000" w:themeColor="text1"/>
        </w:rPr>
        <w:lastRenderedPageBreak/>
        <w:t xml:space="preserve">უმაღლეს საგანმანათლებლო დაწესებულებებს, სრულფასოვნად უზრუნველყონ სპეციალური საგანმანათლებლო საჭიროების მქონე პირებისთვის დიფერენცირებული სწავლება და მიდგომები.  </w:t>
      </w:r>
      <w:r w:rsidR="00564674" w:rsidRPr="0079622B">
        <w:rPr>
          <w:rFonts w:ascii="Sylfaen" w:eastAsia="Arial Unicode MS" w:hAnsi="Sylfaen" w:cs="Arial Unicode MS"/>
          <w:color w:val="000000" w:themeColor="text1"/>
        </w:rPr>
        <w:t xml:space="preserve"> </w:t>
      </w:r>
    </w:p>
    <w:p w14:paraId="47FE8EEB" w14:textId="77777777" w:rsidR="00FA425D" w:rsidRPr="0079622B" w:rsidRDefault="00FA425D" w:rsidP="0079622B">
      <w:pPr>
        <w:spacing w:after="0" w:line="276" w:lineRule="auto"/>
        <w:jc w:val="both"/>
        <w:rPr>
          <w:rFonts w:ascii="Sylfaen" w:eastAsia="Arial Unicode MS" w:hAnsi="Sylfaen" w:cs="Arial Unicode MS"/>
          <w:color w:val="000000" w:themeColor="text1"/>
        </w:rPr>
      </w:pPr>
    </w:p>
    <w:p w14:paraId="7C07B373" w14:textId="182C27D9" w:rsidR="0095678F" w:rsidRPr="0079622B" w:rsidRDefault="00564674" w:rsidP="0079622B">
      <w:pPr>
        <w:autoSpaceDE w:val="0"/>
        <w:autoSpaceDN w:val="0"/>
        <w:adjustRightInd w:val="0"/>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სკოლამდელი განათლების ს</w:t>
      </w:r>
      <w:r w:rsidR="002D4669" w:rsidRPr="0079622B">
        <w:rPr>
          <w:rFonts w:ascii="Sylfaen" w:eastAsia="Arial Unicode MS" w:hAnsi="Sylfaen" w:cs="Arial Unicode MS"/>
          <w:color w:val="000000" w:themeColor="text1"/>
        </w:rPr>
        <w:t>ექტორში</w:t>
      </w:r>
      <w:r w:rsidRPr="0079622B">
        <w:rPr>
          <w:rFonts w:ascii="Sylfaen" w:eastAsia="Arial Unicode MS" w:hAnsi="Sylfaen" w:cs="Arial Unicode MS"/>
          <w:color w:val="000000" w:themeColor="text1"/>
        </w:rPr>
        <w:t xml:space="preserve"> მთავრობა უზრუნველყოფს, რომ სახელმწიფო პოლიტიკა ითვალისწინებდეს ადეკვატურ მხარდაჭერას </w:t>
      </w:r>
      <w:r w:rsidR="00E030B1" w:rsidRPr="0079622B">
        <w:rPr>
          <w:rFonts w:ascii="Sylfaen" w:eastAsia="Arial Unicode MS" w:hAnsi="Sylfaen" w:cs="Arial Unicode MS"/>
          <w:color w:val="000000" w:themeColor="text1"/>
        </w:rPr>
        <w:t xml:space="preserve">მოწყვლად </w:t>
      </w:r>
      <w:r w:rsidRPr="0079622B">
        <w:rPr>
          <w:rFonts w:ascii="Sylfaen" w:eastAsia="Arial Unicode MS" w:hAnsi="Sylfaen" w:cs="Arial Unicode MS"/>
          <w:color w:val="000000" w:themeColor="text1"/>
        </w:rPr>
        <w:t xml:space="preserve">მდგომარეობაში მყოფი ბავშვებისთვის. </w:t>
      </w:r>
      <w:r w:rsidR="00332D8F" w:rsidRPr="0079622B">
        <w:rPr>
          <w:rFonts w:ascii="Sylfaen" w:eastAsia="Arial Unicode MS" w:hAnsi="Sylfaen" w:cs="Arial Unicode MS"/>
          <w:color w:val="000000" w:themeColor="text1"/>
        </w:rPr>
        <w:t>ეს გულისხმობს, რომ ყველა მუნიციპალიტეტი</w:t>
      </w:r>
      <w:r w:rsidR="001C0334" w:rsidRPr="0079622B">
        <w:rPr>
          <w:rFonts w:ascii="Sylfaen" w:eastAsia="Arial Unicode MS" w:hAnsi="Sylfaen" w:cs="Arial Unicode MS"/>
          <w:color w:val="000000" w:themeColor="text1"/>
        </w:rPr>
        <w:t>,</w:t>
      </w:r>
      <w:r w:rsidR="00332D8F" w:rsidRPr="0079622B">
        <w:rPr>
          <w:rFonts w:ascii="Sylfaen" w:eastAsia="Arial Unicode MS" w:hAnsi="Sylfaen" w:cs="Arial Unicode MS"/>
          <w:color w:val="000000" w:themeColor="text1"/>
        </w:rPr>
        <w:t xml:space="preserve"> საქართველოს კანონმდებლობის შესაბამისად</w:t>
      </w:r>
      <w:r w:rsidR="001C0334" w:rsidRPr="0079622B">
        <w:rPr>
          <w:rFonts w:ascii="Sylfaen" w:eastAsia="Arial Unicode MS" w:hAnsi="Sylfaen" w:cs="Arial Unicode MS"/>
          <w:color w:val="000000" w:themeColor="text1"/>
        </w:rPr>
        <w:t>,</w:t>
      </w:r>
      <w:r w:rsidR="00332D8F" w:rsidRPr="0079622B">
        <w:rPr>
          <w:rFonts w:ascii="Sylfaen" w:eastAsia="Arial Unicode MS" w:hAnsi="Sylfaen" w:cs="Arial Unicode MS"/>
          <w:color w:val="000000" w:themeColor="text1"/>
        </w:rPr>
        <w:t xml:space="preserve"> ვალდებული იქნება უზრუნველყოს სპეციალური საჭიროებების მქონე ბავშვებისთვის შესაბამის სერვისებზე ხელმისაწვდომობა. </w:t>
      </w:r>
      <w:r w:rsidRPr="0079622B">
        <w:rPr>
          <w:rFonts w:ascii="Sylfaen" w:eastAsia="Arial Unicode MS" w:hAnsi="Sylfaen" w:cs="Arial Unicode MS"/>
          <w:color w:val="000000" w:themeColor="text1"/>
        </w:rPr>
        <w:t>ამავე დროს ამოქმედდება მიზნობრივი პოლიტიკა მაღალმთიან და ეთნიკური უმცირესობებით მჭიდროდ დასახლებულ რ</w:t>
      </w:r>
      <w:r w:rsidR="005232CA" w:rsidRPr="0079622B">
        <w:rPr>
          <w:rFonts w:ascii="Sylfaen" w:eastAsia="Arial Unicode MS" w:hAnsi="Sylfaen" w:cs="Arial Unicode MS"/>
          <w:color w:val="000000" w:themeColor="text1"/>
        </w:rPr>
        <w:t>ეგიონებ</w:t>
      </w:r>
      <w:r w:rsidRPr="0079622B">
        <w:rPr>
          <w:rFonts w:ascii="Sylfaen" w:eastAsia="Arial Unicode MS" w:hAnsi="Sylfaen" w:cs="Arial Unicode MS"/>
          <w:color w:val="000000" w:themeColor="text1"/>
        </w:rPr>
        <w:t>ში.</w:t>
      </w:r>
    </w:p>
    <w:p w14:paraId="1F972A30" w14:textId="77777777" w:rsidR="00EA004D" w:rsidRPr="0079622B" w:rsidRDefault="00EA004D" w:rsidP="0079622B">
      <w:pPr>
        <w:autoSpaceDE w:val="0"/>
        <w:autoSpaceDN w:val="0"/>
        <w:adjustRightInd w:val="0"/>
        <w:spacing w:after="0" w:line="276" w:lineRule="auto"/>
        <w:rPr>
          <w:rFonts w:ascii="Sylfaen" w:eastAsia="Arial Unicode MS" w:hAnsi="Sylfaen" w:cs="Arial Unicode MS"/>
          <w:color w:val="000000" w:themeColor="text1"/>
        </w:rPr>
      </w:pPr>
    </w:p>
    <w:p w14:paraId="20677624" w14:textId="3892426C" w:rsidR="00640665"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ზოგადსაგანმანათლებლო სკოლებში ბილინგვური სწავლების განხორციელების გზით</w:t>
      </w:r>
      <w:r w:rsidR="008A5CC9"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ენის სწავლების მხარდამჭერი ეფექტიანი პროგრამები ხელმისაწვდომი გახდება იმ მოსწავლეებისთვის, რომ</w:t>
      </w:r>
      <w:r w:rsidR="002D4669" w:rsidRPr="0079622B">
        <w:rPr>
          <w:rFonts w:ascii="Sylfaen" w:eastAsia="Arial Unicode MS" w:hAnsi="Sylfaen" w:cs="Arial Unicode MS"/>
          <w:color w:val="000000" w:themeColor="text1"/>
        </w:rPr>
        <w:t>ლებისთვისაც ქართული  არ არის</w:t>
      </w:r>
      <w:r w:rsidRPr="0079622B">
        <w:rPr>
          <w:rFonts w:ascii="Sylfaen" w:eastAsia="Arial Unicode MS" w:hAnsi="Sylfaen" w:cs="Arial Unicode MS"/>
          <w:color w:val="000000" w:themeColor="text1"/>
        </w:rPr>
        <w:t xml:space="preserve"> მშობლიური ენა</w:t>
      </w:r>
      <w:r w:rsidR="002D466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სისტემაში ასევე ამოქმედდება განათლების მეორე შესაძლებლობის პროგრამა მოსწავლეებისთვის, რომლებიც ჩამოშორდნენ საგანმანათლებლო დაწესებულებას, ან არიან სკოლი</w:t>
      </w:r>
      <w:r w:rsidR="007008EB" w:rsidRPr="0079622B">
        <w:rPr>
          <w:rFonts w:ascii="Sylfaen" w:eastAsia="Arial Unicode MS" w:hAnsi="Sylfaen" w:cs="Arial Unicode MS"/>
          <w:color w:val="000000" w:themeColor="text1"/>
        </w:rPr>
        <w:t xml:space="preserve">ს მიტოვების </w:t>
      </w:r>
      <w:r w:rsidRPr="0079622B">
        <w:rPr>
          <w:rFonts w:ascii="Sylfaen" w:eastAsia="Arial Unicode MS" w:hAnsi="Sylfaen" w:cs="Arial Unicode MS"/>
          <w:color w:val="000000" w:themeColor="text1"/>
        </w:rPr>
        <w:t xml:space="preserve">მაღალი რისკის ქვეშ. სასკოლო სასწავლო გეგმებში მეტი ყურადღება </w:t>
      </w:r>
      <w:r w:rsidR="007008EB" w:rsidRPr="0079622B">
        <w:rPr>
          <w:rFonts w:ascii="Sylfaen" w:eastAsia="Arial Unicode MS" w:hAnsi="Sylfaen" w:cs="Arial Unicode MS"/>
          <w:color w:val="000000" w:themeColor="text1"/>
        </w:rPr>
        <w:t>დაეთმობა</w:t>
      </w:r>
      <w:r w:rsidRPr="0079622B">
        <w:rPr>
          <w:rFonts w:ascii="Sylfaen" w:eastAsia="Arial Unicode MS" w:hAnsi="Sylfaen" w:cs="Arial Unicode MS"/>
          <w:color w:val="000000" w:themeColor="text1"/>
        </w:rPr>
        <w:t xml:space="preserve"> სასწავლო პროგრამების/კურიკულუმების განვითარებას კონკრეტული მოსწავლეების ინტერესებსა და შესაძლებლობების გათვალისწინებით</w:t>
      </w:r>
      <w:r w:rsidR="007008EB" w:rsidRPr="0079622B">
        <w:rPr>
          <w:rFonts w:ascii="Sylfaen" w:eastAsia="Arial Unicode MS" w:hAnsi="Sylfaen" w:cs="Arial Unicode MS"/>
          <w:color w:val="000000" w:themeColor="text1"/>
        </w:rPr>
        <w:t>, მათ შორის გათვალისწინებული იქნება სს</w:t>
      </w:r>
      <w:r w:rsidR="00FA425D" w:rsidRPr="0079622B">
        <w:rPr>
          <w:rFonts w:ascii="Sylfaen" w:eastAsia="Arial Unicode MS" w:hAnsi="Sylfaen" w:cs="Arial Unicode MS"/>
          <w:color w:val="000000" w:themeColor="text1"/>
        </w:rPr>
        <w:t>ს</w:t>
      </w:r>
      <w:r w:rsidR="007008EB" w:rsidRPr="0079622B">
        <w:rPr>
          <w:rFonts w:ascii="Sylfaen" w:eastAsia="Arial Unicode MS" w:hAnsi="Sylfaen" w:cs="Arial Unicode MS"/>
          <w:color w:val="000000" w:themeColor="text1"/>
        </w:rPr>
        <w:t>მ და შშმ მოსწავლეების მხარდამჭერი ინდივიდუალური სასწავლო პროგრამები.</w:t>
      </w:r>
    </w:p>
    <w:p w14:paraId="4E4C0957" w14:textId="4D58770B"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მთავრობა ასევე გადადგამს ნაბიჯებს იმისათვის, რომ უფრო მეტმა სკოლამ შესთავაზოს </w:t>
      </w:r>
      <w:r w:rsidR="00CB1767" w:rsidRPr="0079622B">
        <w:rPr>
          <w:rFonts w:ascii="Sylfaen" w:eastAsia="Arial Unicode MS" w:hAnsi="Sylfaen" w:cs="Arial Unicode MS"/>
          <w:color w:val="000000" w:themeColor="text1"/>
        </w:rPr>
        <w:t xml:space="preserve">სკოლის შემდგომი სწავლება/პროგრამები </w:t>
      </w:r>
      <w:r w:rsidR="00D27786" w:rsidRPr="0079622B">
        <w:rPr>
          <w:rFonts w:ascii="Sylfaen" w:eastAsia="Arial Unicode MS" w:hAnsi="Sylfaen" w:cs="Arial Unicode MS"/>
          <w:color w:val="000000" w:themeColor="text1"/>
        </w:rPr>
        <w:t>იმ</w:t>
      </w:r>
      <w:r w:rsidRPr="0079622B">
        <w:rPr>
          <w:rFonts w:ascii="Sylfaen" w:eastAsia="Arial Unicode MS" w:hAnsi="Sylfaen" w:cs="Arial Unicode MS"/>
          <w:color w:val="000000" w:themeColor="text1"/>
        </w:rPr>
        <w:t xml:space="preserve"> </w:t>
      </w:r>
      <w:r w:rsidR="00CB1767" w:rsidRPr="0079622B">
        <w:rPr>
          <w:rFonts w:ascii="Sylfaen" w:eastAsia="Arial Unicode MS" w:hAnsi="Sylfaen" w:cs="Arial Unicode MS"/>
          <w:color w:val="000000" w:themeColor="text1"/>
        </w:rPr>
        <w:t>მოსწავლეებს</w:t>
      </w:r>
      <w:r w:rsidR="00D27786" w:rsidRPr="0079622B">
        <w:rPr>
          <w:rFonts w:ascii="Sylfaen" w:eastAsia="Arial Unicode MS" w:hAnsi="Sylfaen" w:cs="Arial Unicode MS"/>
          <w:color w:val="000000" w:themeColor="text1"/>
        </w:rPr>
        <w:t>,</w:t>
      </w:r>
      <w:r w:rsidR="00CB1767" w:rsidRPr="0079622B">
        <w:rPr>
          <w:rFonts w:ascii="Sylfaen" w:eastAsia="Arial Unicode MS" w:hAnsi="Sylfaen" w:cs="Arial Unicode MS"/>
          <w:color w:val="000000" w:themeColor="text1"/>
        </w:rPr>
        <w:t xml:space="preserve"> რომლებსაც </w:t>
      </w:r>
      <w:r w:rsidRPr="0079622B">
        <w:rPr>
          <w:rFonts w:ascii="Sylfaen" w:eastAsia="Arial Unicode MS" w:hAnsi="Sylfaen" w:cs="Arial Unicode MS"/>
          <w:color w:val="000000" w:themeColor="text1"/>
        </w:rPr>
        <w:t>ამის საჭიროება აქვთ, ვინაიდან ამჟამად მოსწავლეების მხოლოდ 35% დადის ისეთ სკოლებში, რომლებიც ამგვარ სწავლებას უზრუნველყოფენ (OECD, 2020).</w:t>
      </w:r>
      <w:r w:rsidR="00810889" w:rsidRPr="0079622B">
        <w:rPr>
          <w:rFonts w:ascii="Sylfaen" w:eastAsia="Arial Unicode MS" w:hAnsi="Sylfaen" w:cs="Arial Unicode MS"/>
          <w:color w:val="000000" w:themeColor="text1"/>
        </w:rPr>
        <w:t xml:space="preserve"> </w:t>
      </w:r>
      <w:r w:rsidR="007529F5" w:rsidRPr="0079622B">
        <w:rPr>
          <w:rFonts w:ascii="Sylfaen" w:eastAsia="Arial Unicode MS" w:hAnsi="Sylfaen" w:cs="Arial Unicode MS"/>
          <w:color w:val="000000" w:themeColor="text1"/>
        </w:rPr>
        <w:t>ამასთანავე, გაგრძელდება მუშაობა სასკოლო კვების კულტურის დანერგვის მიზნით.</w:t>
      </w:r>
    </w:p>
    <w:p w14:paraId="20193D5F" w14:textId="6E9129F1"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მთავრობა მზადაა</w:t>
      </w:r>
      <w:r w:rsidR="0010229A" w:rsidRPr="0079622B">
        <w:rPr>
          <w:rFonts w:ascii="Sylfaen" w:eastAsia="Arial Unicode MS" w:hAnsi="Sylfaen" w:cs="Arial Unicode MS"/>
          <w:color w:val="000000" w:themeColor="text1"/>
        </w:rPr>
        <w:t>, პროფესიული განათლების სფეროში</w:t>
      </w:r>
      <w:r w:rsidRPr="0079622B">
        <w:rPr>
          <w:rFonts w:ascii="Sylfaen" w:eastAsia="Arial Unicode MS" w:hAnsi="Sylfaen" w:cs="Arial Unicode MS"/>
          <w:color w:val="000000" w:themeColor="text1"/>
        </w:rPr>
        <w:t xml:space="preserve"> შეამციროს </w:t>
      </w:r>
      <w:r w:rsidR="00C3791F" w:rsidRPr="0079622B">
        <w:rPr>
          <w:rFonts w:ascii="Sylfaen" w:eastAsia="Arial Unicode MS" w:hAnsi="Sylfaen" w:cs="Arial Unicode MS"/>
          <w:color w:val="000000" w:themeColor="text1"/>
        </w:rPr>
        <w:t xml:space="preserve">სტუდენტთა </w:t>
      </w:r>
      <w:r w:rsidR="00FA425D" w:rsidRPr="0079622B">
        <w:rPr>
          <w:rFonts w:ascii="Sylfaen" w:eastAsia="Arial Unicode MS" w:hAnsi="Sylfaen" w:cs="Arial Unicode MS"/>
          <w:color w:val="000000" w:themeColor="text1"/>
        </w:rPr>
        <w:t>პირადი, ინსტიტუციონალურ</w:t>
      </w:r>
      <w:r w:rsidR="00C3791F" w:rsidRPr="0079622B">
        <w:rPr>
          <w:rFonts w:ascii="Sylfaen" w:eastAsia="Arial Unicode MS" w:hAnsi="Sylfaen" w:cs="Arial Unicode MS"/>
          <w:color w:val="000000" w:themeColor="text1"/>
        </w:rPr>
        <w:t>ი</w:t>
      </w:r>
      <w:r w:rsidR="00FA425D" w:rsidRPr="0079622B">
        <w:rPr>
          <w:rFonts w:ascii="Sylfaen" w:eastAsia="Arial Unicode MS" w:hAnsi="Sylfaen" w:cs="Arial Unicode MS"/>
          <w:color w:val="000000" w:themeColor="text1"/>
        </w:rPr>
        <w:t xml:space="preserve"> თუ პროგრამასთან დაკავშირებული </w:t>
      </w:r>
      <w:r w:rsidRPr="0079622B">
        <w:rPr>
          <w:rFonts w:ascii="Sylfaen" w:eastAsia="Arial Unicode MS" w:hAnsi="Sylfaen" w:cs="Arial Unicode MS"/>
          <w:color w:val="000000" w:themeColor="text1"/>
        </w:rPr>
        <w:t xml:space="preserve">ყველა დაბრკოლება, </w:t>
      </w:r>
      <w:r w:rsidR="00C3791F" w:rsidRPr="0079622B">
        <w:rPr>
          <w:rFonts w:ascii="Sylfaen" w:eastAsia="Arial Unicode MS" w:hAnsi="Sylfaen" w:cs="Arial Unicode MS"/>
          <w:color w:val="000000" w:themeColor="text1"/>
        </w:rPr>
        <w:t>რომელიც კი</w:t>
      </w:r>
      <w:r w:rsidRPr="0079622B">
        <w:rPr>
          <w:rFonts w:ascii="Sylfaen" w:eastAsia="Arial Unicode MS" w:hAnsi="Sylfaen" w:cs="Arial Unicode MS"/>
          <w:color w:val="000000" w:themeColor="text1"/>
        </w:rPr>
        <w:t xml:space="preserve"> შეიძლება შეექმნას აღნიშნულ სისტემაში მოხვედრისას, სწავლის განმავლობაში თუ სწავლიდან სამუშაოზე გადასვლის პროცესში. თანაბარი ხელმისაწვდომ</w:t>
      </w:r>
      <w:r w:rsidR="00ED0F2C" w:rsidRPr="0079622B">
        <w:rPr>
          <w:rFonts w:ascii="Sylfaen" w:eastAsia="Arial Unicode MS" w:hAnsi="Sylfaen" w:cs="Arial Unicode MS"/>
          <w:color w:val="000000" w:themeColor="text1"/>
        </w:rPr>
        <w:t>ობ</w:t>
      </w:r>
      <w:r w:rsidRPr="0079622B">
        <w:rPr>
          <w:rFonts w:ascii="Sylfaen" w:eastAsia="Arial Unicode MS" w:hAnsi="Sylfaen" w:cs="Arial Unicode MS"/>
          <w:color w:val="000000" w:themeColor="text1"/>
        </w:rPr>
        <w:t xml:space="preserve">ის უზრუნველყოფის მიზნით, განსაკუთრებული ყურადღება დაეთმობა </w:t>
      </w:r>
      <w:r w:rsidR="00E030B1" w:rsidRPr="0079622B">
        <w:rPr>
          <w:rFonts w:ascii="Sylfaen" w:eastAsia="Arial Unicode MS" w:hAnsi="Sylfaen" w:cs="Arial Unicode MS"/>
          <w:color w:val="000000" w:themeColor="text1"/>
        </w:rPr>
        <w:t xml:space="preserve">მოწყვლადი ჯგუფების </w:t>
      </w:r>
      <w:r w:rsidRPr="0079622B">
        <w:rPr>
          <w:rFonts w:ascii="Sylfaen" w:eastAsia="Arial Unicode MS" w:hAnsi="Sylfaen" w:cs="Arial Unicode MS"/>
          <w:color w:val="000000" w:themeColor="text1"/>
        </w:rPr>
        <w:t xml:space="preserve">წარმომადგენლების, შეზღუდული შესაძლებლობის მქონე ინდივიდებისა და რეგიონში მცხოვრებ ახალგაზრდა პირების ჩართვას პროფესიულ განათლებაში. განსაკუთრებული მნიშვნელობა მიენიჭება პროფესიული განათლების დივერსიფიცირებასა და არსებული საგანმანათლებლო პროგრამების განხორციელების მასშტაბის გაფართოებას. ამასთანავე, ყურადღება გამახვილდება სწავლა/სწავლების პროცესში მოქნილი, მრავალფეროვანი და ინკლუზიური მეთოდების გამოყენებაზე, რაც კიდევ უფრო მიმზიდველს გახდის პროფესიულ განათლებას. </w:t>
      </w:r>
    </w:p>
    <w:p w14:paraId="4DDF019B" w14:textId="606A2682"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უმაღლესი განათლების საფეხურზე მთავრობა წაახალისებს და მონიტორინგს გაუწევს სხვადასხვა </w:t>
      </w:r>
      <w:r w:rsidR="0008148A" w:rsidRPr="0079622B">
        <w:rPr>
          <w:rFonts w:ascii="Sylfaen" w:eastAsia="Arial Unicode MS" w:hAnsi="Sylfaen" w:cs="Arial Unicode MS"/>
          <w:color w:val="000000" w:themeColor="text1"/>
        </w:rPr>
        <w:t>კ</w:t>
      </w:r>
      <w:r w:rsidRPr="0079622B">
        <w:rPr>
          <w:rFonts w:ascii="Sylfaen" w:eastAsia="Arial Unicode MS" w:hAnsi="Sylfaen" w:cs="Arial Unicode MS"/>
          <w:color w:val="000000" w:themeColor="text1"/>
        </w:rPr>
        <w:t xml:space="preserve">ვოტის ფარგლებში მისაღებ სტუდენტთა რაოდენობის </w:t>
      </w:r>
      <w:r w:rsidR="007008EB" w:rsidRPr="0079622B">
        <w:rPr>
          <w:rFonts w:ascii="Sylfaen" w:eastAsia="Arial Unicode MS" w:hAnsi="Sylfaen" w:cs="Arial Unicode MS"/>
          <w:color w:val="000000" w:themeColor="text1"/>
        </w:rPr>
        <w:t>ზრდისკენ მიმართულ</w:t>
      </w:r>
      <w:r w:rsidRPr="0079622B">
        <w:rPr>
          <w:rFonts w:ascii="Sylfaen" w:eastAsia="Arial Unicode MS" w:hAnsi="Sylfaen" w:cs="Arial Unicode MS"/>
          <w:color w:val="000000" w:themeColor="text1"/>
        </w:rPr>
        <w:t xml:space="preserve"> საქმიანობას. </w:t>
      </w:r>
      <w:r w:rsidRPr="0079622B">
        <w:rPr>
          <w:rFonts w:ascii="Sylfaen" w:eastAsia="Arial Unicode MS" w:hAnsi="Sylfaen" w:cs="Arial Unicode MS"/>
          <w:color w:val="000000" w:themeColor="text1"/>
        </w:rPr>
        <w:lastRenderedPageBreak/>
        <w:t>ეთნიკურ უმცირესობათა წარმომადგენელ</w:t>
      </w:r>
      <w:r w:rsidR="002F6C71"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 xml:space="preserve"> სტუდენტებ</w:t>
      </w:r>
      <w:r w:rsidR="002F6C71" w:rsidRPr="0079622B">
        <w:rPr>
          <w:rFonts w:ascii="Sylfaen" w:eastAsia="Arial Unicode MS" w:hAnsi="Sylfaen" w:cs="Arial Unicode MS"/>
          <w:color w:val="000000" w:themeColor="text1"/>
        </w:rPr>
        <w:t>ისთვის,</w:t>
      </w:r>
      <w:r w:rsidRPr="0079622B">
        <w:rPr>
          <w:rFonts w:ascii="Sylfaen" w:eastAsia="Arial Unicode MS" w:hAnsi="Sylfaen" w:cs="Arial Unicode MS"/>
          <w:color w:val="000000" w:themeColor="text1"/>
        </w:rPr>
        <w:t xml:space="preserve"> 1+4 მოსამზადებელი პროგრამის დასრულების შემდეგ</w:t>
      </w:r>
      <w:r w:rsidR="002F6C71" w:rsidRPr="0079622B">
        <w:rPr>
          <w:rFonts w:ascii="Sylfaen" w:eastAsia="Arial Unicode MS" w:hAnsi="Sylfaen" w:cs="Arial Unicode MS"/>
          <w:color w:val="000000" w:themeColor="text1"/>
        </w:rPr>
        <w:t xml:space="preserve"> და</w:t>
      </w:r>
      <w:r w:rsidRPr="0079622B">
        <w:rPr>
          <w:rFonts w:ascii="Sylfaen" w:eastAsia="Arial Unicode MS" w:hAnsi="Sylfaen" w:cs="Arial Unicode MS"/>
          <w:color w:val="000000" w:themeColor="text1"/>
        </w:rPr>
        <w:t xml:space="preserve"> შესაძლებლობების უფრო ეფექტურად გამოყენების მიზნით მნიშვნელოვანია როგორც მისაღები პროცედურების განახლება, ასევე კვოტით განსაზღვრული მისაღები ადგილების რაოდენობის</w:t>
      </w:r>
      <w:r w:rsidR="0045631B">
        <w:rPr>
          <w:rFonts w:ascii="Sylfaen" w:eastAsia="Arial Unicode MS" w:hAnsi="Sylfaen" w:cs="Arial Unicode MS"/>
          <w:color w:val="000000" w:themeColor="text1"/>
        </w:rPr>
        <w:t>ა და ხელმისაწვდომობის</w:t>
      </w:r>
      <w:r w:rsidRPr="0079622B">
        <w:rPr>
          <w:rFonts w:ascii="Sylfaen" w:eastAsia="Arial Unicode MS" w:hAnsi="Sylfaen" w:cs="Arial Unicode MS"/>
          <w:color w:val="000000" w:themeColor="text1"/>
        </w:rPr>
        <w:t xml:space="preserve"> ზრდა</w:t>
      </w:r>
      <w:r w:rsidR="0045631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ამასთანავე, უმაღლესი საგანმანათლებლო დაწესებულებები ვალდებულები </w:t>
      </w:r>
      <w:r w:rsidR="002F6C71" w:rsidRPr="0079622B">
        <w:rPr>
          <w:rFonts w:ascii="Sylfaen" w:eastAsia="Arial Unicode MS" w:hAnsi="Sylfaen" w:cs="Arial Unicode MS"/>
          <w:color w:val="000000" w:themeColor="text1"/>
        </w:rPr>
        <w:t>იქნებიან</w:t>
      </w:r>
      <w:r w:rsidRPr="0079622B">
        <w:rPr>
          <w:rFonts w:ascii="Sylfaen" w:eastAsia="Arial Unicode MS" w:hAnsi="Sylfaen" w:cs="Arial Unicode MS"/>
          <w:color w:val="000000" w:themeColor="text1"/>
        </w:rPr>
        <w:t xml:space="preserve"> პროგრამის ხარისხის </w:t>
      </w:r>
      <w:r w:rsidR="004D09D4" w:rsidRPr="0079622B">
        <w:rPr>
          <w:rFonts w:ascii="Sylfaen" w:eastAsia="Arial Unicode MS" w:hAnsi="Sylfaen" w:cs="Arial Unicode MS"/>
          <w:color w:val="000000" w:themeColor="text1"/>
        </w:rPr>
        <w:t xml:space="preserve">შემდგომ </w:t>
      </w:r>
      <w:r w:rsidRPr="0079622B">
        <w:rPr>
          <w:rFonts w:ascii="Sylfaen" w:eastAsia="Arial Unicode MS" w:hAnsi="Sylfaen" w:cs="Arial Unicode MS"/>
          <w:color w:val="000000" w:themeColor="text1"/>
        </w:rPr>
        <w:t>გაუმჯობესებაზე</w:t>
      </w:r>
      <w:r w:rsidR="004D09D4"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ვინაიდან ამჟამად კურსდამთავრებულთა მხოლოდ მესამედი ამთავრებს პროგრამას. </w:t>
      </w:r>
    </w:p>
    <w:p w14:paraId="594E03BA" w14:textId="0A61E0FF"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უმაღლესი განათლების დაფინანსების რეფორმის ფარგლებში, მთავრობა ასევე იმუშავებს უმაღლესი განათლების ხელმისაწვდომობას ზრდაზე, საჭიროებებზე დაფუძნებული მიზნობრივი ფინანსური დახმარების წილობრივი ზრდის საშუალებით.</w:t>
      </w:r>
      <w:r w:rsidR="0008148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აღნიშნული მნიშვნელოვანია იმის გათვალისწინებით</w:t>
      </w:r>
      <w:r w:rsidR="0008148A"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რომ დღეისათვის მოწყვლად ჯგუფებს მიკუთვნებულ სტუდენტების მხარდაჭერას სტუდენტებისთვის გამოყოფილი მთლიანი დაფინანსებიდან დაახლოებით 20% ხმარდება. </w:t>
      </w:r>
    </w:p>
    <w:p w14:paraId="101D6075" w14:textId="38D47627" w:rsidR="00B037B4"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განათლების სისტემაში თანასწორობისა და ინკლუზიის ხელშესაწყობად მთავრობა ინვესტიციებს განახორციელებს მასწავლებელთა და საგანმანათლებლო დაწესებულებების სპეციალ</w:t>
      </w:r>
      <w:r w:rsidR="00CF368E" w:rsidRPr="0079622B">
        <w:rPr>
          <w:rFonts w:ascii="Sylfaen" w:eastAsia="Arial Unicode MS" w:hAnsi="Sylfaen" w:cs="Arial Unicode MS"/>
          <w:b/>
          <w:color w:val="000000" w:themeColor="text1"/>
        </w:rPr>
        <w:t xml:space="preserve">ური </w:t>
      </w:r>
      <w:r w:rsidR="007008EB" w:rsidRPr="0079622B">
        <w:rPr>
          <w:rFonts w:ascii="Sylfaen" w:eastAsia="Arial Unicode MS" w:hAnsi="Sylfaen" w:cs="Arial Unicode MS"/>
          <w:b/>
          <w:color w:val="000000" w:themeColor="text1"/>
        </w:rPr>
        <w:t xml:space="preserve">და </w:t>
      </w:r>
      <w:r w:rsidR="00CF368E" w:rsidRPr="0079622B">
        <w:rPr>
          <w:rFonts w:ascii="Sylfaen" w:eastAsia="Arial Unicode MS" w:hAnsi="Sylfaen" w:cs="Arial Unicode MS"/>
          <w:b/>
          <w:color w:val="000000" w:themeColor="text1"/>
        </w:rPr>
        <w:t xml:space="preserve">სხვა  </w:t>
      </w:r>
      <w:r w:rsidRPr="0079622B">
        <w:rPr>
          <w:rFonts w:ascii="Sylfaen" w:eastAsia="Arial Unicode MS" w:hAnsi="Sylfaen" w:cs="Arial Unicode MS"/>
          <w:b/>
          <w:color w:val="000000" w:themeColor="text1"/>
        </w:rPr>
        <w:t xml:space="preserve">პერსონალის კომპეტენციების </w:t>
      </w:r>
      <w:r w:rsidR="00B037B4" w:rsidRPr="0079622B">
        <w:rPr>
          <w:rFonts w:ascii="Sylfaen" w:eastAsia="Arial Unicode MS" w:hAnsi="Sylfaen" w:cs="Arial Unicode MS"/>
          <w:b/>
          <w:color w:val="000000" w:themeColor="text1"/>
        </w:rPr>
        <w:t>განვითარებაში</w:t>
      </w:r>
      <w:r w:rsidR="00782138"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 xml:space="preserve">უპირველეს ყოვლისა, ადრეული და სკოლამდელი განათლების დაწესებულებები უზრუნველყოფილი </w:t>
      </w:r>
      <w:r w:rsidR="00622339" w:rsidRPr="0079622B">
        <w:rPr>
          <w:rFonts w:ascii="Sylfaen" w:eastAsia="Arial Unicode MS" w:hAnsi="Sylfaen" w:cs="Arial Unicode MS"/>
          <w:color w:val="000000" w:themeColor="text1"/>
        </w:rPr>
        <w:t xml:space="preserve">იქნება </w:t>
      </w:r>
      <w:r w:rsidRPr="0079622B">
        <w:rPr>
          <w:rFonts w:ascii="Sylfaen" w:eastAsia="Arial Unicode MS" w:hAnsi="Sylfaen" w:cs="Arial Unicode MS"/>
          <w:color w:val="000000" w:themeColor="text1"/>
        </w:rPr>
        <w:t>აღმზრდელ-პედაგოგებისა და სპეციალური მასწავლებლების</w:t>
      </w:r>
      <w:r w:rsidR="002535C4" w:rsidRPr="0079622B">
        <w:rPr>
          <w:rFonts w:ascii="Sylfaen" w:eastAsia="Arial Unicode MS" w:hAnsi="Sylfaen" w:cs="Arial Unicode MS"/>
          <w:color w:val="000000" w:themeColor="text1"/>
        </w:rPr>
        <w:t>/ფსიქ</w:t>
      </w:r>
      <w:r w:rsidR="000824D2" w:rsidRPr="0079622B">
        <w:rPr>
          <w:rFonts w:ascii="Sylfaen" w:eastAsia="Arial Unicode MS" w:hAnsi="Sylfaen" w:cs="Arial Unicode MS"/>
          <w:color w:val="000000" w:themeColor="text1"/>
        </w:rPr>
        <w:t>ო</w:t>
      </w:r>
      <w:r w:rsidR="002535C4" w:rsidRPr="0079622B">
        <w:rPr>
          <w:rFonts w:ascii="Sylfaen" w:eastAsia="Arial Unicode MS" w:hAnsi="Sylfaen" w:cs="Arial Unicode MS"/>
          <w:color w:val="000000" w:themeColor="text1"/>
        </w:rPr>
        <w:t xml:space="preserve">ლოგების/ინკლუზიური განათლების სპეციალისტების  </w:t>
      </w:r>
      <w:r w:rsidRPr="0079622B">
        <w:rPr>
          <w:rFonts w:ascii="Sylfaen" w:eastAsia="Arial Unicode MS" w:hAnsi="Sylfaen" w:cs="Arial Unicode MS"/>
          <w:color w:val="000000" w:themeColor="text1"/>
        </w:rPr>
        <w:t xml:space="preserve"> სა</w:t>
      </w:r>
      <w:r w:rsidR="007008EB" w:rsidRPr="0079622B">
        <w:rPr>
          <w:rFonts w:ascii="Sylfaen" w:eastAsia="Arial Unicode MS" w:hAnsi="Sylfaen" w:cs="Arial Unicode MS"/>
          <w:color w:val="000000" w:themeColor="text1"/>
        </w:rPr>
        <w:t>კმარისი</w:t>
      </w:r>
      <w:r w:rsidRPr="0079622B">
        <w:rPr>
          <w:rFonts w:ascii="Sylfaen" w:eastAsia="Arial Unicode MS" w:hAnsi="Sylfaen" w:cs="Arial Unicode MS"/>
          <w:color w:val="000000" w:themeColor="text1"/>
        </w:rPr>
        <w:t xml:space="preserve"> რაოდენობით, რომლებიც შეძლებენ სპეციალური </w:t>
      </w:r>
      <w:r w:rsidR="00FF3773" w:rsidRPr="0079622B">
        <w:rPr>
          <w:rFonts w:ascii="Sylfaen" w:eastAsia="Arial Unicode MS" w:hAnsi="Sylfaen" w:cs="Arial Unicode MS"/>
          <w:color w:val="000000" w:themeColor="text1"/>
        </w:rPr>
        <w:t xml:space="preserve">საგანმანათლებლო </w:t>
      </w:r>
      <w:r w:rsidRPr="0079622B">
        <w:rPr>
          <w:rFonts w:ascii="Sylfaen" w:eastAsia="Arial Unicode MS" w:hAnsi="Sylfaen" w:cs="Arial Unicode MS"/>
          <w:color w:val="000000" w:themeColor="text1"/>
        </w:rPr>
        <w:t>საჭიროების მქონე და ენობრივ უმცირესობათა წარმომადგენელ ბავშვებთან ინდივიდუალურ მუშაობას</w:t>
      </w:r>
      <w:r w:rsidR="00622339" w:rsidRPr="0079622B">
        <w:rPr>
          <w:rFonts w:ascii="Sylfaen" w:eastAsia="Arial Unicode MS" w:hAnsi="Sylfaen" w:cs="Arial Unicode MS"/>
          <w:color w:val="000000" w:themeColor="text1"/>
        </w:rPr>
        <w:t xml:space="preserve">. </w:t>
      </w:r>
    </w:p>
    <w:p w14:paraId="520A183C" w14:textId="49C59A1F" w:rsidR="0095678F" w:rsidRPr="0079622B" w:rsidRDefault="00FF377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ძალისხმევა მიმართული იქნება სპეციალური მასწავლებლების/ინკლუზიურ განათლებაში ჩართული სხვა სპეციალისტების მოსამზადებლად, შესაბამის პროფესიულ სტანდარტებსა და დარგობრივი მახასიათებლებზე დაფუძნებული პრაქტიკოსთა მომზადება-გადამზადების საუნივერსიტეტო პროგრამებისა და  ტრენინგ-კურსების განვითარების გზით, რაც ხელს შეუწყობს კვალიფიციური ადამიანური რესურსის რაოდენობის გაზრდისაკენ, რადგან მათი რაოდენობა ვერ აკმაყოფილებს სისტემის საჭიროებებს.</w:t>
      </w:r>
      <w:r w:rsidR="000B5121" w:rsidRPr="0079622B">
        <w:rPr>
          <w:rFonts w:ascii="Sylfaen" w:eastAsia="Arial Unicode MS" w:hAnsi="Sylfaen" w:cs="Arial Unicode MS"/>
          <w:color w:val="000000" w:themeColor="text1"/>
        </w:rPr>
        <w:t xml:space="preserve"> </w:t>
      </w:r>
      <w:r w:rsidR="00590BEB" w:rsidRPr="0079622B">
        <w:rPr>
          <w:rFonts w:ascii="Sylfaen" w:eastAsia="Arial Unicode MS" w:hAnsi="Sylfaen" w:cs="Arial Unicode MS"/>
          <w:color w:val="000000" w:themeColor="text1"/>
        </w:rPr>
        <w:t>გარდა ამისა, აქცენტი გაკეთდება მასწავლებლების მხარდაჭერაზე იმ კომპეტენციების განსავითარებლად, რომლებიც მათ სწავლა-სწავლების პროცესში დიფერ</w:t>
      </w:r>
      <w:r w:rsidR="000B5121" w:rsidRPr="0079622B">
        <w:rPr>
          <w:rFonts w:ascii="Sylfaen" w:eastAsia="Arial Unicode MS" w:hAnsi="Sylfaen" w:cs="Arial Unicode MS"/>
          <w:color w:val="000000" w:themeColor="text1"/>
        </w:rPr>
        <w:t>ე</w:t>
      </w:r>
      <w:r w:rsidR="00590BEB" w:rsidRPr="0079622B">
        <w:rPr>
          <w:rFonts w:ascii="Sylfaen" w:eastAsia="Arial Unicode MS" w:hAnsi="Sylfaen" w:cs="Arial Unicode MS"/>
          <w:color w:val="000000" w:themeColor="text1"/>
        </w:rPr>
        <w:t>ნცირებული, მოსწავლეზე ორიენტირებული მიდგომების დანერგვაში დაეხმარება. მთავრობა აგრეთვე წაახალისებს პროფესიულ და უმაღლეს საგანმანათლებლო დაწესებულებებს, რომ მათ მხარი დაუჭირონ სწავლა-სწავლებისა და კვლევისათვის ინკლუზიური  და მრავალფეროვანი გარემოს შექმნას.</w:t>
      </w:r>
    </w:p>
    <w:p w14:paraId="0535355E" w14:textId="299BEE43" w:rsidR="00AF3553" w:rsidRPr="0079622B" w:rsidRDefault="00AF3553"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color w:val="000000" w:themeColor="text1"/>
        </w:rPr>
        <w:t>მთავრობისთვის ერთ-ერთი მთავარი პრიორიტეტი იქნება სახელმწიფო ენის სწავლების და მასზე ხელმისაწვდომობის გაზრდა არადომინანტი ეთნიკური ჯგუფებისთვის და მათი სრულყოფილი სამოქალაქო ინტეგრაციის უზრუნველყოფა</w:t>
      </w:r>
      <w:r w:rsidR="001F0EEB" w:rsidRPr="0079622B">
        <w:rPr>
          <w:rFonts w:ascii="Sylfaen" w:eastAsia="Arial Unicode MS" w:hAnsi="Sylfaen" w:cs="Arial Unicode MS"/>
          <w:color w:val="000000" w:themeColor="text1"/>
        </w:rPr>
        <w:t>.</w:t>
      </w:r>
      <w:r w:rsidR="00BA244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განსაკუთრებული ყურადღება დაეთმობა 2021-2030 წლების სახელმწიფო ენის სტრატეგიის (ერთიანი პროგრამა) განხორციელებას</w:t>
      </w:r>
      <w:r w:rsidR="001F0EEB"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რათა უზრუნველყოფილი </w:t>
      </w:r>
      <w:r w:rsidR="001F0EEB" w:rsidRPr="0079622B">
        <w:rPr>
          <w:rFonts w:ascii="Sylfaen" w:eastAsia="Arial Unicode MS" w:hAnsi="Sylfaen" w:cs="Arial Unicode MS"/>
          <w:color w:val="000000" w:themeColor="text1"/>
        </w:rPr>
        <w:t>იქნეს</w:t>
      </w:r>
      <w:r w:rsidRPr="0079622B">
        <w:rPr>
          <w:rFonts w:ascii="Sylfaen" w:eastAsia="Arial Unicode MS" w:hAnsi="Sylfaen" w:cs="Arial Unicode MS"/>
          <w:color w:val="000000" w:themeColor="text1"/>
        </w:rPr>
        <w:t xml:space="preserve"> ქართული ენის დაცვა და გაძლიერება მთელი ქვეყნის მასშტაბით, აფხაზეთში აფხაზურ ენასთან ერთად</w:t>
      </w:r>
      <w:r w:rsidR="00BB7A6C" w:rsidRPr="0079622B">
        <w:rPr>
          <w:rFonts w:ascii="Sylfaen" w:eastAsia="Arial Unicode MS" w:hAnsi="Sylfaen" w:cs="Arial Unicode MS"/>
          <w:color w:val="000000" w:themeColor="text1"/>
        </w:rPr>
        <w:t xml:space="preserve">, მშობლიური ქართული ენისა და ქართულენოვანი </w:t>
      </w:r>
      <w:r w:rsidR="00BB7A6C" w:rsidRPr="0079622B">
        <w:rPr>
          <w:rFonts w:ascii="Sylfaen" w:eastAsia="Arial Unicode MS" w:hAnsi="Sylfaen" w:cs="Arial Unicode MS"/>
          <w:color w:val="000000" w:themeColor="text1"/>
        </w:rPr>
        <w:lastRenderedPageBreak/>
        <w:t>სწავლების მხარდასაჭერად.</w:t>
      </w:r>
      <w:r w:rsidRPr="0079622B">
        <w:rPr>
          <w:rFonts w:ascii="Sylfaen" w:eastAsia="Arial Unicode MS" w:hAnsi="Sylfaen" w:cs="Arial Unicode MS"/>
          <w:color w:val="000000" w:themeColor="text1"/>
        </w:rPr>
        <w:t xml:space="preserve"> ეს პროგრამა აგრეთვე</w:t>
      </w:r>
      <w:r w:rsidR="001F0EEB"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მოიცავს  საქართველოს არადომინანტი ეთნიკური ჯგუფების ენების დაცვას და განვითარებას და სახელმწიფოში მათი სრული ინტეგრაციისთვის  მხარდამჭერი პირობების შექმნას. </w:t>
      </w:r>
    </w:p>
    <w:p w14:paraId="58EADECB" w14:textId="57CD30A0" w:rsidR="0095678F"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მთავრობა განახორციელებს ინვესტიციას ინფრასტრუქტურაში, სასწავლო გარემოსა და სასწავლო მასალებში ყველა მოსწავლის, მათ შორის მოწყვლადი ჯგუფების წარმომადგენელი მოსწავლეების, მხარდაჭერისა და მათი საჭიროებების დაკმაყოფილების მიზნით.</w:t>
      </w:r>
      <w:r w:rsidR="00CB1767"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 xml:space="preserve"> </w:t>
      </w:r>
      <w:r w:rsidR="008036D8" w:rsidRPr="0079622B">
        <w:rPr>
          <w:rFonts w:ascii="Sylfaen" w:eastAsia="Arial Unicode MS" w:hAnsi="Sylfaen" w:cs="Arial Unicode MS"/>
          <w:color w:val="000000" w:themeColor="text1"/>
        </w:rPr>
        <w:t xml:space="preserve">თანამშრომლობაზე, ზრუნვასა და მხარდაჭერაზე ორიენტირებული სასკოლო გარემოს ჩამოყალიბების მიზნით </w:t>
      </w:r>
      <w:r w:rsidRPr="0079622B">
        <w:rPr>
          <w:rFonts w:ascii="Sylfaen" w:eastAsia="Arial Unicode MS" w:hAnsi="Sylfaen" w:cs="Arial Unicode MS"/>
          <w:color w:val="000000" w:themeColor="text1"/>
        </w:rPr>
        <w:t>განათლების ყველა საფეხურისთვის შემუშავდება მაღალი ხარისხის</w:t>
      </w:r>
      <w:r w:rsidR="008036D8"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სტერეოტიპებისგან თავისუფალი</w:t>
      </w:r>
      <w:r w:rsidR="00F070C7" w:rsidRPr="0079622B">
        <w:rPr>
          <w:rFonts w:ascii="Sylfaen" w:eastAsia="Arial Unicode MS" w:hAnsi="Sylfaen" w:cs="Arial Unicode MS"/>
          <w:color w:val="000000" w:themeColor="text1"/>
        </w:rPr>
        <w:t xml:space="preserve"> </w:t>
      </w:r>
      <w:r w:rsidR="007F7FF3" w:rsidRPr="0079622B">
        <w:rPr>
          <w:rFonts w:ascii="Sylfaen" w:eastAsia="Arial Unicode MS" w:hAnsi="Sylfaen" w:cs="Arial Unicode MS"/>
          <w:color w:val="000000" w:themeColor="text1"/>
        </w:rPr>
        <w:t>და</w:t>
      </w:r>
      <w:r w:rsidR="00F070C7" w:rsidRPr="0079622B">
        <w:rPr>
          <w:rFonts w:ascii="Sylfaen" w:eastAsia="Arial Unicode MS" w:hAnsi="Sylfaen" w:cs="Arial Unicode MS"/>
          <w:color w:val="000000" w:themeColor="text1"/>
        </w:rPr>
        <w:t xml:space="preserve"> </w:t>
      </w:r>
      <w:r w:rsidR="007F7FF3" w:rsidRPr="0079622B">
        <w:rPr>
          <w:rFonts w:ascii="Sylfaen" w:eastAsia="Arial Unicode MS" w:hAnsi="Sylfaen" w:cs="Arial Unicode MS"/>
          <w:color w:val="000000" w:themeColor="text1"/>
        </w:rPr>
        <w:t xml:space="preserve">მისაწვდომი სასწავლო </w:t>
      </w:r>
      <w:r w:rsidR="008036D8" w:rsidRPr="0079622B">
        <w:rPr>
          <w:rFonts w:ascii="Sylfaen" w:eastAsia="Arial Unicode MS" w:hAnsi="Sylfaen" w:cs="Arial Unicode MS"/>
          <w:color w:val="000000" w:themeColor="text1"/>
        </w:rPr>
        <w:t>რესურსები, აგრეთვე  განვითარდება არაფორმალურ განათლების შესაძლებლობები.</w:t>
      </w:r>
    </w:p>
    <w:p w14:paraId="4571FFD1" w14:textId="266EE704"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გაუმჯობესდება სკოლამდელი განათლების დაწესებულებ</w:t>
      </w:r>
      <w:r w:rsidR="008312B3" w:rsidRPr="0079622B">
        <w:rPr>
          <w:rFonts w:ascii="Sylfaen" w:eastAsia="Arial Unicode MS" w:hAnsi="Sylfaen" w:cs="Arial Unicode MS"/>
          <w:color w:val="000000" w:themeColor="text1"/>
        </w:rPr>
        <w:t>ებ</w:t>
      </w:r>
      <w:r w:rsidRPr="0079622B">
        <w:rPr>
          <w:rFonts w:ascii="Sylfaen" w:eastAsia="Arial Unicode MS" w:hAnsi="Sylfaen" w:cs="Arial Unicode MS"/>
          <w:color w:val="000000" w:themeColor="text1"/>
        </w:rPr>
        <w:t xml:space="preserve">ის ინფრასტრუქტურა და ტექნიკურ-მატერიალური ბაზა, მობილიზება აუცილებელია </w:t>
      </w:r>
      <w:r w:rsidR="00AF3553" w:rsidRPr="0079622B">
        <w:rPr>
          <w:rFonts w:ascii="Sylfaen" w:eastAsia="Arial Unicode MS" w:hAnsi="Sylfaen" w:cs="Arial Unicode MS"/>
          <w:color w:val="000000" w:themeColor="text1"/>
        </w:rPr>
        <w:t xml:space="preserve">შესაძლებლობის </w:t>
      </w:r>
      <w:r w:rsidRPr="0079622B">
        <w:rPr>
          <w:rFonts w:ascii="Sylfaen" w:eastAsia="Arial Unicode MS" w:hAnsi="Sylfaen" w:cs="Arial Unicode MS"/>
          <w:color w:val="000000" w:themeColor="text1"/>
        </w:rPr>
        <w:t>შეზღუ</w:t>
      </w:r>
      <w:r w:rsidR="00AF3553" w:rsidRPr="0079622B">
        <w:rPr>
          <w:rFonts w:ascii="Sylfaen" w:eastAsia="Arial Unicode MS" w:hAnsi="Sylfaen" w:cs="Arial Unicode MS"/>
          <w:color w:val="000000" w:themeColor="text1"/>
        </w:rPr>
        <w:t xml:space="preserve">დვის და </w:t>
      </w:r>
      <w:r w:rsidRPr="0079622B">
        <w:rPr>
          <w:rFonts w:ascii="Sylfaen" w:eastAsia="Arial Unicode MS" w:hAnsi="Sylfaen" w:cs="Arial Unicode MS"/>
          <w:color w:val="000000" w:themeColor="text1"/>
        </w:rPr>
        <w:t>სპეციალურ საგანმან</w:t>
      </w:r>
      <w:r w:rsidR="00C160BE"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თლებლო საჭიროებ</w:t>
      </w:r>
      <w:r w:rsidR="00AF3553" w:rsidRPr="0079622B">
        <w:rPr>
          <w:rFonts w:ascii="Sylfaen" w:eastAsia="Arial Unicode MS" w:hAnsi="Sylfaen" w:cs="Arial Unicode MS"/>
          <w:color w:val="000000" w:themeColor="text1"/>
        </w:rPr>
        <w:t xml:space="preserve">ის </w:t>
      </w:r>
      <w:r w:rsidRPr="0079622B">
        <w:rPr>
          <w:rFonts w:ascii="Sylfaen" w:eastAsia="Arial Unicode MS" w:hAnsi="Sylfaen" w:cs="Arial Unicode MS"/>
          <w:color w:val="000000" w:themeColor="text1"/>
        </w:rPr>
        <w:t xml:space="preserve">მქონე, ასევე </w:t>
      </w:r>
      <w:r w:rsidR="00AF3553" w:rsidRPr="0079622B">
        <w:rPr>
          <w:rFonts w:ascii="Sylfaen" w:eastAsia="Arial Unicode MS" w:hAnsi="Sylfaen" w:cs="Arial Unicode MS"/>
          <w:color w:val="000000" w:themeColor="text1"/>
        </w:rPr>
        <w:t xml:space="preserve">არადომინანტი ეთნიკური ჯგუფების </w:t>
      </w:r>
      <w:r w:rsidRPr="0079622B">
        <w:rPr>
          <w:rFonts w:ascii="Sylfaen" w:eastAsia="Arial Unicode MS" w:hAnsi="Sylfaen" w:cs="Arial Unicode MS"/>
          <w:color w:val="000000" w:themeColor="text1"/>
        </w:rPr>
        <w:t xml:space="preserve">წარმომადგენელი ბავშვებისთვის სათანადო სასწავლო მასალების შესყიდვისა და განვითარებისთვის. გარდა ამისა, </w:t>
      </w:r>
      <w:r w:rsidR="00AF3553" w:rsidRPr="0079622B">
        <w:rPr>
          <w:rFonts w:ascii="Sylfaen" w:eastAsia="Arial Unicode MS" w:hAnsi="Sylfaen" w:cs="Arial Unicode MS"/>
          <w:color w:val="000000" w:themeColor="text1"/>
        </w:rPr>
        <w:t xml:space="preserve">არადომინანტი ეთნიკური ჯგუფების </w:t>
      </w:r>
      <w:r w:rsidRPr="0079622B">
        <w:rPr>
          <w:rFonts w:ascii="Sylfaen" w:eastAsia="Arial Unicode MS" w:hAnsi="Sylfaen" w:cs="Arial Unicode MS"/>
          <w:color w:val="000000" w:themeColor="text1"/>
        </w:rPr>
        <w:t>წარმომადგენლებით მჭიდროდ დასახლებულ მუნიციპალიტეტებში ორენოვანი სწავლების შესაძლებლობები და განახლებული რესურსები აღმოფხვრის ეთნიკურ უმცირესობათა ენებზე შეზღუდული მეთოდოლოგიური რესურსების პრობლემას.</w:t>
      </w:r>
    </w:p>
    <w:p w14:paraId="416FC83F" w14:textId="263911AD"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მთავრობა ზოგადი განათლების ფარგლებში იზრუნებს ინფრასტრუქტურული და რესურსებთან დაკავშირებული პრობლემების აღმოფხვრაზე, ვინაიდან სკოლებში რესურსები არათანაბრად ნაწილდება</w:t>
      </w:r>
      <w:r w:rsidR="00CF368E" w:rsidRPr="0079622B">
        <w:rPr>
          <w:rFonts w:ascii="Sylfaen" w:eastAsia="Arial Unicode MS" w:hAnsi="Sylfaen" w:cs="Arial Unicode MS"/>
          <w:color w:val="000000" w:themeColor="text1"/>
        </w:rPr>
        <w:t xml:space="preserve">. </w:t>
      </w:r>
    </w:p>
    <w:p w14:paraId="7D81C8CA" w14:textId="22BDEB33" w:rsidR="00F861E9" w:rsidRDefault="00F861E9" w:rsidP="0079622B">
      <w:pPr>
        <w:spacing w:line="276" w:lineRule="auto"/>
        <w:jc w:val="both"/>
        <w:rPr>
          <w:rFonts w:ascii="Sylfaen" w:eastAsia="Arial Unicode MS" w:hAnsi="Sylfaen" w:cs="Arial Unicode MS"/>
          <w:color w:val="000000" w:themeColor="text1"/>
        </w:rPr>
      </w:pPr>
      <w:r w:rsidRPr="00F861E9">
        <w:rPr>
          <w:rFonts w:ascii="Sylfaen" w:eastAsia="Arial Unicode MS" w:hAnsi="Sylfaen" w:cs="Arial Unicode MS"/>
          <w:color w:val="000000" w:themeColor="text1"/>
        </w:rPr>
        <w:t xml:space="preserve">გაგრძელდება სამუშაოები პროფესიული საგანმანათლებლო დაწესებულებების მშენებლობისა და რეაბილიტაციის მიმართულებით. მიუხედავად იმისა, რომ სახელმწიფო პროფესიული საგანმანათლებლო დაწესებულებები ქვეყნის ყველა რეგიონში ფუნქციონირებს, </w:t>
      </w:r>
      <w:r w:rsidR="00EB4040">
        <w:rPr>
          <w:rFonts w:ascii="Sylfaen" w:eastAsia="Arial Unicode MS" w:hAnsi="Sylfaen" w:cs="Arial Unicode MS"/>
          <w:color w:val="000000" w:themeColor="text1"/>
        </w:rPr>
        <w:t>მოცემული</w:t>
      </w:r>
      <w:r w:rsidRPr="00F861E9">
        <w:rPr>
          <w:rFonts w:ascii="Sylfaen" w:eastAsia="Arial Unicode MS" w:hAnsi="Sylfaen" w:cs="Arial Unicode MS"/>
          <w:color w:val="000000" w:themeColor="text1"/>
        </w:rPr>
        <w:t xml:space="preserve"> სტრატეგია ითვალისწინებს პროფესიული საგანმანათლებლო დაწესებულებების ყველა მუნიციპალიტეტში დაფუძნება/განვითარებას.</w:t>
      </w:r>
    </w:p>
    <w:p w14:paraId="7861F220" w14:textId="16EEDD0E"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უმაღლესი განათლების სფეროში უფრო მეტი</w:t>
      </w:r>
      <w:r w:rsidR="003672A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ძალისხმევა</w:t>
      </w:r>
      <w:r w:rsidR="003672AA" w:rsidRPr="0079622B">
        <w:rPr>
          <w:rFonts w:ascii="Sylfaen" w:eastAsia="Arial Unicode MS" w:hAnsi="Sylfaen" w:cs="Arial Unicode MS"/>
          <w:color w:val="000000" w:themeColor="text1"/>
        </w:rPr>
        <w:t xml:space="preserve"> </w:t>
      </w:r>
      <w:r w:rsidR="00C872F7">
        <w:rPr>
          <w:rFonts w:ascii="Sylfaen" w:eastAsia="Arial Unicode MS" w:hAnsi="Sylfaen" w:cs="Arial Unicode MS"/>
          <w:color w:val="000000" w:themeColor="text1"/>
        </w:rPr>
        <w:t>მიემართება</w:t>
      </w:r>
      <w:r w:rsidR="008312B3" w:rsidRPr="0079622B">
        <w:rPr>
          <w:rFonts w:ascii="Sylfaen" w:eastAsia="Arial Unicode MS" w:hAnsi="Sylfaen" w:cs="Arial Unicode MS"/>
          <w:color w:val="000000" w:themeColor="text1"/>
        </w:rPr>
        <w:t xml:space="preserve"> სპეციალური საგანმანათლებლო საჭიროების მქონე პირთათვის</w:t>
      </w:r>
      <w:r w:rsidR="003672AA"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ინკლუზიური და სრულად ადაპტირებული სასწავლო გარემოსა და რესურსების ხელმისაწვდომობის</w:t>
      </w:r>
      <w:r w:rsidR="00C2108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უზრუნველ</w:t>
      </w:r>
      <w:r w:rsidR="008036D8" w:rsidRPr="0079622B">
        <w:rPr>
          <w:rFonts w:ascii="Sylfaen" w:eastAsia="Arial Unicode MS" w:hAnsi="Sylfaen" w:cs="Arial Unicode MS"/>
          <w:color w:val="000000" w:themeColor="text1"/>
        </w:rPr>
        <w:t>საყ</w:t>
      </w:r>
      <w:r w:rsidRPr="0079622B">
        <w:rPr>
          <w:rFonts w:ascii="Sylfaen" w:eastAsia="Arial Unicode MS" w:hAnsi="Sylfaen" w:cs="Arial Unicode MS"/>
          <w:color w:val="000000" w:themeColor="text1"/>
        </w:rPr>
        <w:t>ოფა</w:t>
      </w:r>
      <w:r w:rsidR="00C160BE" w:rsidRPr="0079622B">
        <w:rPr>
          <w:rFonts w:ascii="Sylfaen" w:eastAsia="Arial Unicode MS" w:hAnsi="Sylfaen" w:cs="Arial Unicode MS"/>
          <w:color w:val="000000" w:themeColor="text1"/>
        </w:rPr>
        <w:t>დ</w:t>
      </w:r>
      <w:r w:rsidRPr="0079622B">
        <w:rPr>
          <w:rFonts w:ascii="Sylfaen" w:eastAsia="Arial Unicode MS" w:hAnsi="Sylfaen" w:cs="Arial Unicode MS"/>
          <w:color w:val="000000" w:themeColor="text1"/>
        </w:rPr>
        <w:t xml:space="preserve">, </w:t>
      </w:r>
      <w:r w:rsidR="008036D8" w:rsidRPr="0079622B">
        <w:rPr>
          <w:rFonts w:ascii="Sylfaen" w:eastAsia="Arial Unicode MS" w:hAnsi="Sylfaen" w:cs="Arial Unicode MS"/>
          <w:color w:val="000000" w:themeColor="text1"/>
        </w:rPr>
        <w:t xml:space="preserve">აგრეთვე </w:t>
      </w:r>
      <w:r w:rsidRPr="0079622B">
        <w:rPr>
          <w:rFonts w:ascii="Sylfaen" w:eastAsia="Arial Unicode MS" w:hAnsi="Sylfaen" w:cs="Arial Unicode MS"/>
          <w:color w:val="000000" w:themeColor="text1"/>
        </w:rPr>
        <w:t>ინდივიდუალური სასწავლო გეგმების</w:t>
      </w:r>
      <w:r w:rsidR="00C160BE"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დიფერენცირებული სწავლების შესაძლებლობების შე</w:t>
      </w:r>
      <w:r w:rsidR="00C160BE" w:rsidRPr="0079622B">
        <w:rPr>
          <w:rFonts w:ascii="Sylfaen" w:eastAsia="Arial Unicode MS" w:hAnsi="Sylfaen" w:cs="Arial Unicode MS"/>
          <w:color w:val="000000" w:themeColor="text1"/>
        </w:rPr>
        <w:t>სა</w:t>
      </w:r>
      <w:r w:rsidRPr="0079622B">
        <w:rPr>
          <w:rFonts w:ascii="Sylfaen" w:eastAsia="Arial Unicode MS" w:hAnsi="Sylfaen" w:cs="Arial Unicode MS"/>
          <w:color w:val="000000" w:themeColor="text1"/>
        </w:rPr>
        <w:t>ქმნ</w:t>
      </w:r>
      <w:r w:rsidR="00C160BE" w:rsidRPr="0079622B">
        <w:rPr>
          <w:rFonts w:ascii="Sylfaen" w:eastAsia="Arial Unicode MS" w:hAnsi="Sylfaen" w:cs="Arial Unicode MS"/>
          <w:color w:val="000000" w:themeColor="text1"/>
        </w:rPr>
        <w:t>ელ</w:t>
      </w:r>
      <w:r w:rsidRPr="0079622B">
        <w:rPr>
          <w:rFonts w:ascii="Sylfaen" w:eastAsia="Arial Unicode MS" w:hAnsi="Sylfaen" w:cs="Arial Unicode MS"/>
          <w:color w:val="000000" w:themeColor="text1"/>
        </w:rPr>
        <w:t>ა</w:t>
      </w:r>
      <w:r w:rsidR="00C160BE" w:rsidRPr="0079622B">
        <w:rPr>
          <w:rFonts w:ascii="Sylfaen" w:eastAsia="Arial Unicode MS" w:hAnsi="Sylfaen" w:cs="Arial Unicode MS"/>
          <w:color w:val="000000" w:themeColor="text1"/>
        </w:rPr>
        <w:t>დ</w:t>
      </w:r>
      <w:r w:rsidR="003901EE" w:rsidRPr="0079622B">
        <w:rPr>
          <w:rFonts w:ascii="Sylfaen" w:eastAsia="Arial Unicode MS" w:hAnsi="Sylfaen" w:cs="Arial Unicode MS"/>
          <w:color w:val="000000" w:themeColor="text1"/>
        </w:rPr>
        <w:t>.</w:t>
      </w:r>
    </w:p>
    <w:p w14:paraId="1CBA6788" w14:textId="0C6632F3" w:rsidR="00A705AB"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 xml:space="preserve">მთავრობა ძალისხმევას მიმართავს, რომ აღმოიფხვრას განათლების, </w:t>
      </w:r>
      <w:r w:rsidR="008036D8" w:rsidRPr="0079622B">
        <w:rPr>
          <w:rFonts w:ascii="Sylfaen" w:eastAsia="Arial Unicode MS" w:hAnsi="Sylfaen" w:cs="Arial Unicode MS"/>
          <w:b/>
          <w:color w:val="000000" w:themeColor="text1"/>
        </w:rPr>
        <w:t xml:space="preserve">გადამზადების, </w:t>
      </w:r>
      <w:r w:rsidRPr="0079622B">
        <w:rPr>
          <w:rFonts w:ascii="Sylfaen" w:eastAsia="Arial Unicode MS" w:hAnsi="Sylfaen" w:cs="Arial Unicode MS"/>
          <w:b/>
          <w:color w:val="000000" w:themeColor="text1"/>
        </w:rPr>
        <w:t>სამეცნიერო კვლევისა და ინოვაციების სფეროში გენდერული მიკერძოებები, რომლებიც ხელს უწყობს პროფესიულ და უმაღლეს განათლებაში გენდერული უთანასწორობის გაღრმავებას.</w:t>
      </w:r>
      <w:r w:rsidR="00C2108E" w:rsidRPr="0079622B">
        <w:rPr>
          <w:rFonts w:ascii="Sylfaen" w:eastAsia="Arial Unicode MS" w:hAnsi="Sylfaen" w:cs="Arial Unicode MS"/>
          <w:b/>
          <w:color w:val="000000" w:themeColor="text1"/>
        </w:rPr>
        <w:t xml:space="preserve"> </w:t>
      </w:r>
      <w:r w:rsidR="00A705AB" w:rsidRPr="0079622B">
        <w:rPr>
          <w:rFonts w:ascii="Sylfaen" w:eastAsia="Arial Unicode MS" w:hAnsi="Sylfaen" w:cs="Arial Unicode MS"/>
          <w:color w:val="000000" w:themeColor="text1"/>
        </w:rPr>
        <w:t xml:space="preserve">თაობათა თანასწორობის სამოქმედო კოალიციის ვალდებულებების შესაბამისად, მთავრობა წაახალისებს ინკლუზიურ სამეცნიერო განათლებას გენდერული, სოციალურ-ეკონომიკური, რეგიონული და სხვა უთანასწორობის შესამცირებლად. ძალისხმევის ნაწილი მიმართული იქნება პედაგოგიკაზე და </w:t>
      </w:r>
      <w:r w:rsidR="00A705AB" w:rsidRPr="0079622B">
        <w:rPr>
          <w:rFonts w:ascii="Sylfaen" w:eastAsia="Arial Unicode MS" w:hAnsi="Sylfaen" w:cs="Arial Unicode MS"/>
          <w:color w:val="000000" w:themeColor="text1"/>
        </w:rPr>
        <w:lastRenderedPageBreak/>
        <w:t>პროგრამებზე, რომლებიც ხელს უწყობს მეცნიერული აზროვნებ</w:t>
      </w:r>
      <w:r w:rsidR="004F7DB1" w:rsidRPr="0079622B">
        <w:rPr>
          <w:rFonts w:ascii="Sylfaen" w:eastAsia="Arial Unicode MS" w:hAnsi="Sylfaen" w:cs="Arial Unicode MS"/>
          <w:color w:val="000000" w:themeColor="text1"/>
        </w:rPr>
        <w:t>ი</w:t>
      </w:r>
      <w:r w:rsidR="00A705AB" w:rsidRPr="0079622B">
        <w:rPr>
          <w:rFonts w:ascii="Sylfaen" w:eastAsia="Arial Unicode MS" w:hAnsi="Sylfaen" w:cs="Arial Unicode MS"/>
          <w:color w:val="000000" w:themeColor="text1"/>
        </w:rPr>
        <w:t>ს</w:t>
      </w:r>
      <w:r w:rsidR="004F7DB1" w:rsidRPr="0079622B">
        <w:rPr>
          <w:rFonts w:ascii="Sylfaen" w:eastAsia="Arial Unicode MS" w:hAnsi="Sylfaen" w:cs="Arial Unicode MS"/>
          <w:color w:val="000000" w:themeColor="text1"/>
        </w:rPr>
        <w:t>ა</w:t>
      </w:r>
      <w:r w:rsidR="00A705AB" w:rsidRPr="0079622B">
        <w:rPr>
          <w:rFonts w:ascii="Sylfaen" w:eastAsia="Arial Unicode MS" w:hAnsi="Sylfaen" w:cs="Arial Unicode MS"/>
          <w:color w:val="000000" w:themeColor="text1"/>
        </w:rPr>
        <w:t xml:space="preserve"> და კვლევის მიდგომების ინტეგრირებას ხელოვნებაში, ჰუმანიტარულ მეცნიერებებში და სხვა სფეროებში STEM-თან დაკავშირებული პროფესიული შესაძლებლობებისა და სტარტაპებისადმი ინტერესის გასაზრდელად, განსაკუთრებით კი გოგოებსა და ქალებში, რომელთა პოტენციალიც ჯერ კიდევ აუთვისებელია ამ </w:t>
      </w:r>
      <w:r w:rsidR="004F7DB1" w:rsidRPr="0079622B">
        <w:rPr>
          <w:rFonts w:ascii="Sylfaen" w:eastAsia="Arial Unicode MS" w:hAnsi="Sylfaen" w:cs="Arial Unicode MS"/>
          <w:color w:val="000000" w:themeColor="text1"/>
        </w:rPr>
        <w:t>მი</w:t>
      </w:r>
      <w:r w:rsidR="00A705AB" w:rsidRPr="0079622B">
        <w:rPr>
          <w:rFonts w:ascii="Sylfaen" w:eastAsia="Arial Unicode MS" w:hAnsi="Sylfaen" w:cs="Arial Unicode MS"/>
          <w:color w:val="000000" w:themeColor="text1"/>
        </w:rPr>
        <w:t>მართულებით.</w:t>
      </w:r>
    </w:p>
    <w:p w14:paraId="719F5C10" w14:textId="64EBB041"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გენდერული თანასწორობის უზრუნველყოფის მექანიზმები შემუშავდება სამეცნიერო კვლევის, ინოვაციისა და სხვა სექტორებში სამუშაო ძალის პოტენციალის გაძლიერების, გენდერული პრობლემატიკის არსებულ და ახალ პოლიტიკაში ასახვისა და განათლების, სამეცნიერო კვლევისა და ინოვაციის სფეროში გენდერული სტატისტიკის, ანალიზისა და მონიტორინგის გაუმჯობესების მიზნით. მნიშვნელოვანია, ხელი შეეწყოს სამეცნიერო-აკადემიურ სფეროში გენდერულ ჭრილში ადამიანური რესურსების პოლიტიკის მონიტორინგსა და ანალიზს. შემდეგი წინგადადგმული ნაბიჯი იქნება არსებულ პოლიტიკასა და პროგრამებში ისეთი გენდერული პერსპექტივის გათვალისწინება, რომელიც მხარს უჭერს გენდერულ ბალანსს აკადემიურ (მათ შორის, მაღალი რანგის) პერსონალს შორის, სხვადასხვა დისციპლინებში გენდერული განსხვავებების დაძლევას, ინსტიტუციურ დონეზე აქტიური ზომების გატარებას STEM-</w:t>
      </w:r>
      <w:r w:rsidR="004F7DB1"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ა და სხვა სფეროებში ქალთა პოტენციალის სრულფასოვანი და ოპტიმალური გამოყენების და ასევე  სამეცნიერო კვლევის სფეროში წამყვანი პოზიციებზე ქალების დასაქმების შესაძლებლობების ზრდას. </w:t>
      </w:r>
    </w:p>
    <w:p w14:paraId="40D5940A" w14:textId="2A8C4FAF" w:rsidR="00026EE7" w:rsidRPr="0079622B" w:rsidRDefault="00026EE7" w:rsidP="0079622B">
      <w:pPr>
        <w:spacing w:line="276" w:lineRule="auto"/>
        <w:jc w:val="both"/>
        <w:rPr>
          <w:rFonts w:ascii="Sylfaen" w:eastAsia="Arial Unicode MS" w:hAnsi="Sylfaen" w:cs="Arial Unicode MS"/>
          <w:color w:val="000000" w:themeColor="text1"/>
        </w:rPr>
      </w:pPr>
      <w:r w:rsidRPr="0079622B">
        <w:rPr>
          <w:rFonts w:ascii="Sylfaen" w:hAnsi="Sylfaen" w:cs="Segoe UI"/>
          <w:color w:val="242424"/>
          <w:shd w:val="clear" w:color="auto" w:fill="FFFFFF"/>
        </w:rPr>
        <w:t>გენდერული თანასწორობის ხელშეწყობის მიზნით,  პროფესიული განათლების სფეროში განხორციელდება გენდერული თანასწორობის საკითხების შესწავლა და შესაბამისი პოლიტიკის  შემუშავება და დანერგვა.</w:t>
      </w:r>
    </w:p>
    <w:p w14:paraId="68663175" w14:textId="217D647A" w:rsidR="00882DFB" w:rsidRPr="0079622B" w:rsidRDefault="00882DFB"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ამასთანავე, შეიქმნება გენდერული მეინსტრიმინგის პლატფორმა, განათლების სისტემაში გენდერული მეინსტრიმინგის გასაძლიერებლად, გენდერული სტერეოტიპების აღმოსაფხვრელად, ასევე, მასწავლებლებსა და სკოლის მოსწავლეებში გენდერული თანასწორობის საკითხებისადმი მგრძნობელობის ასამაღლებლად.</w:t>
      </w:r>
    </w:p>
    <w:p w14:paraId="63BF3E3B" w14:textId="61465A02" w:rsidR="005B3A82"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მთავრობა</w:t>
      </w:r>
      <w:r w:rsidR="00232A17" w:rsidRPr="0079622B">
        <w:rPr>
          <w:rFonts w:ascii="Sylfaen" w:eastAsia="Arial Unicode MS" w:hAnsi="Sylfaen" w:cs="Arial Unicode MS"/>
          <w:b/>
          <w:color w:val="000000" w:themeColor="text1"/>
        </w:rPr>
        <w:t>,</w:t>
      </w:r>
      <w:r w:rsidRPr="0079622B">
        <w:rPr>
          <w:rFonts w:ascii="Sylfaen" w:eastAsia="Arial Unicode MS" w:hAnsi="Sylfaen" w:cs="Arial Unicode MS"/>
          <w:b/>
          <w:color w:val="000000" w:themeColor="text1"/>
        </w:rPr>
        <w:t xml:space="preserve"> ასევე</w:t>
      </w:r>
      <w:r w:rsidR="00232A17" w:rsidRPr="0079622B">
        <w:rPr>
          <w:rFonts w:ascii="Sylfaen" w:eastAsia="Arial Unicode MS" w:hAnsi="Sylfaen" w:cs="Arial Unicode MS"/>
          <w:b/>
          <w:color w:val="000000" w:themeColor="text1"/>
        </w:rPr>
        <w:t>,</w:t>
      </w:r>
      <w:r w:rsidRPr="0079622B">
        <w:rPr>
          <w:rFonts w:ascii="Sylfaen" w:eastAsia="Arial Unicode MS" w:hAnsi="Sylfaen" w:cs="Arial Unicode MS"/>
          <w:b/>
          <w:color w:val="000000" w:themeColor="text1"/>
        </w:rPr>
        <w:t xml:space="preserve"> გააძლიერებს სამეცნიერო და ფართო საზოგადოებას შორის არსებულ კავშირებს და უფრო მიმზიდველს გახდის სამეცნიერო-კვლევით საქმიანობასა და სამეცნიერო კარიერას, რაც </w:t>
      </w:r>
      <w:r w:rsidR="00A705AB" w:rsidRPr="0079622B">
        <w:rPr>
          <w:rFonts w:ascii="Sylfaen" w:eastAsia="Arial Unicode MS" w:hAnsi="Sylfaen" w:cs="Arial Unicode MS"/>
          <w:b/>
          <w:color w:val="000000" w:themeColor="text1"/>
        </w:rPr>
        <w:t xml:space="preserve">შეამცირებს </w:t>
      </w:r>
      <w:r w:rsidRPr="0079622B">
        <w:rPr>
          <w:rFonts w:ascii="Sylfaen" w:eastAsia="Arial Unicode MS" w:hAnsi="Sylfaen" w:cs="Arial Unicode MS"/>
          <w:b/>
          <w:color w:val="000000" w:themeColor="text1"/>
        </w:rPr>
        <w:t xml:space="preserve"> კვალიფიციური მეცნიერების დეფიციტისა და მეცნიერების მიმართ საზოგადოების ნდობის შემცირების </w:t>
      </w:r>
      <w:r w:rsidR="00A705AB" w:rsidRPr="0079622B">
        <w:rPr>
          <w:rFonts w:ascii="Sylfaen" w:eastAsia="Arial Unicode MS" w:hAnsi="Sylfaen" w:cs="Arial Unicode MS"/>
          <w:b/>
          <w:color w:val="000000" w:themeColor="text1"/>
        </w:rPr>
        <w:t>რისკს.</w:t>
      </w:r>
      <w:r w:rsidRPr="0079622B">
        <w:rPr>
          <w:rFonts w:ascii="Sylfaen" w:eastAsia="Arial Unicode MS" w:hAnsi="Sylfaen" w:cs="Arial Unicode MS"/>
          <w:color w:val="000000" w:themeColor="text1"/>
        </w:rPr>
        <w:t xml:space="preserve"> გაძლიერდება უნივერსიტეტსა და სკოლას შორის თანამშრომლობა სწავლების ადრეულ საფეხურიდანვე STEM-ისა და სხვა სფეროების მიმართ ინტერესის გაძლიერებისა და STEM-ის სწავლების ხარისხის გაუმჯობესების უზრუნველსაყოფად. ამ მიმართულებით განსაკუთრებული ყურადღება დაეთმობა მოწყვლად ჯგუფებს, რომლებსაც, როგორც წესი, უფრო დაბალი ხარისხის განათლებაზე მიუწვდებათ ხელი. გარდა ამისა, მთავრობა ინოვაციის, როგორც ტექნოლოგიაზე დაფუძნებულ და ტექნოლოგიებზე ორიენტირებულ საწარმოს იდეას, დააბალანსებს უფრო ფართო კონცეფციის პოპულარიზაციით, რომელიც ასევე მოიცავს სოციალურ ინოვაციებსა და ანტერპრენერობას. ამასთან, ხელს შეუწყობს მონაწილეობითი მიდგომების დანერგვას კვლევასა და ინოვაციებში, რათა ჩართოს მოქალაქეები ადრეული ასაკიდან და მთელი ცხოვრების მანძილზე. </w:t>
      </w:r>
      <w:r w:rsidR="005B3A82" w:rsidRPr="0079622B">
        <w:rPr>
          <w:rFonts w:ascii="Sylfaen" w:eastAsia="Arial Unicode MS" w:hAnsi="Sylfaen" w:cs="Arial Unicode MS"/>
          <w:color w:val="000000" w:themeColor="text1"/>
        </w:rPr>
        <w:t xml:space="preserve"> გაგრძელდება  ICT  სპეციალისტების გადამზადების კურსები </w:t>
      </w:r>
      <w:r w:rsidR="005B3A82" w:rsidRPr="0079622B">
        <w:rPr>
          <w:rFonts w:ascii="Sylfaen" w:eastAsia="Arial Unicode MS" w:hAnsi="Sylfaen" w:cs="Arial Unicode MS"/>
          <w:color w:val="000000" w:themeColor="text1"/>
        </w:rPr>
        <w:lastRenderedPageBreak/>
        <w:t xml:space="preserve">ბაზარზე არსებულ  ყველაზე მოთხოვნად უნარებში, მათ შორის, STEM მიმართულებით, პროგრამების ბენეფიციარი ქალების  პროცენტული მაჩვენებელი  იქნება მინიმუმ 30 %.   </w:t>
      </w:r>
    </w:p>
    <w:p w14:paraId="7AB1CCA4" w14:textId="25731375" w:rsidR="00232A17"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მთავრობა ხელს შეუწყობს დისტანციური და ჰიბრიდული სწავლების ინოვაციური მოდელების დანერგვას და განვითარებას, რათა უზრუნველყოფილ იქნეს ხარისხიან განათლებაზე ხელმისაწვდომობა გეოგრაფიულად მოწყვეტილ არეალებში და იმ ოჯახებისთვის, რომლებსაც არ გააჩნიათ წვდომა ინტერნეტთან ან ციფრულ ტექნოლოგიებთან</w:t>
      </w:r>
      <w:r w:rsidR="008312B3" w:rsidRPr="0079622B">
        <w:rPr>
          <w:rFonts w:ascii="Sylfaen" w:eastAsia="Arial Unicode MS" w:hAnsi="Sylfaen" w:cs="Arial Unicode MS"/>
          <w:b/>
          <w:color w:val="000000" w:themeColor="text1"/>
        </w:rPr>
        <w:t>,</w:t>
      </w:r>
      <w:r w:rsidR="009B147F" w:rsidRPr="0079622B">
        <w:rPr>
          <w:rFonts w:ascii="Sylfaen" w:eastAsia="Arial Unicode MS" w:hAnsi="Sylfaen" w:cs="Arial Unicode MS"/>
          <w:b/>
          <w:color w:val="000000" w:themeColor="text1"/>
        </w:rPr>
        <w:t xml:space="preserve"> </w:t>
      </w:r>
      <w:r w:rsidR="008312B3" w:rsidRPr="0079622B">
        <w:rPr>
          <w:rFonts w:ascii="Sylfaen" w:eastAsia="Arial Unicode MS" w:hAnsi="Sylfaen" w:cs="Arial Unicode MS"/>
          <w:b/>
          <w:color w:val="000000" w:themeColor="text1"/>
        </w:rPr>
        <w:t>ასევე, აღნ</w:t>
      </w:r>
      <w:r w:rsidR="002E018E" w:rsidRPr="0079622B">
        <w:rPr>
          <w:rFonts w:ascii="Sylfaen" w:eastAsia="Arial Unicode MS" w:hAnsi="Sylfaen" w:cs="Arial Unicode MS"/>
          <w:b/>
          <w:color w:val="000000" w:themeColor="text1"/>
        </w:rPr>
        <w:t>ი</w:t>
      </w:r>
      <w:r w:rsidR="008312B3" w:rsidRPr="0079622B">
        <w:rPr>
          <w:rFonts w:ascii="Sylfaen" w:eastAsia="Arial Unicode MS" w:hAnsi="Sylfaen" w:cs="Arial Unicode MS"/>
          <w:b/>
          <w:color w:val="000000" w:themeColor="text1"/>
        </w:rPr>
        <w:t>შნულ პროცესში გათვალისწინებული იქნება სპეციალური საგანმანათლებლო საჭიროების მქონე პირების შესაძლებლობ</w:t>
      </w:r>
      <w:r w:rsidR="00A2394E" w:rsidRPr="0079622B">
        <w:rPr>
          <w:rFonts w:ascii="Sylfaen" w:eastAsia="Arial Unicode MS" w:hAnsi="Sylfaen" w:cs="Arial Unicode MS"/>
          <w:b/>
          <w:color w:val="000000" w:themeColor="text1"/>
        </w:rPr>
        <w:t>ა</w:t>
      </w:r>
      <w:r w:rsidR="008312B3" w:rsidRPr="0079622B">
        <w:rPr>
          <w:rFonts w:ascii="Sylfaen" w:eastAsia="Arial Unicode MS" w:hAnsi="Sylfaen" w:cs="Arial Unicode MS"/>
          <w:b/>
          <w:color w:val="000000" w:themeColor="text1"/>
        </w:rPr>
        <w:t xml:space="preserve">. </w:t>
      </w:r>
      <w:r w:rsidR="00DE1BC6" w:rsidRPr="0079622B">
        <w:rPr>
          <w:rFonts w:ascii="Sylfaen" w:eastAsia="Arial Unicode MS" w:hAnsi="Sylfaen" w:cs="Arial Unicode MS"/>
          <w:color w:val="000000" w:themeColor="text1"/>
        </w:rPr>
        <w:t xml:space="preserve">განვითარდება </w:t>
      </w:r>
      <w:r w:rsidRPr="0079622B">
        <w:rPr>
          <w:rFonts w:ascii="Sylfaen" w:eastAsia="Arial Unicode MS" w:hAnsi="Sylfaen" w:cs="Arial Unicode MS"/>
          <w:color w:val="000000" w:themeColor="text1"/>
        </w:rPr>
        <w:t>სწავლა-სწავლების ციფრული, ჰიბრიდული და სხვა მოქნილი მოდელები, პარალელურად გაძლიერდება ინდივიდუალური სწავლება მოწყვლადი</w:t>
      </w:r>
      <w:r w:rsidR="004F7DB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DE1BC6" w:rsidRPr="0079622B">
        <w:rPr>
          <w:rFonts w:ascii="Sylfaen" w:eastAsia="Arial Unicode MS" w:hAnsi="Sylfaen" w:cs="Arial Unicode MS"/>
          <w:color w:val="000000" w:themeColor="text1"/>
        </w:rPr>
        <w:t>სს</w:t>
      </w:r>
      <w:r w:rsidR="004F7DB1" w:rsidRPr="0079622B">
        <w:rPr>
          <w:rFonts w:ascii="Sylfaen" w:eastAsia="Arial Unicode MS" w:hAnsi="Sylfaen" w:cs="Arial Unicode MS"/>
          <w:color w:val="000000" w:themeColor="text1"/>
        </w:rPr>
        <w:t>ს</w:t>
      </w:r>
      <w:r w:rsidR="00DE1BC6" w:rsidRPr="0079622B">
        <w:rPr>
          <w:rFonts w:ascii="Sylfaen" w:eastAsia="Arial Unicode MS" w:hAnsi="Sylfaen" w:cs="Arial Unicode MS"/>
          <w:color w:val="000000" w:themeColor="text1"/>
        </w:rPr>
        <w:t xml:space="preserve">მ და შშმ </w:t>
      </w:r>
      <w:r w:rsidRPr="0079622B">
        <w:rPr>
          <w:rFonts w:ascii="Sylfaen" w:eastAsia="Arial Unicode MS" w:hAnsi="Sylfaen" w:cs="Arial Unicode MS"/>
          <w:color w:val="000000" w:themeColor="text1"/>
        </w:rPr>
        <w:t xml:space="preserve">მოსწავლეებისა და სტუდენტების მიზნობრივი მხარდაჭერა. მთავრობა ასევე იზრუნებს ყველა იმ შესაძლო ბარიერის (მათ შორის საკანონმდებლო) აღმოფხვრაზე, რომელიც ზღუდავს სწავლების მოქნილობას და აფერხებს უმაღლესი განათლების მიღებას რეგიონებში მცხოვრები, </w:t>
      </w:r>
      <w:r w:rsidR="008312B3" w:rsidRPr="0079622B">
        <w:rPr>
          <w:rFonts w:ascii="Sylfaen" w:eastAsia="Arial Unicode MS" w:hAnsi="Sylfaen" w:cs="Arial Unicode MS"/>
          <w:color w:val="000000" w:themeColor="text1"/>
        </w:rPr>
        <w:t xml:space="preserve">სპეციალური საგანმანათლებლო საჭიროების მქონე პირების </w:t>
      </w:r>
      <w:r w:rsidRPr="0079622B">
        <w:rPr>
          <w:rFonts w:ascii="Sylfaen" w:eastAsia="Arial Unicode MS" w:hAnsi="Sylfaen" w:cs="Arial Unicode MS"/>
          <w:color w:val="000000" w:themeColor="text1"/>
        </w:rPr>
        <w:t>ან იმ სტუდენტებისთვის, ვისაც უწევს სამუშაოსა და სწავლის შეთავსება. ზოგადსაგანმანათლებლო დაწესებულებებში განსაკუთრებული აქცენტი გაკეთდება დისტანციურ სწავლებაზე, რომლის გაძლიერებაც სკოლებს შესაძლებლობას მისცემს</w:t>
      </w:r>
      <w:r w:rsidR="004F7DB1"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საშუალო საფეხურზე მოსწავლეებს შესთავაზონ მათ ინტერესებსა და შესაძლებლობებზე ორიენტირებული მრავალფეროვანი კურსები.</w:t>
      </w:r>
      <w:r w:rsidR="00232A17" w:rsidRPr="0079622B">
        <w:rPr>
          <w:rFonts w:ascii="Sylfaen" w:eastAsia="Arial Unicode MS" w:hAnsi="Sylfaen" w:cs="Arial Unicode MS"/>
          <w:color w:val="000000" w:themeColor="text1"/>
        </w:rPr>
        <w:t xml:space="preserve"> </w:t>
      </w:r>
    </w:p>
    <w:p w14:paraId="354FD642" w14:textId="6D0F4284"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შემუშავდება თანასწორობის, ინკლუზიისა და მრავალფეროვნების უზრუნველყოფის ერთიანი სამთავრობო მიდგომა ძირითად პოლიტიკურ და სტრატეგიულ მიმართულებებს შორის სინერგიისა და კოორდინირების გზით, როგორ</w:t>
      </w:r>
      <w:r w:rsidR="00D17DD2" w:rsidRPr="0079622B">
        <w:rPr>
          <w:rFonts w:ascii="Sylfaen" w:eastAsia="Arial Unicode MS" w:hAnsi="Sylfaen" w:cs="Arial Unicode MS"/>
          <w:b/>
          <w:color w:val="000000" w:themeColor="text1"/>
        </w:rPr>
        <w:t>ებ</w:t>
      </w:r>
      <w:r w:rsidRPr="0079622B">
        <w:rPr>
          <w:rFonts w:ascii="Sylfaen" w:eastAsia="Arial Unicode MS" w:hAnsi="Sylfaen" w:cs="Arial Unicode MS"/>
          <w:b/>
          <w:color w:val="000000" w:themeColor="text1"/>
        </w:rPr>
        <w:t xml:space="preserve">იცაა: </w:t>
      </w:r>
      <w:r w:rsidRPr="0079622B">
        <w:rPr>
          <w:rFonts w:ascii="Sylfaen" w:eastAsia="Arial Unicode MS" w:hAnsi="Sylfaen" w:cs="Arial Unicode MS"/>
          <w:color w:val="000000" w:themeColor="text1"/>
        </w:rPr>
        <w:t>განათლება და გადამზადება, ჯანდაცვა და სოციალური კეთილდღეობა, ოჯახები და გენდერული მეინსტრიმინგი, რეგიონული და ურბანული განვითარება, მიგრაცია, დასაქმება და სხვა.</w:t>
      </w:r>
    </w:p>
    <w:p w14:paraId="52DB766C" w14:textId="2392385A"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მტკიცებულებებზე დაფუძნებული პოლიტიკის შემუშავება-განხორციელება</w:t>
      </w:r>
      <w:r w:rsidR="00495568"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ხელს შეუწყობს ეკონომიკის საჭიროებების შესაბამისი და </w:t>
      </w:r>
      <w:r w:rsidR="00DE1BC6" w:rsidRPr="0079622B">
        <w:rPr>
          <w:rFonts w:ascii="Sylfaen" w:eastAsia="Arial Unicode MS" w:hAnsi="Sylfaen" w:cs="Arial Unicode MS"/>
          <w:color w:val="000000" w:themeColor="text1"/>
        </w:rPr>
        <w:t xml:space="preserve">მსწავლელზე </w:t>
      </w:r>
      <w:r w:rsidRPr="0079622B">
        <w:rPr>
          <w:rFonts w:ascii="Sylfaen" w:eastAsia="Arial Unicode MS" w:hAnsi="Sylfaen" w:cs="Arial Unicode MS"/>
          <w:color w:val="000000" w:themeColor="text1"/>
        </w:rPr>
        <w:t>ორიენტირებული განათლებისა და გადამზადების სისტემის განვითარებას, რათა თითოეულმა ადამიანმა შეძლოს თავისი შესაძლებლობის სრულად გამოვლენა და მაღალი ხარისხის განათლების მიღება მთელი ქვეყნის მასშტაბით მისი</w:t>
      </w:r>
      <w:r w:rsidR="00DE1BC6" w:rsidRPr="0079622B">
        <w:rPr>
          <w:rFonts w:ascii="Sylfaen" w:eastAsia="Arial Unicode MS" w:hAnsi="Sylfaen" w:cs="Arial Unicode MS"/>
          <w:color w:val="000000" w:themeColor="text1"/>
        </w:rPr>
        <w:t xml:space="preserve"> სქესის, გენდერული იდენტობის, </w:t>
      </w:r>
      <w:r w:rsidRPr="0079622B">
        <w:rPr>
          <w:rFonts w:ascii="Sylfaen" w:eastAsia="Arial Unicode MS" w:hAnsi="Sylfaen" w:cs="Arial Unicode MS"/>
          <w:color w:val="000000" w:themeColor="text1"/>
        </w:rPr>
        <w:t>სოციალურ-ეკონომიკური სტატუსის, საცხოვრებელი ადგილის, ეთნიკური წარმოშობის</w:t>
      </w:r>
      <w:r w:rsidR="00DE1BC6" w:rsidRPr="0079622B">
        <w:rPr>
          <w:rFonts w:ascii="Sylfaen" w:eastAsia="Arial Unicode MS" w:hAnsi="Sylfaen" w:cs="Arial Unicode MS"/>
          <w:color w:val="000000" w:themeColor="text1"/>
        </w:rPr>
        <w:t xml:space="preserve"> და </w:t>
      </w:r>
      <w:r w:rsidRPr="0079622B">
        <w:rPr>
          <w:rFonts w:ascii="Sylfaen" w:eastAsia="Arial Unicode MS" w:hAnsi="Sylfaen" w:cs="Arial Unicode MS"/>
          <w:color w:val="000000" w:themeColor="text1"/>
        </w:rPr>
        <w:t>შეზღუდული შესაძლებლობის მიუხედავად.</w:t>
      </w:r>
    </w:p>
    <w:p w14:paraId="485ADBE9" w14:textId="7777777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მთავრობა ასევე უზრუნველყოფს, რომ პოლიტიკა შემუშავდეს და განხორციელდეს მოწყვლადი ჯგუფებისა და მათი წარმომადგენლების მონაწილეობით და მთავრობას, საგანმანათლებლო დაწესებულებებს, ძირითად დაინტერესებულ მხარეებსა და დონორებს შორის მრავალმხრივი დიალოგის გზით. ეს ზომები უზრუნველყოფს მტკიცებულებებზე დაფუძნებული და მოწყვლად ჯგუფებზე ორიენტირებული პოლიტიკის შემუშავებას სამიზნე ჯგუფებთან თანამშრომლობით, ხოლო ინკლუზიისა და მრავალფეროვნების პატივისცემა ყველა საგანმანათლებლო დაწესებულებისა და სამეცნიერო-კვლევითი ორგანიზაციის გაზიარებულ პასუხისმგებლობად და ვალდებულებად ჩამოყალიბდება.</w:t>
      </w:r>
    </w:p>
    <w:p w14:paraId="60B348D8" w14:textId="1E3EAF83" w:rsidR="0095678F"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 xml:space="preserve">მეორე </w:t>
      </w:r>
      <w:r w:rsidR="00283FE8" w:rsidRPr="0079622B">
        <w:rPr>
          <w:rFonts w:ascii="Sylfaen" w:eastAsia="Arial Unicode MS" w:hAnsi="Sylfaen" w:cs="Arial Unicode MS"/>
          <w:color w:val="000000" w:themeColor="text1"/>
        </w:rPr>
        <w:t>სექტორული პრიორიტეტის</w:t>
      </w:r>
      <w:r w:rsidRPr="0079622B">
        <w:rPr>
          <w:rFonts w:ascii="Sylfaen" w:eastAsia="Arial Unicode MS" w:hAnsi="Sylfaen" w:cs="Arial Unicode MS"/>
          <w:color w:val="000000" w:themeColor="text1"/>
        </w:rPr>
        <w:t xml:space="preserve"> ქვეშ გათვალისწინებულია შემდეგი  მიზნები და ამოცანები:</w:t>
      </w:r>
    </w:p>
    <w:p w14:paraId="65DFE9DD" w14:textId="77777777" w:rsidR="00DC26BA" w:rsidRPr="0079622B" w:rsidRDefault="00DC26BA" w:rsidP="0079622B">
      <w:pPr>
        <w:spacing w:after="0" w:line="276" w:lineRule="auto"/>
        <w:jc w:val="both"/>
        <w:rPr>
          <w:rFonts w:ascii="Sylfaen" w:eastAsia="Arial Unicode MS" w:hAnsi="Sylfaen" w:cs="Arial Unicode MS"/>
          <w:color w:val="000000" w:themeColor="text1"/>
        </w:rPr>
      </w:pPr>
    </w:p>
    <w:p w14:paraId="67918AC4" w14:textId="77777777" w:rsidR="00DC26BA" w:rsidRPr="0079622B" w:rsidRDefault="00DC26BA" w:rsidP="0079622B">
      <w:pPr>
        <w:spacing w:line="276" w:lineRule="auto"/>
        <w:jc w:val="both"/>
        <w:rPr>
          <w:rFonts w:ascii="Sylfaen" w:hAnsi="Sylfaen"/>
        </w:rPr>
      </w:pPr>
      <w:r w:rsidRPr="0079622B">
        <w:rPr>
          <w:rFonts w:ascii="Sylfaen" w:hAnsi="Sylfaen"/>
          <w:b/>
        </w:rPr>
        <w:t>მიზანი 2.1: ადრეულ განათლებასა და სასკოლო მზაობის პროგრამებში არახელსაყრელ პირობებში მყოფი ბავშვების მონაწილეობის ხელშეწყობა</w:t>
      </w:r>
      <w:r w:rsidRPr="0079622B">
        <w:rPr>
          <w:rFonts w:ascii="Sylfaen" w:hAnsi="Sylfaen"/>
          <w:b/>
        </w:rPr>
        <w:tab/>
      </w:r>
      <w:r w:rsidRPr="0079622B">
        <w:rPr>
          <w:rFonts w:ascii="Sylfaen" w:hAnsi="Sylfaen"/>
          <w:b/>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55857A23" w14:textId="2CB906F0" w:rsidR="00DC26BA" w:rsidRPr="0079622B" w:rsidRDefault="00DC26BA" w:rsidP="0079622B">
      <w:pPr>
        <w:spacing w:line="276" w:lineRule="auto"/>
        <w:ind w:left="720"/>
        <w:jc w:val="both"/>
        <w:rPr>
          <w:rFonts w:ascii="Sylfaen" w:hAnsi="Sylfaen"/>
        </w:rPr>
      </w:pPr>
      <w:r w:rsidRPr="0079622B">
        <w:rPr>
          <w:rFonts w:ascii="Sylfaen" w:hAnsi="Sylfaen"/>
        </w:rPr>
        <w:t>ამოცანა 2.1.1:</w:t>
      </w:r>
      <w:r w:rsidRPr="0079622B">
        <w:rPr>
          <w:rFonts w:ascii="Sylfaen" w:hAnsi="Sylfaen"/>
        </w:rPr>
        <w:tab/>
        <w:t>ადრეულ</w:t>
      </w:r>
      <w:r w:rsidR="00504E63" w:rsidRPr="0079622B">
        <w:rPr>
          <w:rFonts w:ascii="Sylfaen" w:hAnsi="Sylfaen"/>
        </w:rPr>
        <w:t>ი</w:t>
      </w:r>
      <w:r w:rsidRPr="0079622B">
        <w:rPr>
          <w:rFonts w:ascii="Sylfaen" w:hAnsi="Sylfaen"/>
        </w:rPr>
        <w:t xml:space="preserve"> და სკოლამდელი განათლების დაწესებულებებში ინკლუზიური, უსაფრთხო და ბავშვის ჰოლისტურ განვითარებაზე ორიენტირებული სასწავლო პროცესის უზრუნველყოფა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7CAB70FF" w14:textId="48086BCF" w:rsidR="00DC26BA" w:rsidRPr="0079622B" w:rsidRDefault="00DC26BA" w:rsidP="0079622B">
      <w:pPr>
        <w:spacing w:line="276" w:lineRule="auto"/>
        <w:ind w:left="720"/>
        <w:jc w:val="both"/>
        <w:rPr>
          <w:rFonts w:ascii="Sylfaen" w:hAnsi="Sylfaen"/>
        </w:rPr>
      </w:pPr>
      <w:r w:rsidRPr="0079622B">
        <w:rPr>
          <w:rFonts w:ascii="Sylfaen" w:hAnsi="Sylfaen"/>
        </w:rPr>
        <w:t>ამოცანა 2.1.2:</w:t>
      </w:r>
      <w:r w:rsidRPr="0079622B">
        <w:rPr>
          <w:rFonts w:ascii="Sylfaen" w:hAnsi="Sylfaen"/>
        </w:rPr>
        <w:tab/>
        <w:t>ადრეული და სკოლამდელი განათლების მიზნობრივი მხარდამჭერი სერვისების განვითარება არახელსაყრელ პირობებში მყოფი და სპეციალური საგანმანათლებლო საჭიროების მქონე ბავშვებისთვის</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62D1B1DE" w14:textId="77777777" w:rsidR="00495568" w:rsidRPr="0079622B" w:rsidRDefault="00DC26BA" w:rsidP="0079622B">
      <w:pPr>
        <w:spacing w:line="276" w:lineRule="auto"/>
        <w:jc w:val="both"/>
        <w:rPr>
          <w:rFonts w:ascii="Sylfaen" w:hAnsi="Sylfaen"/>
          <w:b/>
        </w:rPr>
      </w:pPr>
      <w:r w:rsidRPr="0079622B">
        <w:rPr>
          <w:rFonts w:ascii="Sylfaen" w:hAnsi="Sylfaen"/>
          <w:b/>
        </w:rPr>
        <w:t>მიზანი 2.2: ზოგადი განათლების ყველა საფეხურზე თითოეული მოსწავლისთვის სწავლისა და განვითარების თანაბარი შესაძლებლობების შექმნა</w:t>
      </w:r>
    </w:p>
    <w:p w14:paraId="68D06628" w14:textId="58CD9B75" w:rsidR="006546A5" w:rsidRPr="0079622B" w:rsidRDefault="00DC26BA" w:rsidP="0079622B">
      <w:pPr>
        <w:spacing w:line="276" w:lineRule="auto"/>
        <w:ind w:left="720"/>
        <w:jc w:val="both"/>
        <w:rPr>
          <w:rFonts w:ascii="Sylfaen" w:hAnsi="Sylfaen"/>
        </w:rPr>
      </w:pPr>
      <w:r w:rsidRPr="0079622B">
        <w:rPr>
          <w:rFonts w:ascii="Sylfaen" w:hAnsi="Sylfaen"/>
        </w:rPr>
        <w:t>ამოცანა 2.2.1:</w:t>
      </w:r>
      <w:r w:rsidRPr="0079622B">
        <w:rPr>
          <w:rFonts w:ascii="Sylfaen" w:hAnsi="Sylfaen"/>
        </w:rPr>
        <w:tab/>
        <w:t>სპეციალური მასწავლებლებისა და დამხმარე პერსონალის კვალიფ</w:t>
      </w:r>
      <w:r w:rsidR="006E518B" w:rsidRPr="0079622B">
        <w:rPr>
          <w:rFonts w:ascii="Sylfaen" w:hAnsi="Sylfaen"/>
        </w:rPr>
        <w:t>ი</w:t>
      </w:r>
      <w:r w:rsidRPr="0079622B">
        <w:rPr>
          <w:rFonts w:ascii="Sylfaen" w:hAnsi="Sylfaen"/>
        </w:rPr>
        <w:t>კაციის</w:t>
      </w:r>
      <w:r w:rsidR="00495568" w:rsidRPr="0079622B">
        <w:rPr>
          <w:rFonts w:ascii="Sylfaen" w:hAnsi="Sylfaen"/>
        </w:rPr>
        <w:t xml:space="preserve"> </w:t>
      </w:r>
      <w:r w:rsidRPr="0079622B">
        <w:rPr>
          <w:rFonts w:ascii="Sylfaen" w:hAnsi="Sylfaen"/>
        </w:rPr>
        <w:t>ამაღლება და ინკლუზიური სწავლების კომპეტენციების განვითარება</w:t>
      </w:r>
      <w:r w:rsidRPr="0079622B">
        <w:rPr>
          <w:rFonts w:ascii="Sylfaen" w:hAnsi="Sylfaen"/>
        </w:rPr>
        <w:tab/>
      </w:r>
      <w:r w:rsidRPr="0079622B">
        <w:rPr>
          <w:rFonts w:ascii="Sylfaen" w:hAnsi="Sylfaen"/>
        </w:rPr>
        <w:tab/>
      </w:r>
    </w:p>
    <w:p w14:paraId="61480A66" w14:textId="77777777" w:rsidR="00C13099" w:rsidRPr="0079622B" w:rsidRDefault="00DC26BA" w:rsidP="0079622B">
      <w:pPr>
        <w:spacing w:line="276" w:lineRule="auto"/>
        <w:ind w:left="720"/>
        <w:jc w:val="both"/>
        <w:rPr>
          <w:rFonts w:ascii="Sylfaen" w:hAnsi="Sylfaen"/>
        </w:rPr>
      </w:pPr>
      <w:r w:rsidRPr="0079622B">
        <w:rPr>
          <w:rFonts w:ascii="Sylfaen" w:hAnsi="Sylfaen"/>
        </w:rPr>
        <w:t>ამოცანა 2.2.2:</w:t>
      </w:r>
      <w:r w:rsidRPr="0079622B">
        <w:rPr>
          <w:rFonts w:ascii="Sylfaen" w:hAnsi="Sylfaen"/>
        </w:rPr>
        <w:tab/>
        <w:t xml:space="preserve">ზოგადსაგანმანათლებლო დაწესებულებში სპეციალური საგანმანათლებლო საჭიროების შესაბამისი სასწავლო გარემოს შექმნა და ხარისხიანი სასწავლო რესურსების ხელმისაწვდომობა თითოეული მოსწავლისთვის </w:t>
      </w:r>
      <w:r w:rsidRPr="0079622B">
        <w:rPr>
          <w:rFonts w:ascii="Sylfaen" w:hAnsi="Sylfaen"/>
        </w:rPr>
        <w:tab/>
      </w:r>
    </w:p>
    <w:p w14:paraId="02EDC85D" w14:textId="44EA082A" w:rsidR="00DC26BA" w:rsidRPr="0079622B" w:rsidRDefault="00DC26BA" w:rsidP="0079622B">
      <w:pPr>
        <w:spacing w:line="276" w:lineRule="auto"/>
        <w:ind w:left="720"/>
        <w:rPr>
          <w:rFonts w:ascii="Sylfaen" w:hAnsi="Sylfaen"/>
        </w:rPr>
      </w:pPr>
      <w:r w:rsidRPr="0079622B">
        <w:rPr>
          <w:rFonts w:ascii="Sylfaen" w:hAnsi="Sylfaen"/>
        </w:rPr>
        <w:tab/>
      </w:r>
      <w:r w:rsidRPr="0079622B">
        <w:rPr>
          <w:rFonts w:ascii="Sylfaen" w:hAnsi="Sylfaen"/>
        </w:rPr>
        <w:tab/>
      </w:r>
    </w:p>
    <w:p w14:paraId="7BE25D65" w14:textId="23C3CE69" w:rsidR="00DC26BA" w:rsidRPr="0079622B" w:rsidRDefault="00DC26BA" w:rsidP="0079622B">
      <w:pPr>
        <w:spacing w:line="276" w:lineRule="auto"/>
        <w:jc w:val="both"/>
        <w:rPr>
          <w:rFonts w:ascii="Sylfaen" w:hAnsi="Sylfaen"/>
        </w:rPr>
      </w:pPr>
      <w:r w:rsidRPr="0079622B">
        <w:rPr>
          <w:rFonts w:ascii="Sylfaen" w:hAnsi="Sylfaen"/>
          <w:b/>
        </w:rPr>
        <w:t xml:space="preserve">მიზანი 2.3: </w:t>
      </w:r>
      <w:r w:rsidR="00C21E83" w:rsidRPr="0079622B">
        <w:rPr>
          <w:rFonts w:ascii="Sylfaen" w:hAnsi="Sylfaen"/>
          <w:b/>
        </w:rPr>
        <w:t>მრავალფეროვანი, ინკლუზიური და ინდივიდუალურ საჭიროებებზე</w:t>
      </w:r>
      <w:r w:rsidR="003F2DC3" w:rsidRPr="0079622B">
        <w:rPr>
          <w:rFonts w:ascii="Sylfaen" w:hAnsi="Sylfaen"/>
          <w:b/>
        </w:rPr>
        <w:t xml:space="preserve"> </w:t>
      </w:r>
      <w:r w:rsidR="00C21E83" w:rsidRPr="0079622B">
        <w:rPr>
          <w:rFonts w:ascii="Sylfaen" w:hAnsi="Sylfaen"/>
          <w:b/>
        </w:rPr>
        <w:t>ორიენტირებული პროფესიული განათლების ხელმისაწვდომობის უზრუნველყოფა</w:t>
      </w:r>
      <w:r w:rsidRPr="0079622B">
        <w:rPr>
          <w:rFonts w:ascii="Sylfaen" w:hAnsi="Sylfaen"/>
          <w:b/>
        </w:rPr>
        <w:tab/>
      </w:r>
      <w:r w:rsidRPr="0079622B">
        <w:rPr>
          <w:rFonts w:ascii="Sylfaen" w:hAnsi="Sylfaen"/>
        </w:rPr>
        <w:tab/>
      </w:r>
    </w:p>
    <w:p w14:paraId="67C642B6" w14:textId="38350269" w:rsidR="00DC26BA" w:rsidRPr="0079622B" w:rsidRDefault="00DC26BA" w:rsidP="0079622B">
      <w:pPr>
        <w:spacing w:line="276" w:lineRule="auto"/>
        <w:ind w:left="720"/>
        <w:jc w:val="both"/>
        <w:rPr>
          <w:rFonts w:ascii="Sylfaen" w:hAnsi="Sylfaen"/>
        </w:rPr>
      </w:pPr>
      <w:r w:rsidRPr="0079622B">
        <w:rPr>
          <w:rFonts w:ascii="Sylfaen" w:hAnsi="Sylfaen"/>
        </w:rPr>
        <w:t>ამოცანა 2.3.1:</w:t>
      </w:r>
      <w:r w:rsidRPr="0079622B">
        <w:rPr>
          <w:rFonts w:ascii="Sylfaen" w:hAnsi="Sylfaen"/>
        </w:rPr>
        <w:tab/>
      </w:r>
      <w:r w:rsidR="00602707" w:rsidRPr="0079622B">
        <w:rPr>
          <w:rFonts w:ascii="Sylfaen" w:hAnsi="Sylfaen"/>
        </w:rPr>
        <w:t>მთელი ცხოვრების მანძილზე სწავლის  შესაძლებლობების გაძლიერება ინოვაციური, მრავალფეროვანი და ინკლუზიური პროფესიული საგანმანათლებლო დაწესებულებების მოქნილი ქსელის მეშვეობით</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p>
    <w:p w14:paraId="097147C0" w14:textId="3A63A6BD" w:rsidR="00DC26BA" w:rsidRPr="0079622B" w:rsidRDefault="00DC26BA" w:rsidP="0079622B">
      <w:pPr>
        <w:spacing w:line="276" w:lineRule="auto"/>
        <w:jc w:val="both"/>
        <w:rPr>
          <w:rFonts w:ascii="Sylfaen" w:hAnsi="Sylfaen"/>
        </w:rPr>
      </w:pPr>
      <w:r w:rsidRPr="0079622B">
        <w:rPr>
          <w:rFonts w:ascii="Sylfaen" w:hAnsi="Sylfaen"/>
          <w:b/>
        </w:rPr>
        <w:t>მიზანი 2.4: ხარისხიან და ინკლუზიურ უმაღლეს განათლებაზე ხელმისაწვდომობის და წარმატების მიღწევის თანაბარი შესაძლებლობების უზრუნველყოფა</w:t>
      </w:r>
      <w:r w:rsidRPr="0079622B">
        <w:rPr>
          <w:rFonts w:ascii="Sylfaen" w:hAnsi="Sylfaen"/>
          <w:b/>
        </w:rPr>
        <w:tab/>
      </w:r>
      <w:r w:rsidRPr="0079622B">
        <w:rPr>
          <w:rFonts w:ascii="Sylfaen" w:hAnsi="Sylfaen"/>
        </w:rPr>
        <w:tab/>
      </w:r>
      <w:r w:rsidRPr="0079622B">
        <w:rPr>
          <w:rFonts w:ascii="Sylfaen" w:hAnsi="Sylfaen"/>
        </w:rPr>
        <w:tab/>
      </w:r>
    </w:p>
    <w:p w14:paraId="30650F12" w14:textId="77777777" w:rsidR="006546A5" w:rsidRPr="0079622B" w:rsidRDefault="00DC26BA" w:rsidP="0079622B">
      <w:pPr>
        <w:spacing w:line="276" w:lineRule="auto"/>
        <w:ind w:left="720"/>
        <w:jc w:val="both"/>
        <w:rPr>
          <w:rFonts w:ascii="Sylfaen" w:hAnsi="Sylfaen"/>
        </w:rPr>
      </w:pPr>
      <w:r w:rsidRPr="0079622B">
        <w:rPr>
          <w:rFonts w:ascii="Sylfaen" w:hAnsi="Sylfaen"/>
        </w:rPr>
        <w:t>ამოცანა 2.4.1:</w:t>
      </w:r>
      <w:r w:rsidRPr="0079622B">
        <w:rPr>
          <w:rFonts w:ascii="Sylfaen" w:hAnsi="Sylfaen"/>
        </w:rPr>
        <w:tab/>
        <w:t>უმაღლეს საგანმანათლებლო დაწესებულებებში მიზნობრივი მხარდამჭერი სერვისების განვითარება არახელსაყრელ პირობებში მყოფი სტუდენტებისთვი</w:t>
      </w:r>
      <w:r w:rsidR="006546A5" w:rsidRPr="0079622B">
        <w:rPr>
          <w:rFonts w:ascii="Sylfaen" w:hAnsi="Sylfaen"/>
        </w:rPr>
        <w:t>ს</w:t>
      </w:r>
    </w:p>
    <w:p w14:paraId="2694C9F1" w14:textId="2A6CF0F7" w:rsidR="00DC26BA" w:rsidRPr="0079622B" w:rsidRDefault="00DC26BA" w:rsidP="0079622B">
      <w:pPr>
        <w:spacing w:line="276" w:lineRule="auto"/>
        <w:ind w:left="720"/>
        <w:jc w:val="both"/>
        <w:rPr>
          <w:rFonts w:ascii="Sylfaen" w:hAnsi="Sylfaen"/>
        </w:rPr>
      </w:pPr>
      <w:r w:rsidRPr="0079622B">
        <w:rPr>
          <w:rFonts w:ascii="Sylfaen" w:hAnsi="Sylfaen"/>
        </w:rPr>
        <w:t>ამოცანა 2.4.2: უმაღლეს საგანმანათლებლო დაწესებულებებში თითოეული სტუდენტისთვის ხელსაყრელი სასწავლო გარემოს შექმნა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3513E397" w14:textId="1DE8A098" w:rsidR="00DC26BA" w:rsidRPr="0079622B" w:rsidRDefault="00DC26BA" w:rsidP="0079622B">
      <w:pPr>
        <w:spacing w:line="276" w:lineRule="auto"/>
        <w:jc w:val="both"/>
        <w:rPr>
          <w:rFonts w:ascii="Sylfaen" w:hAnsi="Sylfaen"/>
          <w:b/>
        </w:rPr>
      </w:pPr>
      <w:r w:rsidRPr="0079622B">
        <w:rPr>
          <w:rFonts w:ascii="Sylfaen" w:hAnsi="Sylfaen"/>
          <w:b/>
        </w:rPr>
        <w:lastRenderedPageBreak/>
        <w:t xml:space="preserve">მიზანი 2.5: </w:t>
      </w:r>
      <w:r w:rsidR="00D31F8D" w:rsidRPr="0079622B">
        <w:rPr>
          <w:rFonts w:ascii="Sylfaen" w:hAnsi="Sylfaen"/>
          <w:b/>
        </w:rPr>
        <w:t>ინკლუზიური და მრავალფეროვანი მეცნიერების</w:t>
      </w:r>
      <w:r w:rsidR="00DA7916" w:rsidRPr="0079622B">
        <w:rPr>
          <w:rFonts w:ascii="Sylfaen" w:hAnsi="Sylfaen"/>
          <w:b/>
        </w:rPr>
        <w:t>,</w:t>
      </w:r>
      <w:r w:rsidR="00D31F8D" w:rsidRPr="0079622B">
        <w:rPr>
          <w:rFonts w:ascii="Sylfaen" w:hAnsi="Sylfaen"/>
          <w:b/>
        </w:rPr>
        <w:t xml:space="preserve"> კვლევის, ტექნოლოგიებისა და ინოვაციების შექმნის პროცესში საზოგადოების ჩართულობის მხარდაჭერა</w:t>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p>
    <w:p w14:paraId="5B79EEBC" w14:textId="77777777" w:rsidR="00AA6303" w:rsidRPr="0079622B" w:rsidRDefault="00DC26BA" w:rsidP="0079622B">
      <w:pPr>
        <w:spacing w:line="276" w:lineRule="auto"/>
        <w:ind w:left="720"/>
        <w:jc w:val="both"/>
        <w:rPr>
          <w:rFonts w:ascii="Sylfaen" w:hAnsi="Sylfaen"/>
        </w:rPr>
      </w:pPr>
      <w:r w:rsidRPr="0079622B">
        <w:rPr>
          <w:rFonts w:ascii="Sylfaen" w:hAnsi="Sylfaen"/>
        </w:rPr>
        <w:t>ამოცანა 2.5.1:</w:t>
      </w:r>
      <w:r w:rsidRPr="0079622B">
        <w:rPr>
          <w:rFonts w:ascii="Sylfaen" w:hAnsi="Sylfaen"/>
        </w:rPr>
        <w:tab/>
        <w:t>განათლების ადრეული საფეხურიდან კვლევის, ტექნოლოგიების, მეცნიერების</w:t>
      </w:r>
      <w:r w:rsidR="00AA6303" w:rsidRPr="0079622B">
        <w:rPr>
          <w:rFonts w:ascii="Sylfaen" w:hAnsi="Sylfaen"/>
        </w:rPr>
        <w:t>ა</w:t>
      </w:r>
      <w:r w:rsidRPr="0079622B">
        <w:rPr>
          <w:rFonts w:ascii="Sylfaen" w:hAnsi="Sylfaen"/>
        </w:rPr>
        <w:t xml:space="preserve"> და ინოვაციისადმი ინტერესის გაძლიერება </w:t>
      </w:r>
      <w:r w:rsidRPr="0079622B">
        <w:rPr>
          <w:rFonts w:ascii="Sylfaen" w:hAnsi="Sylfaen"/>
        </w:rPr>
        <w:tab/>
      </w:r>
      <w:r w:rsidRPr="0079622B">
        <w:rPr>
          <w:rFonts w:ascii="Sylfaen" w:hAnsi="Sylfaen"/>
        </w:rPr>
        <w:tab/>
      </w:r>
      <w:r w:rsidRPr="0079622B">
        <w:rPr>
          <w:rFonts w:ascii="Sylfaen" w:hAnsi="Sylfaen"/>
        </w:rPr>
        <w:tab/>
      </w:r>
    </w:p>
    <w:p w14:paraId="400AB068" w14:textId="45369EE1" w:rsidR="004F7614" w:rsidRPr="0079622B" w:rsidRDefault="00DC26BA" w:rsidP="0079622B">
      <w:pPr>
        <w:spacing w:line="276" w:lineRule="auto"/>
        <w:ind w:left="720"/>
        <w:jc w:val="both"/>
        <w:rPr>
          <w:rFonts w:ascii="Sylfaen" w:hAnsi="Sylfaen"/>
        </w:rPr>
      </w:pPr>
      <w:r w:rsidRPr="0079622B">
        <w:rPr>
          <w:rFonts w:ascii="Sylfaen" w:hAnsi="Sylfaen"/>
        </w:rPr>
        <w:t>ამოცანა 2.5.2:</w:t>
      </w:r>
      <w:r w:rsidRPr="0079622B">
        <w:rPr>
          <w:rFonts w:ascii="Sylfaen" w:hAnsi="Sylfaen"/>
        </w:rPr>
        <w:tab/>
        <w:t>მეცნიერებაში, კვლევაში, ტექნოლოგიებსა და ინოვაციაში ქალთა ჩართულობის მხარდაჭერა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751E6E4E" w14:textId="77777777" w:rsidR="004F7614" w:rsidRPr="0079622B" w:rsidRDefault="004F7614" w:rsidP="0079622B">
      <w:pPr>
        <w:pBdr>
          <w:top w:val="nil"/>
          <w:left w:val="nil"/>
          <w:bottom w:val="nil"/>
          <w:right w:val="nil"/>
          <w:between w:val="nil"/>
        </w:pBdr>
        <w:spacing w:line="276" w:lineRule="auto"/>
        <w:jc w:val="both"/>
        <w:rPr>
          <w:rFonts w:ascii="Sylfaen" w:eastAsia="Arial Unicode MS" w:hAnsi="Sylfaen" w:cs="Arial Unicode MS"/>
          <w:b/>
          <w:color w:val="000000" w:themeColor="text1"/>
        </w:rPr>
      </w:pPr>
    </w:p>
    <w:p w14:paraId="6AA91945" w14:textId="0B7E9AEE" w:rsidR="0095678F" w:rsidRPr="0079622B" w:rsidRDefault="00233AF8" w:rsidP="0079622B">
      <w:pPr>
        <w:pStyle w:val="Heading3"/>
        <w:spacing w:line="276" w:lineRule="auto"/>
        <w:rPr>
          <w:rFonts w:ascii="Sylfaen" w:hAnsi="Sylfaen"/>
        </w:rPr>
      </w:pPr>
      <w:bookmarkStart w:id="59" w:name="_Toc111642172"/>
      <w:r w:rsidRPr="0079622B">
        <w:rPr>
          <w:rFonts w:ascii="Sylfaen" w:hAnsi="Sylfaen"/>
        </w:rPr>
        <w:t>სექტორული პრიორიტეტი</w:t>
      </w:r>
      <w:r w:rsidR="00564674" w:rsidRPr="0079622B">
        <w:rPr>
          <w:rFonts w:ascii="Sylfaen" w:hAnsi="Sylfaen"/>
        </w:rPr>
        <w:t xml:space="preserve"> III. მართვა, დაფინანსება და ანგარიშვალდებულება</w:t>
      </w:r>
      <w:bookmarkEnd w:id="59"/>
    </w:p>
    <w:p w14:paraId="743B5BC8" w14:textId="77777777" w:rsidR="0095678F" w:rsidRPr="0079622B" w:rsidRDefault="0095678F" w:rsidP="0079622B">
      <w:pPr>
        <w:spacing w:line="276" w:lineRule="auto"/>
        <w:jc w:val="both"/>
        <w:rPr>
          <w:rFonts w:ascii="Sylfaen" w:eastAsia="Arial Unicode MS" w:hAnsi="Sylfaen" w:cs="Arial Unicode MS"/>
          <w:color w:val="000000" w:themeColor="text1"/>
        </w:rPr>
      </w:pPr>
    </w:p>
    <w:p w14:paraId="643342B2" w14:textId="033DDF0D" w:rsidR="00773531"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განათლებისა და მეცნიერების სისტემის მესამე ძირითად ს</w:t>
      </w:r>
      <w:r w:rsidR="0091487F" w:rsidRPr="0079622B">
        <w:rPr>
          <w:rFonts w:ascii="Sylfaen" w:eastAsia="Arial Unicode MS" w:hAnsi="Sylfaen" w:cs="Arial Unicode MS"/>
          <w:b/>
          <w:color w:val="000000" w:themeColor="text1"/>
        </w:rPr>
        <w:t xml:space="preserve">ექტორულ პრიორიტეტს </w:t>
      </w:r>
      <w:r w:rsidRPr="0079622B">
        <w:rPr>
          <w:rFonts w:ascii="Sylfaen" w:eastAsia="Arial Unicode MS" w:hAnsi="Sylfaen" w:cs="Arial Unicode MS"/>
          <w:b/>
          <w:color w:val="000000" w:themeColor="text1"/>
        </w:rPr>
        <w:t xml:space="preserve">წარმოადგენს </w:t>
      </w:r>
      <w:r w:rsidR="006354BE" w:rsidRPr="0079622B">
        <w:rPr>
          <w:rFonts w:ascii="Sylfaen" w:eastAsia="Arial Unicode MS" w:hAnsi="Sylfaen" w:cs="Arial Unicode MS"/>
          <w:b/>
          <w:color w:val="000000" w:themeColor="text1"/>
        </w:rPr>
        <w:t xml:space="preserve">განათლებისა და </w:t>
      </w:r>
      <w:r w:rsidR="00BB20AE" w:rsidRPr="0079622B">
        <w:rPr>
          <w:rFonts w:ascii="Sylfaen" w:eastAsia="Arial Unicode MS" w:hAnsi="Sylfaen" w:cs="Arial Unicode MS"/>
          <w:b/>
          <w:color w:val="000000" w:themeColor="text1"/>
        </w:rPr>
        <w:t>მეცნიერების</w:t>
      </w:r>
      <w:r w:rsidR="006354BE" w:rsidRPr="0079622B">
        <w:rPr>
          <w:rFonts w:ascii="Sylfaen" w:eastAsia="Arial Unicode MS" w:hAnsi="Sylfaen" w:cs="Arial Unicode MS"/>
          <w:b/>
          <w:color w:val="000000" w:themeColor="text1"/>
        </w:rPr>
        <w:t xml:space="preserve"> სისტემის მართვისა და ანგარიშვალდებულების სისტემის განვითარება. </w:t>
      </w:r>
      <w:r w:rsidRPr="0079622B">
        <w:rPr>
          <w:rFonts w:ascii="Sylfaen" w:eastAsia="Arial Unicode MS" w:hAnsi="Sylfaen" w:cs="Arial Unicode MS"/>
          <w:color w:val="000000" w:themeColor="text1"/>
        </w:rPr>
        <w:t>აღნიშნული მოიაზრებს სახელმწიფო ფინანსური რესურსების მობილიზებას, შეზღუდული რესურსების ეფექტიანად და ოპტიმალურად გამოყენებას</w:t>
      </w:r>
      <w:r w:rsidR="006354B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საგანმანათლებლო თუ სამეცნიერო-კვლევითი დაწესებულებების მართვის დეცენტრალიზაციისა და ავტონომიურობის მხარდაჭერას დაბალანსებული ანგარიშვალდებულებისა და კონტროლის ქმედითი მექანიზმებით.</w:t>
      </w:r>
    </w:p>
    <w:p w14:paraId="3ADB34A2" w14:textId="2C6AB143" w:rsidR="0095678F"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ავტონომიური, ძლიერი და </w:t>
      </w:r>
      <w:r w:rsidR="00314A86" w:rsidRPr="0079622B">
        <w:rPr>
          <w:rFonts w:ascii="Sylfaen" w:eastAsia="Arial Unicode MS" w:hAnsi="Sylfaen" w:cs="Arial Unicode MS"/>
          <w:color w:val="000000" w:themeColor="text1"/>
        </w:rPr>
        <w:t>ანგარიშვალდებული</w:t>
      </w:r>
      <w:r w:rsidRPr="0079622B">
        <w:rPr>
          <w:rFonts w:ascii="Sylfaen" w:eastAsia="Arial Unicode MS" w:hAnsi="Sylfaen" w:cs="Arial Unicode MS"/>
          <w:color w:val="000000" w:themeColor="text1"/>
        </w:rPr>
        <w:t xml:space="preserve"> საგანმანათლებლო დაწესებულებები და სამეცნიერო-კვლევითი ორგანიზაციები თანამშრომლობაზე დაფუძნებული სასწავლო საზოგადოების</w:t>
      </w:r>
      <w:r w:rsidR="006354B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კვლევისა და ინოვაციების ეკოსისტემების ძირითადი მოქმედი პირები გახდებიან, ხოლო მთავრობა გამოიყენებს მართვის, რეგულირებისა და დაფინანსების ყველა შესაძლო რესურსს, რათა დაეხმაროს მათ</w:t>
      </w:r>
      <w:r w:rsidR="00314A86"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თავად გაუმკლავდნენ არსებულ გამოწვევებს. საგანმანათლებლო და სამეცნიერო-კვლევითი დაწესებულებების ოპტიმიზაცია და კონსოლიდაცია, განვითარებაზე ორიენტირებული ხარისხის მართვის შიდა და გარე ინსტრუმენტების დახმარებით, ხელ</w:t>
      </w:r>
      <w:r w:rsidR="003D1688"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 შეუწყობს ორგანიზაციების ინსტიტუციურ განვითარებას და შექმნის ინდივიდის, ეკონომიკისა და საზოგადოების საჭიროებათა დაკმაყოფილების უკეთეს შესაძლებლობებს. </w:t>
      </w:r>
    </w:p>
    <w:p w14:paraId="067EFDE0" w14:textId="2591C9A6" w:rsidR="0095678F"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მართვის, დაფინანსებისა და ანგარიშვალდებულების ეფექტიანი მექანიზმების შექმნა წარმოადგენს განათლების სისტემის ყველა საფეხურის</w:t>
      </w:r>
      <w:r w:rsidR="006354BE"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b/>
          <w:color w:val="000000" w:themeColor="text1"/>
        </w:rPr>
        <w:t xml:space="preserve">სამეცნიერო-კვლევითი და ინოვაციური სისტემების განვითარების ძირითად მიზანს. </w:t>
      </w:r>
      <w:r w:rsidRPr="0079622B">
        <w:rPr>
          <w:rFonts w:ascii="Sylfaen" w:eastAsia="Arial Unicode MS" w:hAnsi="Sylfaen" w:cs="Arial Unicode MS"/>
          <w:color w:val="000000" w:themeColor="text1"/>
        </w:rPr>
        <w:t>სკოლამდელი განათლების სისტემაში ეს ნიშნავს მდგრადი და ეფექტიანი სკოლამდელი განათლების სისტემის შექმნას</w:t>
      </w:r>
      <w:r w:rsidR="002E018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რომელიც უზრუნველყოფს ადრეული და სკოლამდელი განათლების სერვისების ხელმისაწვდომობას ყველა ბავშვისთვის, </w:t>
      </w:r>
      <w:r w:rsidR="00182735" w:rsidRPr="0079622B">
        <w:rPr>
          <w:rFonts w:ascii="Sylfaen" w:eastAsia="Arial Unicode MS" w:hAnsi="Sylfaen" w:cs="Arial Unicode MS"/>
          <w:color w:val="000000" w:themeColor="text1"/>
        </w:rPr>
        <w:t>შეს</w:t>
      </w:r>
      <w:r w:rsidR="00802C27" w:rsidRPr="0079622B">
        <w:rPr>
          <w:rFonts w:ascii="Sylfaen" w:eastAsia="Arial Unicode MS" w:hAnsi="Sylfaen" w:cs="Arial Unicode MS"/>
          <w:color w:val="000000" w:themeColor="text1"/>
        </w:rPr>
        <w:t>ა</w:t>
      </w:r>
      <w:r w:rsidR="00182735" w:rsidRPr="0079622B">
        <w:rPr>
          <w:rFonts w:ascii="Sylfaen" w:eastAsia="Arial Unicode MS" w:hAnsi="Sylfaen" w:cs="Arial Unicode MS"/>
          <w:color w:val="000000" w:themeColor="text1"/>
        </w:rPr>
        <w:t>ძლებლობის შეზღუდვის</w:t>
      </w:r>
      <w:r w:rsidRPr="0079622B">
        <w:rPr>
          <w:rFonts w:ascii="Sylfaen" w:eastAsia="Arial Unicode MS" w:hAnsi="Sylfaen" w:cs="Arial Unicode MS"/>
          <w:color w:val="000000" w:themeColor="text1"/>
        </w:rPr>
        <w:t xml:space="preserve"> მიუხედავად. </w:t>
      </w:r>
    </w:p>
    <w:p w14:paraId="46A21093" w14:textId="0091B9B0" w:rsidR="00F93FB9" w:rsidRPr="0079622B" w:rsidRDefault="00F93FB9" w:rsidP="0079622B">
      <w:pPr>
        <w:autoSpaceDE w:val="0"/>
        <w:autoSpaceDN w:val="0"/>
        <w:adjustRightInd w:val="0"/>
        <w:spacing w:after="0" w:line="276" w:lineRule="auto"/>
        <w:jc w:val="both"/>
        <w:rPr>
          <w:rFonts w:ascii="Sylfaen" w:eastAsia="Arial Unicode MS" w:hAnsi="Sylfaen" w:cs="Arial Unicode MS"/>
        </w:rPr>
      </w:pPr>
      <w:r w:rsidRPr="0079622B">
        <w:rPr>
          <w:rFonts w:ascii="Sylfaen" w:eastAsia="Arial Unicode MS" w:hAnsi="Sylfaen" w:cs="Arial Unicode MS"/>
          <w:color w:val="000000" w:themeColor="text1"/>
        </w:rPr>
        <w:t xml:space="preserve">2030 წლისთვის მთავრობა უზრუნველყოფს სკოლამდელი განათლების დაწესებულებათა მოდერნიზებას და მისაწვდომობას მთელი ქვეყნის მასშტაბით, ასევე ხელს შეუწყობს მუნიციპალიტეტების გაძლიერებას, რათა შეძლონ საკუთარი უფლებამოსილების ფარგლებში სკოლამდელი განათლების სერვისების განვითარება. ადრეული და სკოლამდელი განათლების </w:t>
      </w:r>
      <w:r w:rsidRPr="0079622B">
        <w:rPr>
          <w:rFonts w:ascii="Sylfaen" w:eastAsia="Arial Unicode MS" w:hAnsi="Sylfaen" w:cs="Arial Unicode MS"/>
          <w:color w:val="000000" w:themeColor="text1"/>
        </w:rPr>
        <w:lastRenderedPageBreak/>
        <w:t xml:space="preserve">ხარისხის გაუმჯობესების მიზნით მნიშვნელოვანი წინგადადგმული ნაბიჯი იქნება ავტორიზაციის პროცესის დაწყება, რომელსაც გარდამავალი პერიოდის განმავლობაში განახორციელებს სსიპ-განათლების ხარისხის განვითარების ეროვნული ცენტრი. ასევე განხორციელდება მონაცემთა რეგულარული შეგროვების, მონიტორინგისა და თვითშეფასების სისტემის ამოქმედება და დაწესებულებების დახმარება, </w:t>
      </w:r>
      <w:r w:rsidR="00F9034D" w:rsidRPr="0079622B">
        <w:rPr>
          <w:rFonts w:ascii="Sylfaen" w:eastAsia="Arial Unicode MS" w:hAnsi="Sylfaen" w:cs="Arial Unicode MS"/>
          <w:color w:val="000000" w:themeColor="text1"/>
        </w:rPr>
        <w:t xml:space="preserve">რათა </w:t>
      </w:r>
      <w:r w:rsidRPr="0079622B">
        <w:rPr>
          <w:rFonts w:ascii="Sylfaen" w:eastAsia="Arial Unicode MS" w:hAnsi="Sylfaen" w:cs="Arial Unicode MS"/>
          <w:color w:val="000000" w:themeColor="text1"/>
        </w:rPr>
        <w:t xml:space="preserve">წარმატებით დანერგონ </w:t>
      </w:r>
      <w:r w:rsidRPr="0079622B">
        <w:rPr>
          <w:rFonts w:ascii="Sylfaen" w:eastAsia="Arial Unicode MS" w:hAnsi="Sylfaen" w:cs="Arial Unicode MS"/>
        </w:rPr>
        <w:t xml:space="preserve">თვითშეფასება მართვის პრაქტიკაში. </w:t>
      </w:r>
      <w:r w:rsidR="00287594" w:rsidRPr="0079622B">
        <w:rPr>
          <w:rFonts w:ascii="Sylfaen" w:eastAsia="Arial Unicode MS" w:hAnsi="Sylfaen" w:cs="Arial Unicode MS"/>
        </w:rPr>
        <w:t>მთავრობა ასევე უზრუნველყოფს, რომ კვალიფიციური პედაგოგიური პერსონალი თანაბრად იყოს წარმოდგენილი მთელ სისტემაში, ასევე, იგი უზრუნველყოფს ფინანსური დეცენტრალიზაციის განცხადებული მიზნების მიღწევას, რათა მუნიციპალიტეტებს გაეზარდოთ საკუთარი შემოსავლები და შედეგად, რეალურად შესაძლებელი გახდეს მუნიციპალიტეტების მიერ დაფინანსების გათვალისწინება მასწავლებელთა ტრენინგისთვის და მათი ანაზღაურების ეტაპობრივი ზრდა.</w:t>
      </w:r>
    </w:p>
    <w:p w14:paraId="16A31FBA" w14:textId="77777777" w:rsidR="00287594" w:rsidRPr="0079622B" w:rsidRDefault="00287594" w:rsidP="0079622B">
      <w:pPr>
        <w:autoSpaceDE w:val="0"/>
        <w:autoSpaceDN w:val="0"/>
        <w:adjustRightInd w:val="0"/>
        <w:spacing w:after="0" w:line="276" w:lineRule="auto"/>
        <w:rPr>
          <w:rFonts w:ascii="Sylfaen" w:eastAsia="Arial Unicode MS" w:hAnsi="Sylfaen" w:cs="Arial Unicode MS"/>
        </w:rPr>
      </w:pPr>
    </w:p>
    <w:p w14:paraId="1C408E20" w14:textId="1CE3D66D" w:rsidR="004108A6" w:rsidRPr="0079622B" w:rsidRDefault="004108A6" w:rsidP="0079622B">
      <w:pPr>
        <w:pBdr>
          <w:top w:val="nil"/>
          <w:left w:val="nil"/>
          <w:bottom w:val="nil"/>
          <w:right w:val="nil"/>
          <w:between w:val="nil"/>
        </w:pBdr>
        <w:spacing w:line="276" w:lineRule="auto"/>
        <w:jc w:val="both"/>
        <w:rPr>
          <w:rFonts w:ascii="Sylfaen" w:eastAsia="Arial Unicode MS" w:hAnsi="Sylfaen" w:cs="Arial Unicode MS"/>
        </w:rPr>
      </w:pPr>
      <w:r w:rsidRPr="0079622B">
        <w:rPr>
          <w:rFonts w:ascii="Sylfaen" w:eastAsia="Arial Unicode MS" w:hAnsi="Sylfaen" w:cs="Arial Unicode MS"/>
          <w:color w:val="000000" w:themeColor="text1"/>
        </w:rPr>
        <w:t xml:space="preserve">წახალისებულ იქნება </w:t>
      </w:r>
      <w:r w:rsidRPr="0079622B">
        <w:rPr>
          <w:rFonts w:ascii="Sylfaen" w:eastAsia="Arial Unicode MS" w:hAnsi="Sylfaen" w:cs="Arial Unicode MS"/>
        </w:rPr>
        <w:t>ერთობლივი სამეცნიერო პროექტებისა და კოოპერაციული სტრუქტურების ჩამოყალიბება და განვითარება. ხელი შეეწყობა ახალ ორგანიზაციულ პრიორიტეტებს: კლასტერულ ქსელებს, კოლაბორაციულ, ინტერნაციონალურ კვლევით ცენტრებს თუ სხვა სტრუქტურებს.</w:t>
      </w:r>
    </w:p>
    <w:p w14:paraId="7E0D5494" w14:textId="353B0AD4" w:rsidR="00BF26C7" w:rsidRPr="0079622B" w:rsidRDefault="00BF26C7"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განათლების ყველა საფეხურზე განვითარდება მონიტორინგის და შეფასების პრაქტიკა. </w:t>
      </w:r>
      <w:r w:rsidRPr="0079622B">
        <w:rPr>
          <w:rFonts w:ascii="Sylfaen" w:eastAsia="Arial Unicode MS" w:hAnsi="Sylfaen" w:cs="Arial Unicode MS"/>
          <w:color w:val="000000" w:themeColor="text1"/>
        </w:rPr>
        <w:t>მთავრობა წაახალისებს საგანმანათლებლო დაწესებულებებს, ჩამოაყალიბონ ხარისხის მართვის საერთო კულტურა, რომელიც სტიმულს მისცემს საგანმანათლებლო საზოგადოებას, შეასრულოს აქტიური როლი მოსწავლეთა ფიზიკური და მენტალური ჯანმრთელობის გაუმჯობესებაში. ზოგად განათლებაში მოსწავლეთა ჰოლისტური (ფიზიკური, კოგნიტური და ფსიქო-სოციალური) განვითარების მხარდაჭერისა და სწავლის პროცესის გაუმჯობესების მიზნით ამოქმედდება ცენტრალიზებული შეფასების სისტემა. ზოგადი განათლების დაწყებითი</w:t>
      </w:r>
      <w:r w:rsidR="006354B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(I-VI კლასები) და საბაზო საფეხურის</w:t>
      </w:r>
      <w:r w:rsidR="006354BE"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(VII-IX) დასრულების შემდეგ</w:t>
      </w:r>
      <w:r w:rsidR="006354B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ეროვნულ დონეზე</w:t>
      </w:r>
      <w:r w:rsidR="006354B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ყოველწლიურად განხორციელდება მოსწავლეთა აკადემიური მიღწევების დიაგნოსტიკური შეფასება, ხოლო სკოლებში დაინერგება სასკოლო კულტურის კვლევის პრაქტიკა. შეფასების მოცემული მექანიზმები დაეხმარება სკოლებს საჭიროებებზე დაფუძნებული სამოქმედო ხედვის შემუშავებაში. სისტემურ დონეზე, შესაძლებელი გახდება მოსწავლეების სიცოცხლის მანძილზე სწავლის საკვანძო კომპეტენციებთან მიმართ  წინსვლის შეფასება და  ასევე მიზნობრივი ინტერვენციებისა და პრევენციული ღონისძიებების დაგეგმვა.</w:t>
      </w:r>
    </w:p>
    <w:p w14:paraId="6072B364" w14:textId="77777777" w:rsidR="00BF26C7" w:rsidRPr="0079622B" w:rsidRDefault="00BF26C7" w:rsidP="0079622B">
      <w:pPr>
        <w:spacing w:after="0" w:line="276" w:lineRule="auto"/>
        <w:jc w:val="both"/>
        <w:rPr>
          <w:rFonts w:ascii="Sylfaen" w:eastAsia="Arial Unicode MS" w:hAnsi="Sylfaen" w:cs="Arial Unicode MS"/>
          <w:color w:val="000000" w:themeColor="text1"/>
        </w:rPr>
      </w:pPr>
    </w:p>
    <w:p w14:paraId="2B58E676" w14:textId="3B13E3F4" w:rsidR="00BF26C7" w:rsidRPr="0079622B" w:rsidRDefault="00BF26C7"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სახელმწიფო დონეზე დაინერგება კურსდამთავრებულთა გამოკითხვა მათი გამოცდილებისა და კეთილდღეობის მონიტორინგის მიზნით.</w:t>
      </w:r>
      <w:r w:rsidRPr="0079622B">
        <w:rPr>
          <w:rFonts w:ascii="Sylfaen" w:eastAsia="Arial Unicode MS" w:hAnsi="Sylfaen" w:cs="Arial Unicode MS"/>
          <w:color w:val="000000" w:themeColor="text1"/>
        </w:rPr>
        <w:t xml:space="preserve"> აღნიშნულთან მიმართებით უმაღლესი განათლების სფეროებში შეიქმნება და დაინერგება კურსდამთავრებულთა დასაქმების აღრიცხვის ეროვნული სისტემა, რაც ხელს შეუწყობს კომპლექსური და ზუსტი მონაცემების შეგროვებას. გააუმჯობესებს პროფესიული/უმაღლესი განათლების სისტემის გამჭვირვალობას და სწავლა-სწავლების ხარისხს. ამ გზით ასევე დამყარდება ურთიერთკავშირი საგანმანათლებლო, სოციალური უსაფრთხოებისა და საგადასახადო მონაცემთა ბაზებს შორის. აღნიშნული ინიციატივის განხორციელება გადაუდებელი ღონისძიებაა, ვინაიდან არ არსებობს შესაბამისი მონაცემები კურსდამთავრებულთა დასაქმების, </w:t>
      </w:r>
      <w:r w:rsidRPr="0079622B">
        <w:rPr>
          <w:rFonts w:ascii="Sylfaen" w:eastAsia="Arial Unicode MS" w:hAnsi="Sylfaen" w:cs="Arial Unicode MS"/>
          <w:color w:val="000000" w:themeColor="text1"/>
        </w:rPr>
        <w:lastRenderedPageBreak/>
        <w:t xml:space="preserve">მათ მიერ შეძენილი უნარ-ჩვევებისა და კომპეტენციების ფლობის გასაზომად, შესაბამისად, სტუდენტები არაინფორმირებულ არჩევანს აკეთებენ სწავლის სფეროებსა და კარიერასთან დაკავშირებით. </w:t>
      </w:r>
    </w:p>
    <w:p w14:paraId="0C8DFC43" w14:textId="77777777" w:rsidR="00BF26C7" w:rsidRPr="0079622B" w:rsidRDefault="00BF26C7" w:rsidP="0079622B">
      <w:pPr>
        <w:spacing w:after="0" w:line="276" w:lineRule="auto"/>
        <w:jc w:val="both"/>
        <w:rPr>
          <w:rFonts w:ascii="Sylfaen" w:eastAsia="Arial Unicode MS" w:hAnsi="Sylfaen" w:cs="Arial Unicode MS"/>
          <w:color w:val="000000" w:themeColor="text1"/>
        </w:rPr>
      </w:pPr>
    </w:p>
    <w:p w14:paraId="3E133D14" w14:textId="77777777" w:rsidR="00BF26C7" w:rsidRPr="0079622B" w:rsidRDefault="00BF26C7"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ასევე, გადაიხედება და გაუმჯობესდება პროფესიული განათლების კურსდამთავრებულთა კვლევის ინსტრუმენტები, გაძლიერდება პროფესიული საგანმანათლებლო დაწესებულებების შესაძლებლობები კურსდამთავრებულთა კვლევის განხორციელების მიმართულებით. </w:t>
      </w:r>
    </w:p>
    <w:p w14:paraId="031AFE96" w14:textId="77777777" w:rsidR="00BF26C7" w:rsidRPr="0079622B" w:rsidRDefault="00BF26C7" w:rsidP="0079622B">
      <w:pPr>
        <w:spacing w:after="0" w:line="276" w:lineRule="auto"/>
        <w:jc w:val="both"/>
        <w:rPr>
          <w:rFonts w:ascii="Sylfaen" w:eastAsia="Arial Unicode MS" w:hAnsi="Sylfaen" w:cs="Arial Unicode MS"/>
          <w:color w:val="000000" w:themeColor="text1"/>
        </w:rPr>
      </w:pPr>
    </w:p>
    <w:p w14:paraId="3015189B" w14:textId="590C1DCB"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ზოგად განათლებაში </w:t>
      </w:r>
      <w:r w:rsidR="00BA2EC9" w:rsidRPr="0079622B">
        <w:rPr>
          <w:rFonts w:ascii="Sylfaen" w:eastAsia="Arial Unicode MS" w:hAnsi="Sylfaen" w:cs="Arial Unicode MS"/>
          <w:b/>
          <w:color w:val="000000" w:themeColor="text1"/>
        </w:rPr>
        <w:t xml:space="preserve">პრიორიტეტულია </w:t>
      </w:r>
      <w:r w:rsidRPr="0079622B">
        <w:rPr>
          <w:rFonts w:ascii="Sylfaen" w:eastAsia="Arial Unicode MS" w:hAnsi="Sylfaen" w:cs="Arial Unicode MS"/>
          <w:b/>
          <w:color w:val="000000" w:themeColor="text1"/>
        </w:rPr>
        <w:t>რესურსების ეფექტიანად გამოყენების, თვითმმართველობისა და ანგარიშვალდებულების სისტემის გაძლიერებ</w:t>
      </w:r>
      <w:r w:rsidR="00BA2EC9" w:rsidRPr="0079622B">
        <w:rPr>
          <w:rFonts w:ascii="Sylfaen" w:eastAsia="Arial Unicode MS" w:hAnsi="Sylfaen" w:cs="Arial Unicode MS"/>
          <w:b/>
          <w:color w:val="000000" w:themeColor="text1"/>
        </w:rPr>
        <w:t>ა</w:t>
      </w:r>
      <w:r w:rsidR="00D037F2" w:rsidRPr="0079622B">
        <w:rPr>
          <w:rFonts w:ascii="Sylfaen" w:eastAsia="Arial Unicode MS" w:hAnsi="Sylfaen" w:cs="Arial Unicode MS"/>
          <w:b/>
          <w:color w:val="000000" w:themeColor="text1"/>
        </w:rPr>
        <w:t xml:space="preserve">. </w:t>
      </w:r>
      <w:r w:rsidRPr="0079622B">
        <w:rPr>
          <w:rFonts w:ascii="Sylfaen" w:eastAsia="Arial Unicode MS" w:hAnsi="Sylfaen" w:cs="Arial Unicode MS"/>
          <w:color w:val="000000" w:themeColor="text1"/>
        </w:rPr>
        <w:t>2022-203</w:t>
      </w:r>
      <w:r w:rsidR="001627DE" w:rsidRPr="0079622B">
        <w:rPr>
          <w:rFonts w:ascii="Sylfaen" w:eastAsia="Arial Unicode MS" w:hAnsi="Sylfaen" w:cs="Arial Unicode MS"/>
          <w:color w:val="000000" w:themeColor="text1"/>
        </w:rPr>
        <w:t xml:space="preserve">0 </w:t>
      </w:r>
      <w:r w:rsidRPr="0079622B">
        <w:rPr>
          <w:rFonts w:ascii="Sylfaen" w:eastAsia="Arial Unicode MS" w:hAnsi="Sylfaen" w:cs="Arial Unicode MS"/>
          <w:color w:val="000000" w:themeColor="text1"/>
        </w:rPr>
        <w:t>წლებში ზოგადი განათლების სფეროში წინგადადგმული ნაბიჯი იქნება სასკოლო სისტემის რესტრუქტურიზაცია და ოპტიმიზაცია ფინანსური და ადამიანური რესურსების უფრო ეფექტიანი გამოყენების მიზნით. საგანმანათლებლო რესურსცენტრების მხარდაჭერით წახალის</w:t>
      </w:r>
      <w:r w:rsidR="003C72C6" w:rsidRPr="0079622B">
        <w:rPr>
          <w:rFonts w:ascii="Sylfaen" w:eastAsia="Arial Unicode MS" w:hAnsi="Sylfaen" w:cs="Arial Unicode MS"/>
          <w:color w:val="000000" w:themeColor="text1"/>
        </w:rPr>
        <w:t>დება</w:t>
      </w:r>
      <w:r w:rsidRPr="0079622B">
        <w:rPr>
          <w:rFonts w:ascii="Sylfaen" w:eastAsia="Arial Unicode MS" w:hAnsi="Sylfaen" w:cs="Arial Unicode MS"/>
          <w:color w:val="000000" w:themeColor="text1"/>
        </w:rPr>
        <w:t xml:space="preserve"> სკოლის თვითმმართველობ</w:t>
      </w:r>
      <w:r w:rsidR="003C72C6" w:rsidRPr="0079622B">
        <w:rPr>
          <w:rFonts w:ascii="Sylfaen" w:eastAsia="Arial Unicode MS" w:hAnsi="Sylfaen" w:cs="Arial Unicode MS"/>
          <w:color w:val="000000" w:themeColor="text1"/>
        </w:rPr>
        <w:t xml:space="preserve">ები </w:t>
      </w:r>
      <w:r w:rsidRPr="0079622B">
        <w:rPr>
          <w:rFonts w:ascii="Sylfaen" w:eastAsia="Arial Unicode MS" w:hAnsi="Sylfaen" w:cs="Arial Unicode MS"/>
          <w:color w:val="000000" w:themeColor="text1"/>
        </w:rPr>
        <w:t>მათი ავტონომიურობის ამაღლების, დირექტორების, მასწავლებლებისა და სამეურვეო საბჭოს შესაძლებლობათა გაძლიერებით. ჩამოყალიბდება ახალი კონცეფცია, რომელიც სკოლის ხელმძღვანელის, როგორც სისტემური ლიდერის კომპეტენციების განვითარებაზე იქნება ორიენტირებული.</w:t>
      </w:r>
    </w:p>
    <w:p w14:paraId="1C89E82D" w14:textId="6867B73A" w:rsidR="00802C27" w:rsidRPr="0079622B" w:rsidRDefault="009A0880"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უმნიშვნელოვანესია</w:t>
      </w:r>
      <w:r w:rsidR="0091487F"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სრულფასოვანი და გამართული მონიტორინგისა და ანგარიშვალდებულების სისტემის დანერგვა, რომელიც უზრუნველყოფს სკოლებისთვის განმავითარებელი უკუკავშირის მიწოდებას. 2026-2027 აკადემიური წლისთვის დასრულდება საჯარო სკოლების ავტორიზაციის პროცესი, რომელიც ახალი სტანდარტის შესაბამისად</w:t>
      </w:r>
      <w:r w:rsidR="00826A90"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აქცენტს აკეთებს სწავლა-სწავლების ხარისხისა და მოსწავლეთა</w:t>
      </w:r>
      <w:r w:rsidR="002D4669" w:rsidRPr="0079622B">
        <w:rPr>
          <w:rFonts w:ascii="Sylfaen" w:eastAsia="Arial Unicode MS" w:hAnsi="Sylfaen" w:cs="Arial Unicode MS"/>
          <w:color w:val="000000" w:themeColor="text1"/>
        </w:rPr>
        <w:t xml:space="preserve"> აკადემიური მიღწევების </w:t>
      </w:r>
      <w:r w:rsidR="00564674" w:rsidRPr="0079622B">
        <w:rPr>
          <w:rFonts w:ascii="Sylfaen" w:eastAsia="Arial Unicode MS" w:hAnsi="Sylfaen" w:cs="Arial Unicode MS"/>
          <w:color w:val="000000" w:themeColor="text1"/>
        </w:rPr>
        <w:t xml:space="preserve"> შეფასებაზე.</w:t>
      </w:r>
    </w:p>
    <w:p w14:paraId="3D9AC635" w14:textId="04A554AF" w:rsidR="0053156F" w:rsidRPr="0079622B" w:rsidRDefault="00564674"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მოსწავლეთა </w:t>
      </w:r>
      <w:r w:rsidRPr="0079622B">
        <w:rPr>
          <w:rFonts w:ascii="Sylfaen" w:eastAsia="Arial Unicode MS" w:hAnsi="Sylfaen" w:cs="Arial Unicode MS"/>
        </w:rPr>
        <w:t xml:space="preserve">ჯანმრთელობის, პიროვნული ზრდის და კეთილდღეობის ხელშეწყობის მიზნით დაინერგება </w:t>
      </w:r>
      <w:r w:rsidR="00D037F2" w:rsidRPr="0079622B">
        <w:rPr>
          <w:rFonts w:ascii="Sylfaen" w:eastAsia="Arial Unicode MS" w:hAnsi="Sylfaen" w:cs="Arial Unicode MS"/>
        </w:rPr>
        <w:t>სკოლის მართვის ჰოლისტური მიდგომა</w:t>
      </w:r>
      <w:r w:rsidR="00EB57EF" w:rsidRPr="0079622B">
        <w:rPr>
          <w:rFonts w:ascii="Sylfaen" w:eastAsia="Arial Unicode MS" w:hAnsi="Sylfaen" w:cs="Arial Unicode MS"/>
        </w:rPr>
        <w:t xml:space="preserve">, </w:t>
      </w:r>
      <w:r w:rsidRPr="0079622B">
        <w:rPr>
          <w:rFonts w:ascii="Sylfaen" w:eastAsia="Arial Unicode MS" w:hAnsi="Sylfaen" w:cs="Arial Unicode MS"/>
        </w:rPr>
        <w:t xml:space="preserve">რომლის </w:t>
      </w:r>
      <w:r w:rsidRPr="0079622B">
        <w:rPr>
          <w:rFonts w:ascii="Sylfaen" w:eastAsia="Arial Unicode MS" w:hAnsi="Sylfaen" w:cs="Arial Unicode MS"/>
          <w:color w:val="000000" w:themeColor="text1"/>
        </w:rPr>
        <w:t>მიხედვითაც, სასკოლო კულტურის ყველა</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ასპექტს</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შეუძლია</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დადებითად</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იმოქმედოს</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მოსწავლეთა შედეგებზე, ჯანმრთელობაზე, უსაფრთხოებაზე</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და</w:t>
      </w:r>
      <w:r w:rsidR="00900FA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კეთილდღეობაზე. </w:t>
      </w:r>
      <w:r w:rsidR="00A559F3" w:rsidRPr="0079622B">
        <w:rPr>
          <w:rFonts w:ascii="Sylfaen" w:eastAsia="Arial Unicode MS" w:hAnsi="Sylfaen" w:cs="Arial Unicode MS"/>
          <w:color w:val="000000" w:themeColor="text1"/>
        </w:rPr>
        <w:t>შემუშავდება სკოლის თვითშეფასების სისტემა, რომელიც იქცევა სკოლის განვითარების</w:t>
      </w:r>
      <w:r w:rsidR="00826A90" w:rsidRPr="0079622B">
        <w:rPr>
          <w:rFonts w:ascii="Sylfaen" w:eastAsia="Arial Unicode MS" w:hAnsi="Sylfaen" w:cs="Arial Unicode MS"/>
          <w:color w:val="000000" w:themeColor="text1"/>
        </w:rPr>
        <w:t>ა</w:t>
      </w:r>
      <w:r w:rsidR="00A559F3" w:rsidRPr="0079622B">
        <w:rPr>
          <w:rFonts w:ascii="Sylfaen" w:eastAsia="Arial Unicode MS" w:hAnsi="Sylfaen" w:cs="Arial Unicode MS"/>
          <w:color w:val="000000" w:themeColor="text1"/>
        </w:rPr>
        <w:t xml:space="preserve"> და გაუმჯობესების ფუნდამენტურ ძალად.</w:t>
      </w:r>
      <w:r w:rsidR="0091487F" w:rsidRPr="0079622B">
        <w:rPr>
          <w:rFonts w:ascii="Sylfaen" w:eastAsia="Arial Unicode MS" w:hAnsi="Sylfaen" w:cs="Arial Unicode MS"/>
          <w:color w:val="000000" w:themeColor="text1"/>
        </w:rPr>
        <w:t xml:space="preserve"> </w:t>
      </w:r>
      <w:r w:rsidR="0091487F" w:rsidRPr="0079622B">
        <w:rPr>
          <w:rFonts w:ascii="Sylfaen" w:eastAsia="Arial Unicode MS" w:hAnsi="Sylfaen" w:cs="Arial Unicode MS"/>
          <w:smallCaps/>
          <w:color w:val="000000" w:themeColor="text1"/>
        </w:rPr>
        <w:t xml:space="preserve">განხორციელდება ინიციატივები, რომლებიც არა მხოლოდ წაახალისებენ მასწავლებელთა მიერ ახალი მეთოდოლოგიის გამოყენებას, არამედ ასევე აამაღლებენ განსახორციელებელ ცვლილებათა მნიშვნელობის შესახებ მასწავლებელთა, მოსწავლეთა და </w:t>
      </w:r>
      <w:r w:rsidR="0091487F" w:rsidRPr="0079622B">
        <w:rPr>
          <w:rFonts w:ascii="Sylfaen" w:eastAsia="Arial Unicode MS" w:hAnsi="Sylfaen" w:cs="Arial Unicode MS"/>
          <w:color w:val="000000" w:themeColor="text1"/>
        </w:rPr>
        <w:t>მშობელთა ცნობიერების დონეს.</w:t>
      </w:r>
    </w:p>
    <w:p w14:paraId="1F7056C7" w14:textId="120E9D99" w:rsidR="0050313D" w:rsidRPr="0079622B" w:rsidRDefault="0050313D"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სკოლის დემოკრატიული მართვისა და სასკოლო თემის გაძლიერების კონტექსტში, განსაკუთრებული ყურადღება დაეთმობა დემოკრატიული განათლების პრინციპების  განმტკიცებას, რაც მოიაზრებს, რომ ნებისმიერ საგანმანათლებლო დაწესებულებაში თითოეულ  მოსწავლეს უფლება აქვს მიიღოს დამოუკიდებელი გადაწყვეტილებები სწავლასთან და ყოველდღიური ცხოვრების ყველა სხვა სფეროსთან დაკავშირებით. ამასთან, შეუზღუდავად ჩაერთოს  გადაწყვეტილების მიღებისა და შესრულების პროცესში,  სკოლების მართვასთან, შიდა განაწესების, დისციპლინური თუ სხვა სახის შეზღუდვების დაწესების (ასეთის არსებობის </w:t>
      </w:r>
      <w:r w:rsidRPr="0079622B">
        <w:rPr>
          <w:rFonts w:ascii="Sylfaen" w:eastAsia="Arial Unicode MS" w:hAnsi="Sylfaen" w:cs="Arial Unicode MS"/>
          <w:color w:val="000000" w:themeColor="text1"/>
        </w:rPr>
        <w:lastRenderedPageBreak/>
        <w:t>შემთხვევაში) საკუთარი უფლებებისა და ინტერესების სრულფასოვნად რეალიზებისათვის</w:t>
      </w:r>
      <w:r w:rsidR="007A160D"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(მე-13 საერთაშორისო დემოკრატიული განათლების კონფერენციის (IDEC) რეზოლუცია, ბერლინი, გერმანია 2005 წ.)</w:t>
      </w:r>
    </w:p>
    <w:p w14:paraId="0BDC0768" w14:textId="1DB19525"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პროფესიული განათლების სფეროს მიზანია ეფექტიანი პროფესიული განათლების სისტემის განვითარება საჯარო-კერძო პარტნიორობის, ანგარიშვალდებულების გაძლიერებისა და რესურსების მობილიზაციის გზით. </w:t>
      </w:r>
      <w:r w:rsidRPr="0079622B">
        <w:rPr>
          <w:rFonts w:ascii="Sylfaen" w:eastAsia="Arial Unicode MS" w:hAnsi="Sylfaen" w:cs="Arial Unicode MS"/>
          <w:color w:val="000000" w:themeColor="text1"/>
        </w:rPr>
        <w:t xml:space="preserve">აღნიშნული მიზნის განსახორციელებლად </w:t>
      </w:r>
      <w:r w:rsidR="00A559F3" w:rsidRPr="0079622B">
        <w:rPr>
          <w:rFonts w:ascii="Sylfaen" w:eastAsia="Arial Unicode MS" w:hAnsi="Sylfaen" w:cs="Arial Unicode MS"/>
          <w:color w:val="000000" w:themeColor="text1"/>
        </w:rPr>
        <w:t>საჯარო-კერძო პარტნიორობისა და თანამშრომლობის გასაძლიერებლად, გაგრძელდება მუშ</w:t>
      </w:r>
      <w:r w:rsidR="00826A90" w:rsidRPr="0079622B">
        <w:rPr>
          <w:rFonts w:ascii="Sylfaen" w:eastAsia="Arial Unicode MS" w:hAnsi="Sylfaen" w:cs="Arial Unicode MS"/>
          <w:color w:val="000000" w:themeColor="text1"/>
        </w:rPr>
        <w:t>ა</w:t>
      </w:r>
      <w:r w:rsidR="00A559F3" w:rsidRPr="0079622B">
        <w:rPr>
          <w:rFonts w:ascii="Sylfaen" w:eastAsia="Arial Unicode MS" w:hAnsi="Sylfaen" w:cs="Arial Unicode MS"/>
          <w:color w:val="000000" w:themeColor="text1"/>
        </w:rPr>
        <w:t xml:space="preserve">ობა </w:t>
      </w:r>
      <w:r w:rsidRPr="0079622B">
        <w:rPr>
          <w:rFonts w:ascii="Sylfaen" w:eastAsia="Arial Unicode MS" w:hAnsi="Sylfaen" w:cs="Arial Unicode MS"/>
          <w:color w:val="000000" w:themeColor="text1"/>
        </w:rPr>
        <w:t xml:space="preserve">პროფესიული უნარების სააგენტოს მეშვეობით, რომელიც აერთიანებს საჯარო სექტორს, </w:t>
      </w:r>
      <w:r w:rsidR="00496033" w:rsidRPr="0079622B">
        <w:rPr>
          <w:rFonts w:ascii="Sylfaen" w:eastAsia="Arial Unicode MS" w:hAnsi="Sylfaen" w:cs="Arial Unicode MS"/>
          <w:color w:val="000000" w:themeColor="text1"/>
        </w:rPr>
        <w:t>დამსაქმებელთა</w:t>
      </w:r>
      <w:r w:rsidRPr="0079622B">
        <w:rPr>
          <w:rFonts w:ascii="Sylfaen" w:eastAsia="Arial Unicode MS" w:hAnsi="Sylfaen" w:cs="Arial Unicode MS"/>
          <w:color w:val="000000" w:themeColor="text1"/>
        </w:rPr>
        <w:t xml:space="preserve"> ორგანიზაციებსა და ორმოცზე მეტ დარგობრივ ორგანიზაციას. პროფესიული განათლების დაფინანსება დაეფუძნება დივერსიფიცირებ</w:t>
      </w:r>
      <w:r w:rsidR="00A559F3" w:rsidRPr="0079622B">
        <w:rPr>
          <w:rFonts w:ascii="Sylfaen" w:eastAsia="Arial Unicode MS" w:hAnsi="Sylfaen" w:cs="Arial Unicode MS"/>
          <w:color w:val="000000" w:themeColor="text1"/>
        </w:rPr>
        <w:t>ული დაფინანსების მოდელს,</w:t>
      </w:r>
      <w:r w:rsidR="00314CE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რადგან პროფესიული განათლების მასშტაბის ზრდა მოითხოვს ფინანსური და ადამიანური რესურსების ზრდასა და ბიუჯეტის უფრო ეფექტიან მართვას. ვინაიდან ავტონომია </w:t>
      </w:r>
      <w:r w:rsidR="0010229A" w:rsidRPr="0079622B">
        <w:rPr>
          <w:rFonts w:ascii="Sylfaen" w:eastAsia="Arial Unicode MS" w:hAnsi="Sylfaen" w:cs="Arial Unicode MS"/>
          <w:color w:val="000000" w:themeColor="text1"/>
        </w:rPr>
        <w:t xml:space="preserve">მნიშვნელოვნადაა </w:t>
      </w:r>
      <w:r w:rsidRPr="0079622B">
        <w:rPr>
          <w:rFonts w:ascii="Sylfaen" w:eastAsia="Arial Unicode MS" w:hAnsi="Sylfaen" w:cs="Arial Unicode MS"/>
          <w:color w:val="000000" w:themeColor="text1"/>
        </w:rPr>
        <w:t xml:space="preserve">დაკავშირებული ფინანსურ ავტონომიასთან, </w:t>
      </w:r>
      <w:r w:rsidR="007A7350"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პროფესიული განათლების </w:t>
      </w:r>
      <w:r w:rsidR="007A7350" w:rsidRPr="0079622B">
        <w:rPr>
          <w:rFonts w:ascii="Sylfaen" w:eastAsia="Arial Unicode MS" w:hAnsi="Sylfaen" w:cs="Arial Unicode MS"/>
          <w:color w:val="000000" w:themeColor="text1"/>
        </w:rPr>
        <w:t xml:space="preserve">შესახებ“ </w:t>
      </w:r>
      <w:r w:rsidRPr="0079622B">
        <w:rPr>
          <w:rFonts w:ascii="Sylfaen" w:eastAsia="Arial Unicode MS" w:hAnsi="Sylfaen" w:cs="Arial Unicode MS"/>
          <w:color w:val="000000" w:themeColor="text1"/>
        </w:rPr>
        <w:t xml:space="preserve">ახალი კანონი ასევე ითვალისწინებს პროფესიული </w:t>
      </w:r>
      <w:r w:rsidR="002A0420" w:rsidRPr="0079622B">
        <w:rPr>
          <w:rFonts w:ascii="Sylfaen" w:eastAsia="Arial Unicode MS" w:hAnsi="Sylfaen" w:cs="Arial Unicode MS"/>
          <w:color w:val="000000" w:themeColor="text1"/>
        </w:rPr>
        <w:t>საგანმანათლებლო დაწესებულებების</w:t>
      </w:r>
      <w:r w:rsidRPr="0079622B">
        <w:rPr>
          <w:rFonts w:ascii="Sylfaen" w:eastAsia="Arial Unicode MS" w:hAnsi="Sylfaen" w:cs="Arial Unicode MS"/>
          <w:color w:val="000000" w:themeColor="text1"/>
        </w:rPr>
        <w:t xml:space="preserve"> ჩართვას ეკონომიკურ საქმიანობაში. ბიუჯეტი გაიზრდება კერძო სექტორის უფრო აქტიური ჩართულობის, შედეგებზე დაფუძნებული დაფინანსების მექანიზმების, სოციალური ვაუჩერებისა და სხვა ინსტრუმენტების მეშვეობით. სახელმწიფოს მიერ ან მისი მონაწილეობით დაფუძნებული პროფესიული </w:t>
      </w:r>
      <w:r w:rsidR="002A0420" w:rsidRPr="0079622B">
        <w:rPr>
          <w:rFonts w:ascii="Sylfaen" w:eastAsia="Arial Unicode MS" w:hAnsi="Sylfaen" w:cs="Arial Unicode MS"/>
          <w:color w:val="000000" w:themeColor="text1"/>
        </w:rPr>
        <w:t>საგანმანათლებლო დაწესებულებები</w:t>
      </w:r>
      <w:r w:rsidRPr="0079622B">
        <w:rPr>
          <w:rFonts w:ascii="Sylfaen" w:eastAsia="Arial Unicode MS" w:hAnsi="Sylfaen" w:cs="Arial Unicode MS"/>
          <w:color w:val="000000" w:themeColor="text1"/>
        </w:rPr>
        <w:t xml:space="preserve"> ასევე შეძლებენ</w:t>
      </w:r>
      <w:r w:rsidR="007A7350"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განავითარონ ეკონომიკური საქმიანობა პროდუქტებისა და სერვისების მიწოდების გზით და გამოიყენონ ეს შემოსავლები </w:t>
      </w:r>
      <w:r w:rsidR="002A0420" w:rsidRPr="0079622B">
        <w:rPr>
          <w:rFonts w:ascii="Sylfaen" w:eastAsia="Arial Unicode MS" w:hAnsi="Sylfaen" w:cs="Arial Unicode MS"/>
          <w:color w:val="000000" w:themeColor="text1"/>
        </w:rPr>
        <w:t xml:space="preserve">დაწესებულების </w:t>
      </w:r>
      <w:r w:rsidRPr="0079622B">
        <w:rPr>
          <w:rFonts w:ascii="Sylfaen" w:eastAsia="Arial Unicode MS" w:hAnsi="Sylfaen" w:cs="Arial Unicode MS"/>
          <w:color w:val="000000" w:themeColor="text1"/>
        </w:rPr>
        <w:t>განსავითარებლად, საგანმანათლებლო მიზნებისთვის.</w:t>
      </w:r>
    </w:p>
    <w:p w14:paraId="1314EB0A" w14:textId="3029E1D3"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გაძლიერდება ანგარიშვალდებულების მექანიზმები ხარისხის უზრუნველყოფის სისტემების ჩათვლით. შედეგად</w:t>
      </w:r>
      <w:r w:rsidR="007A7350"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ექვსი წლის შემდგომ</w:t>
      </w:r>
      <w:r w:rsidR="007A7350"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ყველა პროფესიული </w:t>
      </w:r>
      <w:r w:rsidR="00030F37" w:rsidRPr="0079622B">
        <w:rPr>
          <w:rFonts w:ascii="Sylfaen" w:eastAsia="Arial Unicode MS" w:hAnsi="Sylfaen" w:cs="Arial Unicode MS"/>
          <w:color w:val="000000" w:themeColor="text1"/>
        </w:rPr>
        <w:t xml:space="preserve">საგანმანათლებლო დაწესებულება </w:t>
      </w:r>
      <w:r w:rsidRPr="0079622B">
        <w:rPr>
          <w:rFonts w:ascii="Sylfaen" w:eastAsia="Arial Unicode MS" w:hAnsi="Sylfaen" w:cs="Arial Unicode MS"/>
          <w:color w:val="000000" w:themeColor="text1"/>
        </w:rPr>
        <w:t xml:space="preserve"> იფუნქციონირებს ახალი სტანდარტის სრული დაცვით, რომელიც შეესაბამება პროფესიული განათლების ევროპულ სტანდარტს (EQAVET).</w:t>
      </w:r>
    </w:p>
    <w:p w14:paraId="68E40992" w14:textId="40B35C19" w:rsidR="0038165E" w:rsidRPr="0079622B" w:rsidRDefault="0038165E" w:rsidP="0079622B">
      <w:pPr>
        <w:spacing w:line="276" w:lineRule="auto"/>
        <w:jc w:val="both"/>
        <w:rPr>
          <w:rFonts w:ascii="Sylfaen" w:hAnsi="Sylfaen" w:cs="Segoe UI"/>
          <w:color w:val="242424"/>
          <w:shd w:val="clear" w:color="auto" w:fill="FFFFFF"/>
        </w:rPr>
      </w:pPr>
      <w:r w:rsidRPr="0079622B">
        <w:rPr>
          <w:rFonts w:ascii="Sylfaen" w:hAnsi="Sylfaen" w:cs="Segoe UI"/>
          <w:color w:val="242424"/>
          <w:shd w:val="clear" w:color="auto" w:fill="FFFFFF"/>
        </w:rPr>
        <w:t>პროფესიული განათლების პოლიტიკის პროცესში თანამონაწილეობითი მართვის მექანიზმების უზრუნველსაყოფად, კერძო და საჯარო სექტორების თანამშრომლობით შექმნილი პროფესიული უნარების სააგენტო ხელს შეუწყობს უნარების მოქნილი ეკოსისტემის განვითარებას, სადაც სექტორული პოლიტიკის შექმნის საქმეში წამყვანი როლი დაეკისრება კერძო სექტორს. საკუთარ ფუნქციებს სააგენტო შეასრულებს დარგობრივი უნარების ორგანიზაციების (Sector Skills Organizations) მეშვეობით. მართვის ინოვაციური მოდელის ასამოქმედებლად, სააგენტო მოახდენს სახვადასხვა სექტორების პროფესიული ასოციაციების სტიმულირებას, რათა გაერთიანდნენ უკეთესი თანამშრომლობისთვის, საერთო მიზნის მისაღწევად.</w:t>
      </w:r>
    </w:p>
    <w:p w14:paraId="2512F5FE" w14:textId="6BC15C4A" w:rsidR="00496033" w:rsidRPr="0079622B" w:rsidRDefault="00496033" w:rsidP="0079622B">
      <w:pPr>
        <w:spacing w:line="276" w:lineRule="auto"/>
        <w:jc w:val="both"/>
        <w:rPr>
          <w:rFonts w:ascii="Sylfaen" w:hAnsi="Sylfaen" w:cs="Segoe UI"/>
          <w:color w:val="242424"/>
          <w:shd w:val="clear" w:color="auto" w:fill="FFFFFF"/>
        </w:rPr>
      </w:pPr>
      <w:r w:rsidRPr="0079622B">
        <w:rPr>
          <w:rFonts w:ascii="Sylfaen" w:hAnsi="Sylfaen" w:cs="Segoe UI"/>
          <w:color w:val="242424"/>
          <w:shd w:val="clear" w:color="auto" w:fill="FFFFFF"/>
        </w:rPr>
        <w:t>პროფესიული განათლების სისტემის ეფექტურობისა და ეფექტიანობის გაუმჯობესებისთვის გაძლიერდება საერთაშორისო პარტნიორობა და დონორ ორგანიზაციებთან თანამშრომლობა,  მათი საქმიანობის კოორდინირების ჩათვლით. ამასთან, პროფეს</w:t>
      </w:r>
      <w:r w:rsidR="00F039A8" w:rsidRPr="0079622B">
        <w:rPr>
          <w:rFonts w:ascii="Sylfaen" w:hAnsi="Sylfaen" w:cs="Segoe UI"/>
          <w:color w:val="242424"/>
          <w:shd w:val="clear" w:color="auto" w:fill="FFFFFF"/>
        </w:rPr>
        <w:t>ი</w:t>
      </w:r>
      <w:r w:rsidRPr="0079622B">
        <w:rPr>
          <w:rFonts w:ascii="Sylfaen" w:hAnsi="Sylfaen" w:cs="Segoe UI"/>
          <w:color w:val="242424"/>
          <w:shd w:val="clear" w:color="auto" w:fill="FFFFFF"/>
        </w:rPr>
        <w:t xml:space="preserve">ული განათლების და დარგობრივი უნარების ხარისხის განვითარების მიზნით, სტრატეგია მიზნად ისახავს პროფესიულ საგანმანათლებლო დაწესებულებებში საუკეთესო საერთაშორისო პრაქტიკის დანერგვის </w:t>
      </w:r>
      <w:r w:rsidRPr="0079622B">
        <w:rPr>
          <w:rFonts w:ascii="Sylfaen" w:hAnsi="Sylfaen" w:cs="Segoe UI"/>
          <w:color w:val="242424"/>
          <w:shd w:val="clear" w:color="auto" w:fill="FFFFFF"/>
        </w:rPr>
        <w:lastRenderedPageBreak/>
        <w:t>ხელშეწყობას, რომლის შედეგად,  პროფესიული განათლების სისტემის საჯარო და კერძო აქტორები გაწევრიანდებიან და აქტიურად ითანამშრომლებენ მოცემულ სფეროში წამყვან საერთაშორისო ორგანიზაციებთან.</w:t>
      </w:r>
    </w:p>
    <w:p w14:paraId="324D4702" w14:textId="473242BC" w:rsidR="00646E7F" w:rsidRPr="0079622B" w:rsidRDefault="006E3366" w:rsidP="0079622B">
      <w:pPr>
        <w:spacing w:line="276" w:lineRule="auto"/>
        <w:jc w:val="both"/>
        <w:rPr>
          <w:rFonts w:ascii="Sylfaen" w:hAnsi="Sylfaen" w:cs="Segoe UI"/>
          <w:color w:val="242424"/>
          <w:shd w:val="clear" w:color="auto" w:fill="FFFFFF"/>
        </w:rPr>
      </w:pPr>
      <w:r w:rsidRPr="0079622B">
        <w:rPr>
          <w:rFonts w:ascii="Sylfaen" w:hAnsi="Sylfaen" w:cs="Segoe UI"/>
          <w:color w:val="242424"/>
          <w:shd w:val="clear" w:color="auto" w:fill="FFFFFF"/>
        </w:rPr>
        <w:t>პროფესიული განათლების საფეხურზე უზრუნველყოფილი იქნება პროფესიული საგანმანათლებლო პროგრამების</w:t>
      </w:r>
      <w:r w:rsidR="00902189" w:rsidRPr="0079622B">
        <w:rPr>
          <w:rFonts w:ascii="Sylfaen" w:hAnsi="Sylfaen" w:cs="Segoe UI"/>
          <w:color w:val="242424"/>
          <w:shd w:val="clear" w:color="auto" w:fill="FFFFFF"/>
        </w:rPr>
        <w:t xml:space="preserve"> (მათ შორის ინტეგრირებული პროგრამების) </w:t>
      </w:r>
      <w:r w:rsidRPr="0079622B">
        <w:rPr>
          <w:rFonts w:ascii="Sylfaen" w:hAnsi="Sylfaen" w:cs="Segoe UI"/>
          <w:color w:val="242424"/>
          <w:shd w:val="clear" w:color="auto" w:fill="FFFFFF"/>
        </w:rPr>
        <w:t>და პროფესიული მომზადება-გადამზადების პროგრამების  </w:t>
      </w:r>
      <w:r w:rsidR="00D421CC" w:rsidRPr="0079622B">
        <w:rPr>
          <w:rFonts w:ascii="Sylfaen" w:hAnsi="Sylfaen" w:cs="Segoe UI"/>
          <w:color w:val="242424"/>
          <w:shd w:val="clear" w:color="auto" w:fill="FFFFFF"/>
        </w:rPr>
        <w:t>მასშტაბის ზრდა</w:t>
      </w:r>
      <w:r w:rsidRPr="0079622B">
        <w:rPr>
          <w:rFonts w:ascii="Sylfaen" w:hAnsi="Sylfaen" w:cs="Segoe UI"/>
          <w:color w:val="242424"/>
          <w:shd w:val="clear" w:color="auto" w:fill="FFFFFF"/>
        </w:rPr>
        <w:t>. სექტორული ინკლუზიურობის უზურნველსაყოფად, გაგრძელდება თანამშრომლობა ბიზნესთან, რომ გაიზარდოს მომწოდებელთა რაოდენობა და</w:t>
      </w:r>
      <w:r w:rsidR="00F039A8" w:rsidRPr="0079622B">
        <w:rPr>
          <w:rFonts w:ascii="Sylfaen" w:hAnsi="Sylfaen" w:cs="Segoe UI"/>
          <w:color w:val="242424"/>
          <w:shd w:val="clear" w:color="auto" w:fill="FFFFFF"/>
        </w:rPr>
        <w:t xml:space="preserve"> პროფესიული</w:t>
      </w:r>
      <w:r w:rsidRPr="0079622B">
        <w:rPr>
          <w:rFonts w:ascii="Sylfaen" w:hAnsi="Sylfaen" w:cs="Segoe UI"/>
          <w:color w:val="242424"/>
          <w:shd w:val="clear" w:color="auto" w:fill="FFFFFF"/>
        </w:rPr>
        <w:t xml:space="preserve"> მომზადებ</w:t>
      </w:r>
      <w:r w:rsidR="00F039A8" w:rsidRPr="0079622B">
        <w:rPr>
          <w:rFonts w:ascii="Sylfaen" w:hAnsi="Sylfaen" w:cs="Segoe UI"/>
          <w:color w:val="242424"/>
          <w:shd w:val="clear" w:color="auto" w:fill="FFFFFF"/>
        </w:rPr>
        <w:t>ის/</w:t>
      </w:r>
      <w:r w:rsidRPr="0079622B">
        <w:rPr>
          <w:rFonts w:ascii="Sylfaen" w:hAnsi="Sylfaen" w:cs="Segoe UI"/>
          <w:color w:val="242424"/>
          <w:shd w:val="clear" w:color="auto" w:fill="FFFFFF"/>
        </w:rPr>
        <w:t xml:space="preserve">გადამზადების სისტემაში, პროფესიულ </w:t>
      </w:r>
      <w:r w:rsidR="008D3EBD" w:rsidRPr="0079622B">
        <w:rPr>
          <w:rFonts w:ascii="Sylfaen" w:hAnsi="Sylfaen" w:cs="Segoe UI"/>
          <w:color w:val="242424"/>
          <w:shd w:val="clear" w:color="auto" w:fill="FFFFFF"/>
        </w:rPr>
        <w:t>საგანმანათლებლო დაწესებულებებთან</w:t>
      </w:r>
      <w:r w:rsidRPr="0079622B">
        <w:rPr>
          <w:rFonts w:ascii="Sylfaen" w:hAnsi="Sylfaen" w:cs="Segoe UI"/>
          <w:color w:val="242424"/>
          <w:shd w:val="clear" w:color="auto" w:fill="FFFFFF"/>
        </w:rPr>
        <w:t xml:space="preserve"> ერთად, აქტიურად ჩაერთონ კერძო კომპანიები.</w:t>
      </w:r>
      <w:r w:rsidR="00646E7F" w:rsidRPr="0079622B">
        <w:rPr>
          <w:rFonts w:ascii="Sylfaen" w:hAnsi="Sylfaen" w:cs="Segoe UI"/>
          <w:color w:val="242424"/>
          <w:shd w:val="clear" w:color="auto" w:fill="FFFFFF"/>
        </w:rPr>
        <w:t xml:space="preserve"> ამასთან, გაგრძელდება არაფორმალური განათლების აღიარების სერვისის მიმწოდებლების მხარდაჭერა ხელმისაწვდომობის გაუმჯობესების მიზნით.</w:t>
      </w:r>
    </w:p>
    <w:p w14:paraId="69228447" w14:textId="186FFEEE" w:rsidR="00314CE9"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b/>
          <w:color w:val="000000" w:themeColor="text1"/>
        </w:rPr>
        <w:t xml:space="preserve">უმაღლესი განათლების მიმართულებით რეფორმები ორიენტირებული იქნება რესურსების უფრო ეფექტიან გამოყენებასა და </w:t>
      </w:r>
      <w:r w:rsidR="00A559F3" w:rsidRPr="0079622B">
        <w:rPr>
          <w:rFonts w:ascii="Sylfaen" w:eastAsia="Arial Unicode MS" w:hAnsi="Sylfaen" w:cs="Arial Unicode MS"/>
          <w:b/>
          <w:color w:val="000000" w:themeColor="text1"/>
        </w:rPr>
        <w:t xml:space="preserve">დაბალანსებული და ქმედითი </w:t>
      </w:r>
      <w:r w:rsidRPr="0079622B">
        <w:rPr>
          <w:rFonts w:ascii="Sylfaen" w:eastAsia="Arial Unicode MS" w:hAnsi="Sylfaen" w:cs="Arial Unicode MS"/>
          <w:b/>
          <w:color w:val="000000" w:themeColor="text1"/>
        </w:rPr>
        <w:t>ანგარიშვალდებულების მექანიზმები</w:t>
      </w:r>
      <w:r w:rsidR="00A559F3" w:rsidRPr="0079622B">
        <w:rPr>
          <w:rFonts w:ascii="Sylfaen" w:eastAsia="Arial Unicode MS" w:hAnsi="Sylfaen" w:cs="Arial Unicode MS"/>
          <w:b/>
          <w:color w:val="000000" w:themeColor="text1"/>
        </w:rPr>
        <w:t>ს განვითარებაზე</w:t>
      </w:r>
      <w:r w:rsidR="007A7350" w:rsidRPr="0079622B">
        <w:rPr>
          <w:rFonts w:ascii="Sylfaen" w:eastAsia="Arial Unicode MS" w:hAnsi="Sylfaen" w:cs="Arial Unicode MS"/>
          <w:b/>
          <w:color w:val="000000" w:themeColor="text1"/>
        </w:rPr>
        <w:t xml:space="preserve">. </w:t>
      </w:r>
      <w:r w:rsidR="003F7EB9" w:rsidRPr="0079622B">
        <w:rPr>
          <w:rFonts w:ascii="Sylfaen" w:eastAsia="Arial Unicode MS" w:hAnsi="Sylfaen" w:cs="Arial Unicode MS"/>
          <w:color w:val="000000" w:themeColor="text1"/>
        </w:rPr>
        <w:t>რეფორმის განხორციელების ერთ-ერთ მთავარ ინსტრუმენტს წარმოადგენს უმაღლესი განათლების დაფინანსების მოდელის ცვლილება შედეგებზე დაფუძნებული დაფინანსების კომპონენტით, რაც ხელს შეუწყობს ინსტიტუციური და ინდივიდუალური მიღწევების გაუმჯობესებას. 203</w:t>
      </w:r>
      <w:r w:rsidR="001627DE" w:rsidRPr="0079622B">
        <w:rPr>
          <w:rFonts w:ascii="Sylfaen" w:eastAsia="Arial Unicode MS" w:hAnsi="Sylfaen" w:cs="Arial Unicode MS"/>
          <w:color w:val="000000" w:themeColor="text1"/>
        </w:rPr>
        <w:t>0</w:t>
      </w:r>
      <w:r w:rsidR="003F7EB9" w:rsidRPr="0079622B">
        <w:rPr>
          <w:rFonts w:ascii="Sylfaen" w:eastAsia="Arial Unicode MS" w:hAnsi="Sylfaen" w:cs="Arial Unicode MS"/>
          <w:color w:val="000000" w:themeColor="text1"/>
        </w:rPr>
        <w:t xml:space="preserve"> წლისთვის განხორციელდება უმაღლესი განათლების სისტემის რესტრუქტურიზაცია და ოპტიმიზაცია ხარისხის უზრუნველყოფის გაუმჯობესებული მექანიზმებისა და ანგარიშვალდებულების დაბალანსებული სისტემის საშუალებით.</w:t>
      </w:r>
    </w:p>
    <w:p w14:paraId="53D061BD" w14:textId="5779E605" w:rsidR="003F7EB9" w:rsidRPr="0079622B" w:rsidRDefault="003F7EB9"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ზოგიერთი ასეთი მექანიზმი შეიძლება მოიცავდეს ინსტიტუციური თანამშრომლობის გაღრმავების</w:t>
      </w:r>
      <w:r w:rsidR="00314CE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სტიმულირებას (ციფრული თანამშრომლობის ჩათვლით)</w:t>
      </w:r>
      <w:r w:rsidR="007A7350" w:rsidRPr="0079622B">
        <w:rPr>
          <w:rFonts w:ascii="Sylfaen" w:eastAsia="Arial Unicode MS" w:hAnsi="Sylfaen" w:cs="Arial Unicode MS"/>
          <w:color w:val="000000" w:themeColor="text1"/>
        </w:rPr>
        <w:t>,</w:t>
      </w:r>
      <w:r w:rsidR="00314CE9"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ინსტიტუციონალურ სპეციალიზაციას, უმაღლესი განათლების სისტემის რესტრუქტურიზაციას, სექტორის კონსოლიდაციას და შერწყმას</w:t>
      </w:r>
      <w:r w:rsidR="007A7350"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დაინტერესებულ</w:t>
      </w:r>
      <w:r w:rsidR="00715AA7"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მხარეებთან თანამშრომლობისას და ზოგადად, საზოგადოებისა და ეკონომიკის შემდგომი განვითარებისთვის</w:t>
      </w:r>
      <w:r w:rsidR="007A7350" w:rsidRPr="0079622B">
        <w:rPr>
          <w:rFonts w:ascii="Sylfaen" w:eastAsia="Arial Unicode MS" w:hAnsi="Sylfaen" w:cs="Arial Unicode MS"/>
          <w:color w:val="000000" w:themeColor="text1"/>
        </w:rPr>
        <w:t>.</w:t>
      </w:r>
    </w:p>
    <w:p w14:paraId="0BD75D97" w14:textId="1C9ABEE7" w:rsidR="0095678F" w:rsidRPr="0079622B" w:rsidRDefault="00564674" w:rsidP="0079622B">
      <w:pPr>
        <w:spacing w:line="276" w:lineRule="auto"/>
        <w:jc w:val="both"/>
        <w:rPr>
          <w:rFonts w:ascii="Sylfaen" w:eastAsia="Arial Unicode MS" w:hAnsi="Sylfaen" w:cs="Arial Unicode MS"/>
          <w:color w:val="000000" w:themeColor="text1"/>
          <w:shd w:val="clear" w:color="auto" w:fill="F1F6F8"/>
        </w:rPr>
      </w:pPr>
      <w:r w:rsidRPr="0079622B">
        <w:rPr>
          <w:rFonts w:ascii="Sylfaen" w:eastAsia="Arial Unicode MS" w:hAnsi="Sylfaen" w:cs="Arial Unicode MS"/>
          <w:color w:val="000000" w:themeColor="text1"/>
        </w:rPr>
        <w:t>უმაღლესი განათლების ყოვლისმომცველი რეფორმის ფარგლებში მთავრობ</w:t>
      </w:r>
      <w:r w:rsidR="0091487F" w:rsidRPr="0079622B">
        <w:rPr>
          <w:rFonts w:ascii="Sylfaen" w:eastAsia="Arial Unicode MS" w:hAnsi="Sylfaen" w:cs="Arial Unicode MS"/>
          <w:color w:val="000000" w:themeColor="text1"/>
        </w:rPr>
        <w:t xml:space="preserve">ა მხარს დაუჭერს </w:t>
      </w:r>
      <w:r w:rsidRPr="0079622B">
        <w:rPr>
          <w:rFonts w:ascii="Sylfaen" w:eastAsia="Arial Unicode MS" w:hAnsi="Sylfaen" w:cs="Arial Unicode MS"/>
          <w:color w:val="000000" w:themeColor="text1"/>
        </w:rPr>
        <w:t>ინსტიტუციების ნებაყოფლობით შერწყმ</w:t>
      </w:r>
      <w:r w:rsidR="0091487F" w:rsidRPr="0079622B">
        <w:rPr>
          <w:rFonts w:ascii="Sylfaen" w:eastAsia="Arial Unicode MS" w:hAnsi="Sylfaen" w:cs="Arial Unicode MS"/>
          <w:color w:val="000000" w:themeColor="text1"/>
        </w:rPr>
        <w:t>ას</w:t>
      </w:r>
      <w:r w:rsidR="002D7B9E" w:rsidRPr="0079622B">
        <w:rPr>
          <w:rFonts w:ascii="Sylfaen" w:eastAsia="Arial Unicode MS" w:hAnsi="Sylfaen" w:cs="Arial Unicode MS"/>
          <w:color w:val="000000" w:themeColor="text1"/>
        </w:rPr>
        <w:t>.</w:t>
      </w:r>
      <w:r w:rsidR="0091487F"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უმაღლესი საგანმანათლებლო დაწესებულებების დივერსიფიცირებისა და მათი საქმიანობის პროფილის გაფართოებ</w:t>
      </w:r>
      <w:r w:rsidR="002D7B9E" w:rsidRPr="0079622B">
        <w:rPr>
          <w:rFonts w:ascii="Sylfaen" w:eastAsia="Arial Unicode MS" w:hAnsi="Sylfaen" w:cs="Arial Unicode MS"/>
          <w:color w:val="000000" w:themeColor="text1"/>
        </w:rPr>
        <w:t>ი</w:t>
      </w:r>
      <w:r w:rsidRPr="0079622B">
        <w:rPr>
          <w:rFonts w:ascii="Sylfaen" w:eastAsia="Arial Unicode MS" w:hAnsi="Sylfaen" w:cs="Arial Unicode MS"/>
          <w:color w:val="000000" w:themeColor="text1"/>
        </w:rPr>
        <w:t>ს მიზნით</w:t>
      </w:r>
      <w:r w:rsidR="002D7B9E"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2D7B9E" w:rsidRPr="0079622B">
        <w:rPr>
          <w:rFonts w:ascii="Sylfaen" w:eastAsia="Arial Unicode MS" w:hAnsi="Sylfaen" w:cs="Arial Unicode MS"/>
          <w:color w:val="000000" w:themeColor="text1"/>
        </w:rPr>
        <w:t xml:space="preserve">შემუშავდება </w:t>
      </w:r>
      <w:r w:rsidRPr="0079622B">
        <w:rPr>
          <w:rFonts w:ascii="Sylfaen" w:eastAsia="Arial Unicode MS" w:hAnsi="Sylfaen" w:cs="Arial Unicode MS"/>
          <w:color w:val="000000" w:themeColor="text1"/>
        </w:rPr>
        <w:t>უმაღლესი პროფესიული განათლების სექტორში კარიერაზე ორიენტირებული პროგრამები (გამოყენებითი მეცნიერების უნივერსიტეტი), რომლებიც შესაბამისობაში იქნება შრომის ბაზრის საჭიროებებთან და სწავლა-სწავლების სფეროში ინოვაციურ მიდგომებთან. ეს მიმართულება გახდება დაფინანსების პროგრამის ერთ-ერთი ძირითადი სამიზნე და მომდევნო წლ</w:t>
      </w:r>
      <w:r w:rsidR="009F520F">
        <w:rPr>
          <w:rFonts w:ascii="Sylfaen" w:eastAsia="Arial Unicode MS" w:hAnsi="Sylfaen" w:cs="Arial Unicode MS"/>
          <w:color w:val="000000" w:themeColor="text1"/>
        </w:rPr>
        <w:t>ებ</w:t>
      </w:r>
      <w:r w:rsidRPr="0079622B">
        <w:rPr>
          <w:rFonts w:ascii="Sylfaen" w:eastAsia="Arial Unicode MS" w:hAnsi="Sylfaen" w:cs="Arial Unicode MS"/>
          <w:color w:val="000000" w:themeColor="text1"/>
        </w:rPr>
        <w:t xml:space="preserve">ის განმავლობაში უმაღლესი განათლების მსურველთა მნიშვნელოვან რაოდენობას (მინიმუმ 20%-ს) მიიღებს. </w:t>
      </w:r>
    </w:p>
    <w:p w14:paraId="602E2858" w14:textId="482BCAEF" w:rsidR="00B17341"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დაფინანსების პირველი </w:t>
      </w:r>
      <w:r w:rsidR="00B17341" w:rsidRPr="0079622B">
        <w:rPr>
          <w:rFonts w:ascii="Sylfaen" w:eastAsia="Arial Unicode MS" w:hAnsi="Sylfaen" w:cs="Arial Unicode MS"/>
          <w:color w:val="000000" w:themeColor="text1"/>
        </w:rPr>
        <w:t xml:space="preserve">ეტაპის </w:t>
      </w:r>
      <w:r w:rsidRPr="0079622B">
        <w:rPr>
          <w:rFonts w:ascii="Sylfaen" w:eastAsia="Arial Unicode MS" w:hAnsi="Sylfaen" w:cs="Arial Unicode MS"/>
          <w:color w:val="000000" w:themeColor="text1"/>
        </w:rPr>
        <w:t>ბოლოს,</w:t>
      </w:r>
      <w:r w:rsidR="00B17341" w:rsidRPr="0079622B">
        <w:rPr>
          <w:rFonts w:ascii="Sylfaen" w:eastAsia="Arial Unicode MS" w:hAnsi="Sylfaen" w:cs="Arial Unicode MS"/>
          <w:color w:val="000000" w:themeColor="text1"/>
        </w:rPr>
        <w:t xml:space="preserve"> დამატებით მრავალწლიანი დაფინანსების მიღების მიზნით</w:t>
      </w:r>
      <w:r w:rsidR="00310336" w:rsidRPr="0079622B">
        <w:rPr>
          <w:rFonts w:ascii="Sylfaen" w:eastAsia="Arial Unicode MS" w:hAnsi="Sylfaen" w:cs="Arial Unicode MS"/>
          <w:color w:val="000000" w:themeColor="text1"/>
        </w:rPr>
        <w:t>,</w:t>
      </w:r>
      <w:r w:rsidR="00B1734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საერთაშორისო ექსპერტული შეფასების ფარგლებში შეირჩევა საერთაშორისო დონეზე </w:t>
      </w:r>
      <w:r w:rsidRPr="0079622B">
        <w:rPr>
          <w:rFonts w:ascii="Sylfaen" w:eastAsia="Arial Unicode MS" w:hAnsi="Sylfaen" w:cs="Arial Unicode MS"/>
          <w:color w:val="000000" w:themeColor="text1"/>
        </w:rPr>
        <w:lastRenderedPageBreak/>
        <w:t>კონკურენტული უნივერსიტეტები</w:t>
      </w:r>
      <w:r w:rsidR="00715AA7" w:rsidRPr="0079622B">
        <w:rPr>
          <w:rFonts w:ascii="Sylfaen" w:eastAsia="Arial Unicode MS" w:hAnsi="Sylfaen" w:cs="Arial Unicode MS"/>
          <w:color w:val="000000" w:themeColor="text1"/>
        </w:rPr>
        <w:t xml:space="preserve">, </w:t>
      </w:r>
      <w:r w:rsidR="00B17341" w:rsidRPr="0079622B">
        <w:rPr>
          <w:rFonts w:ascii="Sylfaen" w:eastAsia="Arial Unicode MS" w:hAnsi="Sylfaen" w:cs="Arial Unicode MS"/>
          <w:color w:val="000000" w:themeColor="text1"/>
        </w:rPr>
        <w:t>რომლებიც ინტენსიურ სამეცნიერო-კვლევით საქმიანობას ეწევიან და მაღალი ხარისხის კვლევების განხორციელების დიდი პოტენციალით გამოირჩევიან.</w:t>
      </w:r>
    </w:p>
    <w:p w14:paraId="65CEA48A" w14:textId="288A22D8"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გარდა ამისა, წახალისდება უმაღლესი სასწავლებლების მიერ მმართველობით ორგანოებში დაინტერესებული მხარეების ჩართვა, რაც დაეხმარება მათ შრომის ბაზრისა და საზოგადოების სწრაფად ცვალებადი საჭიროებების უკეთესად აღქმაში.</w:t>
      </w:r>
    </w:p>
    <w:p w14:paraId="438B238A" w14:textId="61B69328" w:rsidR="00B17341" w:rsidRPr="0079622B" w:rsidRDefault="00B17341"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გაგრძელდება </w:t>
      </w:r>
      <w:r w:rsidR="00564674" w:rsidRPr="0079622B">
        <w:rPr>
          <w:rFonts w:ascii="Sylfaen" w:eastAsia="Arial Unicode MS" w:hAnsi="Sylfaen" w:cs="Arial Unicode MS"/>
          <w:color w:val="000000" w:themeColor="text1"/>
        </w:rPr>
        <w:t xml:space="preserve">უმაღლესი განათლების ხარისხის უზრუნველყოფის სტანდარტების დაახლოება ევროპულ სტანდარტებთან, </w:t>
      </w:r>
      <w:r w:rsidRPr="0079622B">
        <w:rPr>
          <w:rFonts w:ascii="Sylfaen" w:eastAsia="Arial Unicode MS" w:hAnsi="Sylfaen" w:cs="Arial Unicode MS"/>
          <w:color w:val="000000" w:themeColor="text1"/>
        </w:rPr>
        <w:t xml:space="preserve">ასევე </w:t>
      </w:r>
      <w:r w:rsidR="00564674" w:rsidRPr="0079622B">
        <w:rPr>
          <w:rFonts w:ascii="Sylfaen" w:eastAsia="Arial Unicode MS" w:hAnsi="Sylfaen" w:cs="Arial Unicode MS"/>
          <w:color w:val="000000" w:themeColor="text1"/>
        </w:rPr>
        <w:t>სახელმწიფო უნივერსიტეტებ</w:t>
      </w:r>
      <w:r w:rsidRPr="0079622B">
        <w:rPr>
          <w:rFonts w:ascii="Sylfaen" w:eastAsia="Arial Unicode MS" w:hAnsi="Sylfaen" w:cs="Arial Unicode MS"/>
          <w:color w:val="000000" w:themeColor="text1"/>
        </w:rPr>
        <w:t xml:space="preserve">ის მხარდაჭერა </w:t>
      </w:r>
      <w:r w:rsidR="00564674" w:rsidRPr="0079622B">
        <w:rPr>
          <w:rFonts w:ascii="Sylfaen" w:eastAsia="Arial Unicode MS" w:hAnsi="Sylfaen" w:cs="Arial Unicode MS"/>
          <w:color w:val="000000" w:themeColor="text1"/>
        </w:rPr>
        <w:t xml:space="preserve">ხარისხის უზრუნველყოფის შიდა სისტემების </w:t>
      </w:r>
      <w:r w:rsidRPr="0079622B">
        <w:rPr>
          <w:rFonts w:ascii="Sylfaen" w:eastAsia="Arial Unicode MS" w:hAnsi="Sylfaen" w:cs="Arial Unicode MS"/>
          <w:color w:val="000000" w:themeColor="text1"/>
        </w:rPr>
        <w:t xml:space="preserve">რეორგანიზაციისა </w:t>
      </w:r>
      <w:r w:rsidR="00564674" w:rsidRPr="0079622B">
        <w:rPr>
          <w:rFonts w:ascii="Sylfaen" w:eastAsia="Arial Unicode MS" w:hAnsi="Sylfaen" w:cs="Arial Unicode MS"/>
          <w:color w:val="000000" w:themeColor="text1"/>
        </w:rPr>
        <w:t>და სისტემების ოპტიმიზაციის შესაძლებლობ</w:t>
      </w:r>
      <w:r w:rsidRPr="0079622B">
        <w:rPr>
          <w:rFonts w:ascii="Sylfaen" w:eastAsia="Arial Unicode MS" w:hAnsi="Sylfaen" w:cs="Arial Unicode MS"/>
          <w:color w:val="000000" w:themeColor="text1"/>
        </w:rPr>
        <w:t>ის გაძლიერებისთვის.</w:t>
      </w:r>
    </w:p>
    <w:p w14:paraId="12379129" w14:textId="259B33B9" w:rsidR="00381056" w:rsidRPr="00305810" w:rsidRDefault="00564674" w:rsidP="00381056">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საგანმანათლებლო პროგრამების აკრედიტაციასთან დაკავშირებული გამოწვევებისა და ხარჯების გათვალისწინებით, </w:t>
      </w:r>
      <w:r w:rsidR="000B3077" w:rsidRPr="0079622B">
        <w:rPr>
          <w:rFonts w:ascii="Sylfaen" w:eastAsia="Arial Unicode MS" w:hAnsi="Sylfaen" w:cs="Arial Unicode MS"/>
          <w:color w:val="000000" w:themeColor="text1"/>
        </w:rPr>
        <w:t>განვითარდება</w:t>
      </w:r>
      <w:r w:rsidRPr="0079622B">
        <w:rPr>
          <w:rFonts w:ascii="Sylfaen" w:eastAsia="Arial Unicode MS" w:hAnsi="Sylfaen" w:cs="Arial Unicode MS"/>
          <w:color w:val="000000" w:themeColor="text1"/>
        </w:rPr>
        <w:t xml:space="preserve"> რისკების ანალიზის მეთოდზე დაფუძნებული ხარისხის უზრუნველყოფის სისტემ</w:t>
      </w:r>
      <w:r w:rsidR="000B3077" w:rsidRPr="0079622B">
        <w:rPr>
          <w:rFonts w:ascii="Sylfaen" w:eastAsia="Arial Unicode MS" w:hAnsi="Sylfaen" w:cs="Arial Unicode MS"/>
          <w:color w:val="000000" w:themeColor="text1"/>
        </w:rPr>
        <w:t>ები</w:t>
      </w:r>
      <w:r w:rsidR="00305810">
        <w:rPr>
          <w:rFonts w:ascii="Sylfaen" w:eastAsia="Arial Unicode MS" w:hAnsi="Sylfaen" w:cs="Arial Unicode MS"/>
          <w:color w:val="000000" w:themeColor="text1"/>
        </w:rPr>
        <w:t xml:space="preserve">. </w:t>
      </w:r>
      <w:r w:rsidR="00574782">
        <w:rPr>
          <w:rFonts w:ascii="Sylfaen" w:eastAsia="Arial Unicode MS" w:hAnsi="Sylfaen" w:cs="Arial Unicode MS"/>
          <w:color w:val="000000" w:themeColor="text1"/>
        </w:rPr>
        <w:t xml:space="preserve">ასევე, </w:t>
      </w:r>
      <w:r w:rsidR="000B3077" w:rsidRPr="0079622B">
        <w:rPr>
          <w:rFonts w:ascii="Sylfaen" w:eastAsia="Arial Unicode MS" w:hAnsi="Sylfaen" w:cs="Arial Unicode MS"/>
          <w:color w:val="000000" w:themeColor="text1"/>
        </w:rPr>
        <w:t xml:space="preserve">დაინერგება </w:t>
      </w:r>
      <w:r w:rsidRPr="0079622B">
        <w:rPr>
          <w:rFonts w:ascii="Sylfaen" w:eastAsia="Arial Unicode MS" w:hAnsi="Sylfaen" w:cs="Arial Unicode MS"/>
          <w:color w:val="000000" w:themeColor="text1"/>
        </w:rPr>
        <w:t xml:space="preserve">ერთობლივი </w:t>
      </w:r>
      <w:hyperlink r:id="rId29" w:anchor=":~:text=The%20European%20Approach%20for%20Quality,EHEA%20%2C%20without%20applying%20additional%20national">
        <w:r w:rsidRPr="0079622B">
          <w:rPr>
            <w:rFonts w:ascii="Sylfaen" w:eastAsia="Arial Unicode MS" w:hAnsi="Sylfaen" w:cs="Arial Unicode MS"/>
            <w:color w:val="000000" w:themeColor="text1"/>
          </w:rPr>
          <w:t>პროგრამების ხარისხის უზრუნველყოფის ევროპული მიდგომ</w:t>
        </w:r>
        <w:r w:rsidR="000B3077" w:rsidRPr="0079622B">
          <w:rPr>
            <w:rFonts w:ascii="Sylfaen" w:eastAsia="Arial Unicode MS" w:hAnsi="Sylfaen" w:cs="Arial Unicode MS"/>
            <w:color w:val="000000" w:themeColor="text1"/>
          </w:rPr>
          <w:t>ები</w:t>
        </w:r>
        <w:r w:rsidRPr="0079622B">
          <w:rPr>
            <w:rFonts w:ascii="Sylfaen" w:eastAsia="Arial Unicode MS" w:hAnsi="Sylfaen" w:cs="Arial Unicode MS"/>
            <w:color w:val="000000" w:themeColor="text1"/>
          </w:rPr>
          <w:t>.</w:t>
        </w:r>
      </w:hyperlink>
      <w:r w:rsidR="00715AA7" w:rsidRPr="0079622B">
        <w:rPr>
          <w:rFonts w:ascii="Sylfaen" w:eastAsia="Arial Unicode MS" w:hAnsi="Sylfaen" w:cs="Arial Unicode MS"/>
          <w:color w:val="000000" w:themeColor="text1"/>
        </w:rPr>
        <w:t xml:space="preserve"> </w:t>
      </w:r>
      <w:r w:rsidR="000B3077" w:rsidRPr="0079622B">
        <w:rPr>
          <w:rFonts w:ascii="Sylfaen" w:eastAsia="Arial Unicode MS" w:hAnsi="Sylfaen" w:cs="Arial Unicode MS"/>
          <w:color w:val="000000" w:themeColor="text1"/>
        </w:rPr>
        <w:t xml:space="preserve">კლასტერული აკრედიტაციის ამოქმედებით, </w:t>
      </w:r>
      <w:r w:rsidR="00381056" w:rsidRPr="00305810">
        <w:rPr>
          <w:rFonts w:ascii="Sylfaen" w:eastAsia="Arial Unicode MS" w:hAnsi="Sylfaen" w:cs="Arial Unicode MS"/>
          <w:color w:val="000000" w:themeColor="text1"/>
        </w:rPr>
        <w:t xml:space="preserve">უმაღლესი საგანმანათლებლო დაწესებულებები, ეროვნული კვალიფიკაციების ჩარჩოსა და კლასიფიკატორზე  დაყრდნობით, შეძლებენ ერთობლივად რამდენიმე საგანმანათლებლო პროგრამაზე სააკრედიტაციო განაცხადის წარდგენას ცენტრში, ნაკლები ადამიანური და ფინანსური რესურსების გამოყენებით. </w:t>
      </w:r>
    </w:p>
    <w:p w14:paraId="2E3C4C41" w14:textId="544911AA"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მთავრობა ასევე ხელს შეუწყობს უმაღლესი განათლების სისტემის ავტონომიურობისა და შესაძლებლობების გაძლიერებას უმაღლესი განათლების მარეგულირებელი კანონმდებლობის რეფორმირებისა და შესაძლო ბარიერების აღმოფხვრის გზით. აღნიშნული ასევე მოიცავს უმაღლეს სასწავლებლებში ჩარიცხვის სისტემის რეფორმირებას, რაც </w:t>
      </w:r>
      <w:r w:rsidR="002D7B9E" w:rsidRPr="0079622B">
        <w:rPr>
          <w:rFonts w:ascii="Sylfaen" w:eastAsia="Arial Unicode MS" w:hAnsi="Sylfaen" w:cs="Arial Unicode MS"/>
          <w:color w:val="000000" w:themeColor="text1"/>
        </w:rPr>
        <w:t>უსდ-ებს</w:t>
      </w:r>
      <w:r w:rsidRPr="0079622B">
        <w:rPr>
          <w:rFonts w:ascii="Sylfaen" w:eastAsia="Arial Unicode MS" w:hAnsi="Sylfaen" w:cs="Arial Unicode MS"/>
          <w:color w:val="000000" w:themeColor="text1"/>
        </w:rPr>
        <w:t xml:space="preserve"> შესაძლებლობას მისცემს</w:t>
      </w:r>
      <w:r w:rsidR="003752D8"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უფრო აქტიური როლი შეასრულონ სტუდენტების შერჩევის პროცესში. ინსტიტუციურ დონეზე მართვისა და ხელმძღვანელობის გაძლიერება კი უზრუნველყოფს სხვადასხვა რეფორმის შედეგად წარმოშობილი ორგანიზაციული გამოწვევების წარმატებით დაძლევას.</w:t>
      </w:r>
    </w:p>
    <w:p w14:paraId="5A461C13" w14:textId="7777777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დასასრულს, სისტემის დონეზე მართვისა და ინსტიტუციური მენეჯმენტის მხარდაჭერა განხორციელდება ღია წვდომის მონაცემთა სისტემების განვითარებისა და მონაცემთა შეგროვების, გაზიარებისა და დიგიტალიზაციის მეშვეობით. ასევე, იმ მექანიზმების განახლების მეშვეობით, რომლებიც უზრუნველყოფს ინფორმაციის სინქრონიზაციის, მონაცემთა ანალიზის შესაძლებლობათა გაძლიერებასა და გადაწყვეტილების მიღების პროცესში მტკიცებულებების გამოყენებას. </w:t>
      </w:r>
    </w:p>
    <w:p w14:paraId="4CAA8911" w14:textId="0103E544" w:rsidR="0095678F" w:rsidRPr="0079622B" w:rsidRDefault="00564674" w:rsidP="0079622B">
      <w:pPr>
        <w:spacing w:line="276" w:lineRule="auto"/>
        <w:jc w:val="both"/>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 xml:space="preserve">სამეცნიერო კვლევებისა და ინოვაციების </w:t>
      </w:r>
      <w:r w:rsidR="0091487F" w:rsidRPr="0079622B">
        <w:rPr>
          <w:rFonts w:ascii="Sylfaen" w:eastAsia="Arial Unicode MS" w:hAnsi="Sylfaen" w:cs="Arial Unicode MS"/>
          <w:b/>
          <w:color w:val="000000" w:themeColor="text1"/>
        </w:rPr>
        <w:t xml:space="preserve"> სისტემის მმართველობის გაუმჯობესების მიზნით, </w:t>
      </w:r>
      <w:r w:rsidRPr="0079622B">
        <w:rPr>
          <w:rFonts w:ascii="Sylfaen" w:eastAsia="Arial Unicode MS" w:hAnsi="Sylfaen" w:cs="Arial Unicode MS"/>
          <w:b/>
          <w:color w:val="000000" w:themeColor="text1"/>
        </w:rPr>
        <w:t>ეროვნულ და რეგიონულ დონეზე სამეცნიერო-კვლევითი და ინოვაციური სისტემების განვითარებ</w:t>
      </w:r>
      <w:r w:rsidR="0091487F" w:rsidRPr="0079622B">
        <w:rPr>
          <w:rFonts w:ascii="Sylfaen" w:eastAsia="Arial Unicode MS" w:hAnsi="Sylfaen" w:cs="Arial Unicode MS"/>
          <w:b/>
          <w:color w:val="000000" w:themeColor="text1"/>
        </w:rPr>
        <w:t xml:space="preserve">ის გეგმა </w:t>
      </w:r>
      <w:r w:rsidRPr="0079622B">
        <w:rPr>
          <w:rFonts w:ascii="Sylfaen" w:eastAsia="Arial Unicode MS" w:hAnsi="Sylfaen" w:cs="Arial Unicode MS"/>
          <w:color w:val="000000" w:themeColor="text1"/>
        </w:rPr>
        <w:t>ითვალისწინებს კვლევის დაფინანსების ისეთი მოდელის შემუშავებას, რომელიც სტიმულს მისცემს როგორც დაწესებულებებს, ასევე მათ თანამშრომლებს. გაიზრდება საბაზისო და კონკურენციაზე დაფუძნებული დაფინანსება</w:t>
      </w:r>
      <w:r w:rsidR="00282D43"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w:t>
      </w:r>
      <w:r w:rsidR="00E2567C" w:rsidRPr="0079622B">
        <w:rPr>
          <w:rFonts w:ascii="Sylfaen" w:eastAsia="Arial Unicode MS" w:hAnsi="Sylfaen" w:cs="Arial Unicode MS"/>
        </w:rPr>
        <w:t xml:space="preserve">წახალისდება და ხელი შეეწყობა  </w:t>
      </w:r>
      <w:r w:rsidR="00E2567C" w:rsidRPr="0079622B">
        <w:rPr>
          <w:rFonts w:ascii="Sylfaen" w:eastAsia="Arial Unicode MS" w:hAnsi="Sylfaen" w:cs="Arial Unicode MS"/>
        </w:rPr>
        <w:lastRenderedPageBreak/>
        <w:t>გრძელვადიან და შედეგზე ორიენტირებული კვლევითი პროგრამების შემუშავებას, დანერგვასა და განხორციელებას.</w:t>
      </w:r>
    </w:p>
    <w:p w14:paraId="45591D9A" w14:textId="22E704B1" w:rsidR="0095678F" w:rsidRPr="0079622B" w:rsidRDefault="00282D4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შეიქმნება</w:t>
      </w:r>
      <w:r w:rsidR="00564674" w:rsidRPr="0079622B">
        <w:rPr>
          <w:rFonts w:ascii="Sylfaen" w:eastAsia="Arial Unicode MS" w:hAnsi="Sylfaen" w:cs="Arial Unicode MS"/>
          <w:color w:val="000000" w:themeColor="text1"/>
        </w:rPr>
        <w:t xml:space="preserve"> მექანიზმებ</w:t>
      </w:r>
      <w:r w:rsidRPr="0079622B">
        <w:rPr>
          <w:rFonts w:ascii="Sylfaen" w:eastAsia="Arial Unicode MS" w:hAnsi="Sylfaen" w:cs="Arial Unicode MS"/>
          <w:color w:val="000000" w:themeColor="text1"/>
        </w:rPr>
        <w:t xml:space="preserve">ი </w:t>
      </w:r>
      <w:r w:rsidR="00564674" w:rsidRPr="0079622B">
        <w:rPr>
          <w:rFonts w:ascii="Sylfaen" w:eastAsia="Arial Unicode MS" w:hAnsi="Sylfaen" w:cs="Arial Unicode MS"/>
          <w:color w:val="000000" w:themeColor="text1"/>
        </w:rPr>
        <w:t>მრეწველობ</w:t>
      </w:r>
      <w:r w:rsidR="006077AB"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ს</w:t>
      </w:r>
      <w:r w:rsidR="006077AB"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 და საჯარო სექტორთან</w:t>
      </w:r>
      <w:r w:rsidRPr="0079622B">
        <w:rPr>
          <w:rFonts w:ascii="Sylfaen" w:eastAsia="Arial Unicode MS" w:hAnsi="Sylfaen" w:cs="Arial Unicode MS"/>
          <w:color w:val="000000" w:themeColor="text1"/>
        </w:rPr>
        <w:t xml:space="preserve"> აკადემიური წრეების თანამშრომლობისთვის. </w:t>
      </w:r>
      <w:r w:rsidR="00564674" w:rsidRPr="0079622B">
        <w:rPr>
          <w:rFonts w:ascii="Sylfaen" w:eastAsia="Arial Unicode MS" w:hAnsi="Sylfaen" w:cs="Arial Unicode MS"/>
          <w:color w:val="000000" w:themeColor="text1"/>
        </w:rPr>
        <w:t>ბიზნესისა და მრეწველობის სექტორში ინოვაციების პოპულარიზაციის ხელშესაწყობად</w:t>
      </w:r>
      <w:r w:rsidR="00DE14F2"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ასევე შემუშავ</w:t>
      </w:r>
      <w:r w:rsidRPr="0079622B">
        <w:rPr>
          <w:rFonts w:ascii="Sylfaen" w:eastAsia="Arial Unicode MS" w:hAnsi="Sylfaen" w:cs="Arial Unicode MS"/>
          <w:color w:val="000000" w:themeColor="text1"/>
        </w:rPr>
        <w:t>დება</w:t>
      </w:r>
      <w:r w:rsidR="00564674" w:rsidRPr="0079622B">
        <w:rPr>
          <w:rFonts w:ascii="Sylfaen" w:eastAsia="Arial Unicode MS" w:hAnsi="Sylfaen" w:cs="Arial Unicode MS"/>
          <w:color w:val="000000" w:themeColor="text1"/>
        </w:rPr>
        <w:t xml:space="preserve"> სექტორული მობილურობის ეროვნულ</w:t>
      </w:r>
      <w:r w:rsidRPr="0079622B">
        <w:rPr>
          <w:rFonts w:ascii="Sylfaen" w:eastAsia="Arial Unicode MS" w:hAnsi="Sylfaen" w:cs="Arial Unicode MS"/>
          <w:color w:val="000000" w:themeColor="text1"/>
        </w:rPr>
        <w:t>ი</w:t>
      </w:r>
      <w:r w:rsidR="00564674" w:rsidRPr="0079622B">
        <w:rPr>
          <w:rFonts w:ascii="Sylfaen" w:eastAsia="Arial Unicode MS" w:hAnsi="Sylfaen" w:cs="Arial Unicode MS"/>
          <w:color w:val="000000" w:themeColor="text1"/>
        </w:rPr>
        <w:t xml:space="preserve"> პროგრამა სტუდენტებისა და აკადემიური პერსონალისთვის.</w:t>
      </w:r>
    </w:p>
    <w:p w14:paraId="06D18147" w14:textId="7777777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ეროვნულ, რეგიონულ და ინსტიტუციურ დონეებზე ამოქმედდება მენეჯმენტის მოქნილი და ეფექტიანი მექანიზმები სამეცნიერო კვლევის, ინოვაციისა და მეწარმეობის გასაძლიერებლად. ამასთანავე, სამეცნიერო კვლევების სტრუქტურირებულ მხარდაჭერას, კომერციალიზაციასა და ინოვაციის გაზიარებას ხელს შეუწყობენ კვალიფიციური პერსონალით დაკომპლექტებული უნივერსიტეტის კვლევისა და ცოდნის (ინოვაციის) გადაცემის ოფისები და ეროვნულ თუ რეგიონულ დონეებზე მოქმედი ინოვაციური ეკოსისტემების ჰაბები.</w:t>
      </w:r>
    </w:p>
    <w:p w14:paraId="2E593C96" w14:textId="7777777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გარდა ამისა, სამეცნიერო კვლევისა და ინოვაციის გაძლიერებას ხელს შეუწყობს ინვესტიციების თავმოყრა, ინფრასტრუქტურული რესურსების გაზიარება და ასევე მტკიცებულებებზე დაფუძნებული მიდგომების დანერგვა პრაქტიკაში. სამეცნიერო-კვლევითი სფეროები განვითარდება კლასტერული პრინციპით, მაქს პლანკის მოდელის შესაბამისად. ამავდროულად დაფუძნდება საერთაშორისო სტანდარტების შესაბამისი სამეცნიერო-კვლევითი ლაბორატორიები. </w:t>
      </w:r>
    </w:p>
    <w:p w14:paraId="3E7871EA" w14:textId="23649ECE"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დაფუძნდება  ტექნოლოგიების გადაცემის ეროვნული </w:t>
      </w:r>
      <w:r w:rsidR="00C466FA" w:rsidRPr="0079622B">
        <w:rPr>
          <w:rFonts w:ascii="Sylfaen" w:eastAsia="Arial Unicode MS" w:hAnsi="Sylfaen" w:cs="Arial Unicode MS"/>
          <w:color w:val="000000" w:themeColor="text1"/>
        </w:rPr>
        <w:t>ოფისი</w:t>
      </w:r>
      <w:r w:rsidRPr="0079622B">
        <w:rPr>
          <w:rFonts w:ascii="Sylfaen" w:eastAsia="Arial Unicode MS" w:hAnsi="Sylfaen" w:cs="Arial Unicode MS"/>
          <w:color w:val="000000" w:themeColor="text1"/>
        </w:rPr>
        <w:t xml:space="preserve"> და </w:t>
      </w:r>
      <w:r w:rsidR="000B3077" w:rsidRPr="0079622B">
        <w:rPr>
          <w:rFonts w:ascii="Sylfaen" w:eastAsia="Arial Unicode MS" w:hAnsi="Sylfaen" w:cs="Arial Unicode MS"/>
          <w:color w:val="000000" w:themeColor="text1"/>
        </w:rPr>
        <w:t>გაძლიერდება</w:t>
      </w:r>
      <w:r w:rsidRPr="0079622B">
        <w:rPr>
          <w:rFonts w:ascii="Sylfaen" w:eastAsia="Arial Unicode MS" w:hAnsi="Sylfaen" w:cs="Arial Unicode MS"/>
          <w:color w:val="000000" w:themeColor="text1"/>
        </w:rPr>
        <w:t xml:space="preserve"> წამყვანი სამეცნიერო-კვლევით ინსტიტუტებში ტექნოლოგიების გადაცემის შესაძლებლობები</w:t>
      </w:r>
    </w:p>
    <w:p w14:paraId="2DB6EF75" w14:textId="42653643"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შეიქმნება ტექნოლოგიების გადაცემის ეროვნული </w:t>
      </w:r>
      <w:r w:rsidR="00CC7759" w:rsidRPr="0079622B">
        <w:rPr>
          <w:rFonts w:ascii="Sylfaen" w:eastAsia="Arial Unicode MS" w:hAnsi="Sylfaen" w:cs="Arial Unicode MS"/>
          <w:color w:val="000000" w:themeColor="text1"/>
        </w:rPr>
        <w:t>ოფისი</w:t>
      </w:r>
      <w:r w:rsidRPr="0079622B">
        <w:rPr>
          <w:rFonts w:ascii="Sylfaen" w:eastAsia="Arial Unicode MS" w:hAnsi="Sylfaen" w:cs="Arial Unicode MS"/>
          <w:color w:val="000000" w:themeColor="text1"/>
        </w:rPr>
        <w:t xml:space="preserve"> და მსგავსი შესაძლებლობები გაძლიერდება წამყვან სამეცნიერო-კვლევით ინსტიტუტებში. შეიქმნება სამეცნიერო-კვლევით ინფორმაციასთან ღია წვდომის ეროვნული პლატფორმა, რომელზეც განთავსდება ინფორმაცია სამეცნიერო-კვლევითი პერსონალის, ინფრასტრუქტურის, მიღწეული შედეგებისა და პროექტების შესახებ.</w:t>
      </w:r>
    </w:p>
    <w:p w14:paraId="3FDF8879" w14:textId="77777777" w:rsidR="008630E3" w:rsidRPr="0079622B" w:rsidRDefault="008630E3" w:rsidP="0079622B">
      <w:pPr>
        <w:spacing w:line="276" w:lineRule="auto"/>
        <w:jc w:val="both"/>
        <w:rPr>
          <w:rFonts w:ascii="Sylfaen" w:eastAsia="Arial Unicode MS" w:hAnsi="Sylfaen" w:cs="Arial Unicode MS"/>
          <w:color w:val="000000" w:themeColor="text1"/>
        </w:rPr>
      </w:pPr>
    </w:p>
    <w:p w14:paraId="792798AB" w14:textId="11DCA7D1" w:rsidR="00D26992" w:rsidRPr="0079622B" w:rsidRDefault="00564674" w:rsidP="0079622B">
      <w:pP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მესამე </w:t>
      </w:r>
      <w:r w:rsidR="009F3DAC" w:rsidRPr="0079622B">
        <w:rPr>
          <w:rFonts w:ascii="Sylfaen" w:eastAsia="Arial Unicode MS" w:hAnsi="Sylfaen" w:cs="Arial Unicode MS"/>
          <w:color w:val="000000" w:themeColor="text1"/>
        </w:rPr>
        <w:t>სექტორული პრიორიტეტის</w:t>
      </w:r>
      <w:r w:rsidRPr="0079622B">
        <w:rPr>
          <w:rFonts w:ascii="Sylfaen" w:eastAsia="Arial Unicode MS" w:hAnsi="Sylfaen" w:cs="Arial Unicode MS"/>
          <w:color w:val="000000" w:themeColor="text1"/>
        </w:rPr>
        <w:t xml:space="preserve"> ქვეშ გათვალისწინებულია შემდეგი კონკრეტული მიზნები და ამოცანები:</w:t>
      </w:r>
    </w:p>
    <w:p w14:paraId="1CBE21CC" w14:textId="1D2AB111" w:rsidR="006C00FC" w:rsidRPr="0079622B" w:rsidRDefault="006C00FC" w:rsidP="0079622B">
      <w:pPr>
        <w:spacing w:after="0" w:line="276" w:lineRule="auto"/>
        <w:jc w:val="both"/>
        <w:rPr>
          <w:rFonts w:ascii="Sylfaen" w:eastAsia="Arial Unicode MS" w:hAnsi="Sylfaen" w:cs="Arial Unicode MS"/>
          <w:color w:val="000000" w:themeColor="text1"/>
        </w:rPr>
      </w:pPr>
    </w:p>
    <w:p w14:paraId="6B0C13B9" w14:textId="0510E44B" w:rsidR="00D26992" w:rsidRPr="0079622B" w:rsidRDefault="00D26992" w:rsidP="0079622B">
      <w:pPr>
        <w:spacing w:line="276" w:lineRule="auto"/>
        <w:ind w:left="720"/>
        <w:jc w:val="both"/>
        <w:rPr>
          <w:rFonts w:ascii="Sylfaen" w:hAnsi="Sylfaen"/>
          <w:b/>
        </w:rPr>
      </w:pPr>
      <w:r w:rsidRPr="0079622B">
        <w:rPr>
          <w:rFonts w:ascii="Sylfaen" w:hAnsi="Sylfaen"/>
          <w:b/>
        </w:rPr>
        <w:t xml:space="preserve">მიზანი 3.1: </w:t>
      </w:r>
      <w:r w:rsidR="00D14731" w:rsidRPr="0079622B">
        <w:rPr>
          <w:rFonts w:ascii="Sylfaen" w:hAnsi="Sylfaen"/>
          <w:b/>
        </w:rPr>
        <w:t xml:space="preserve">ადრეული </w:t>
      </w:r>
      <w:r w:rsidRPr="0079622B">
        <w:rPr>
          <w:rFonts w:ascii="Sylfaen" w:hAnsi="Sylfaen"/>
          <w:b/>
        </w:rPr>
        <w:t>და სკოლამდელი განათლების სისტემის ეფექტიანობისა და მდგრადობის გაძლიერება</w:t>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p>
    <w:p w14:paraId="495D95EB" w14:textId="77777777" w:rsidR="00D26992" w:rsidRPr="0079622B" w:rsidRDefault="00D26992" w:rsidP="0079622B">
      <w:pPr>
        <w:spacing w:line="276" w:lineRule="auto"/>
        <w:ind w:left="1440"/>
        <w:jc w:val="both"/>
        <w:rPr>
          <w:rFonts w:ascii="Sylfaen" w:hAnsi="Sylfaen"/>
        </w:rPr>
      </w:pPr>
      <w:r w:rsidRPr="0079622B">
        <w:rPr>
          <w:rFonts w:ascii="Sylfaen" w:hAnsi="Sylfaen"/>
        </w:rPr>
        <w:t>ამოცანა 3.1.1:</w:t>
      </w:r>
      <w:r w:rsidRPr="0079622B">
        <w:rPr>
          <w:rFonts w:ascii="Sylfaen" w:hAnsi="Sylfaen"/>
        </w:rPr>
        <w:tab/>
        <w:t xml:space="preserve">განახლებული ადრეული და სკოლამდელი განათლებისა და განვითარების ხელმისაწვდომობის უზრუნველყოფა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64D4000" w14:textId="77777777" w:rsidR="00D26992" w:rsidRPr="0079622B" w:rsidRDefault="00D26992" w:rsidP="0079622B">
      <w:pPr>
        <w:spacing w:line="276" w:lineRule="auto"/>
        <w:ind w:left="720"/>
        <w:jc w:val="both"/>
        <w:rPr>
          <w:rFonts w:ascii="Sylfaen" w:hAnsi="Sylfaen"/>
          <w:b/>
        </w:rPr>
      </w:pPr>
      <w:r w:rsidRPr="0079622B">
        <w:rPr>
          <w:rFonts w:ascii="Sylfaen" w:hAnsi="Sylfaen"/>
          <w:b/>
        </w:rPr>
        <w:lastRenderedPageBreak/>
        <w:t>მიზანი 3.2: ზოგადსაგანმანათლებლო დაწესებულების მართვის ეფექტიანობისა და მდგრადობის გაუმჯობესება</w:t>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b/>
        </w:rPr>
        <w:tab/>
      </w:r>
      <w:r w:rsidRPr="0079622B">
        <w:rPr>
          <w:rFonts w:ascii="Sylfaen" w:hAnsi="Sylfaen"/>
        </w:rPr>
        <w:tab/>
      </w:r>
    </w:p>
    <w:p w14:paraId="7C9CFB7D" w14:textId="77777777" w:rsidR="00D26992" w:rsidRPr="0079622B" w:rsidRDefault="00D26992" w:rsidP="0079622B">
      <w:pPr>
        <w:spacing w:line="276" w:lineRule="auto"/>
        <w:ind w:left="1440"/>
        <w:jc w:val="both"/>
        <w:rPr>
          <w:rFonts w:ascii="Sylfaen" w:hAnsi="Sylfaen"/>
        </w:rPr>
      </w:pPr>
      <w:r w:rsidRPr="0079622B">
        <w:rPr>
          <w:rFonts w:ascii="Sylfaen" w:hAnsi="Sylfaen"/>
        </w:rPr>
        <w:t>ამოცანა 3.2.1:</w:t>
      </w:r>
      <w:r w:rsidRPr="0079622B">
        <w:rPr>
          <w:rFonts w:ascii="Sylfaen" w:hAnsi="Sylfaen"/>
        </w:rPr>
        <w:tab/>
        <w:t>ზოგადსაგანმანათლებლო დაწესებულებების მონიტორინგისა და შეფასების სისტემის განვითარება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D68F328" w14:textId="2AD48576" w:rsidR="00D26992" w:rsidRPr="0079622B" w:rsidRDefault="00D26992" w:rsidP="0079622B">
      <w:pPr>
        <w:spacing w:line="276" w:lineRule="auto"/>
        <w:ind w:left="720"/>
        <w:jc w:val="both"/>
        <w:rPr>
          <w:rFonts w:ascii="Sylfaen" w:hAnsi="Sylfaen"/>
        </w:rPr>
      </w:pPr>
      <w:r w:rsidRPr="0079622B">
        <w:rPr>
          <w:rFonts w:ascii="Sylfaen" w:hAnsi="Sylfaen"/>
          <w:b/>
        </w:rPr>
        <w:t>მიზანი 3.3: პროფესიული განათლების სისტემის ეფექტ</w:t>
      </w:r>
      <w:r w:rsidR="00DC4EF6" w:rsidRPr="0079622B">
        <w:rPr>
          <w:rFonts w:ascii="Sylfaen" w:hAnsi="Sylfaen"/>
          <w:b/>
        </w:rPr>
        <w:t xml:space="preserve">ურობის </w:t>
      </w:r>
      <w:r w:rsidRPr="0079622B">
        <w:rPr>
          <w:rFonts w:ascii="Sylfaen" w:hAnsi="Sylfaen"/>
          <w:b/>
        </w:rPr>
        <w:t xml:space="preserve"> გაზრდა</w:t>
      </w:r>
      <w:r w:rsidRPr="0079622B">
        <w:rPr>
          <w:rFonts w:ascii="Sylfaen" w:hAnsi="Sylfaen"/>
          <w:b/>
        </w:rPr>
        <w:tab/>
      </w:r>
      <w:r w:rsidRPr="0079622B">
        <w:rPr>
          <w:rFonts w:ascii="Sylfaen" w:hAnsi="Sylfaen"/>
          <w:b/>
        </w:rPr>
        <w:tab/>
      </w:r>
    </w:p>
    <w:p w14:paraId="4DBE208F" w14:textId="79935D66" w:rsidR="00CC7759" w:rsidRPr="0079622B" w:rsidRDefault="00D26992" w:rsidP="0079622B">
      <w:pPr>
        <w:spacing w:line="276" w:lineRule="auto"/>
        <w:ind w:left="1440"/>
        <w:jc w:val="both"/>
        <w:rPr>
          <w:rFonts w:ascii="Sylfaen" w:hAnsi="Sylfaen"/>
        </w:rPr>
      </w:pPr>
      <w:r w:rsidRPr="0079622B">
        <w:rPr>
          <w:rFonts w:ascii="Sylfaen" w:hAnsi="Sylfaen"/>
        </w:rPr>
        <w:t>ამოცანა 3.3.1:</w:t>
      </w:r>
      <w:r w:rsidRPr="0079622B">
        <w:rPr>
          <w:rFonts w:ascii="Sylfaen" w:hAnsi="Sylfaen"/>
        </w:rPr>
        <w:tab/>
        <w:t xml:space="preserve">პროფესიული განათლების </w:t>
      </w:r>
      <w:r w:rsidR="00DC4EF6" w:rsidRPr="0079622B">
        <w:rPr>
          <w:rFonts w:ascii="Sylfaen" w:hAnsi="Sylfaen"/>
        </w:rPr>
        <w:t xml:space="preserve">პოლიტიკის შექმნასა და განხორციელებაზე პასუხისმგებლობის გაზიარება საჯარო-კერძო სექტორებს შორის </w:t>
      </w:r>
    </w:p>
    <w:p w14:paraId="2E450C0A" w14:textId="01DB1B97" w:rsidR="00D26992" w:rsidRPr="0079622B" w:rsidRDefault="00D26992" w:rsidP="0079622B">
      <w:pPr>
        <w:spacing w:line="276" w:lineRule="auto"/>
        <w:ind w:left="1440"/>
        <w:jc w:val="both"/>
        <w:rPr>
          <w:rFonts w:ascii="Sylfaen" w:hAnsi="Sylfaen"/>
        </w:rPr>
      </w:pP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29EBB28D" w14:textId="77777777" w:rsidR="00D26992" w:rsidRPr="0079622B" w:rsidRDefault="00D26992" w:rsidP="0079622B">
      <w:pPr>
        <w:spacing w:line="276" w:lineRule="auto"/>
        <w:ind w:left="720"/>
        <w:jc w:val="both"/>
        <w:rPr>
          <w:rFonts w:ascii="Sylfaen" w:hAnsi="Sylfaen"/>
          <w:b/>
        </w:rPr>
      </w:pPr>
      <w:r w:rsidRPr="0079622B">
        <w:rPr>
          <w:rFonts w:ascii="Sylfaen" w:hAnsi="Sylfaen"/>
          <w:b/>
        </w:rPr>
        <w:t xml:space="preserve">მიზანი 3.4: უმაღლესი საგანმანათლებლო დაწესებულებების მდგრადი განვითარების მხარდაჭერა </w:t>
      </w:r>
      <w:r w:rsidRPr="0079622B">
        <w:rPr>
          <w:rFonts w:ascii="Sylfaen" w:hAnsi="Sylfaen"/>
          <w:b/>
        </w:rPr>
        <w:tab/>
      </w:r>
      <w:r w:rsidRPr="0079622B">
        <w:rPr>
          <w:rFonts w:ascii="Sylfaen" w:hAnsi="Sylfaen"/>
          <w:b/>
        </w:rPr>
        <w:tab/>
      </w:r>
      <w:r w:rsidRPr="0079622B">
        <w:rPr>
          <w:rFonts w:ascii="Sylfaen" w:hAnsi="Sylfaen"/>
        </w:rPr>
        <w:tab/>
      </w:r>
    </w:p>
    <w:p w14:paraId="1563B3A0" w14:textId="77777777" w:rsidR="006546A5" w:rsidRPr="0079622B" w:rsidRDefault="00D26992" w:rsidP="0079622B">
      <w:pPr>
        <w:spacing w:line="276" w:lineRule="auto"/>
        <w:ind w:left="1440"/>
        <w:jc w:val="both"/>
        <w:rPr>
          <w:rFonts w:ascii="Sylfaen" w:hAnsi="Sylfaen"/>
        </w:rPr>
      </w:pPr>
      <w:r w:rsidRPr="0079622B">
        <w:rPr>
          <w:rFonts w:ascii="Sylfaen" w:hAnsi="Sylfaen"/>
        </w:rPr>
        <w:t>ამოცანა 3.4.1:</w:t>
      </w:r>
      <w:r w:rsidRPr="0079622B">
        <w:rPr>
          <w:rFonts w:ascii="Sylfaen" w:hAnsi="Sylfaen"/>
        </w:rPr>
        <w:tab/>
        <w:t xml:space="preserve">უმაღლესი განათლების მდგრადობაზე ორიენტირებული დაფინანსების სისტემის განვითარება </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01DFA273" w14:textId="77777777" w:rsidR="00C1002B" w:rsidRPr="0079622B" w:rsidRDefault="00D26992" w:rsidP="0079622B">
      <w:pPr>
        <w:spacing w:line="276" w:lineRule="auto"/>
        <w:ind w:left="1440"/>
        <w:jc w:val="both"/>
        <w:rPr>
          <w:rFonts w:ascii="Sylfaen" w:hAnsi="Sylfaen"/>
        </w:rPr>
      </w:pPr>
      <w:r w:rsidRPr="0079622B">
        <w:rPr>
          <w:rFonts w:ascii="Sylfaen" w:hAnsi="Sylfaen"/>
        </w:rPr>
        <w:t>ამოცანა 3.4.2:</w:t>
      </w:r>
      <w:r w:rsidRPr="0079622B">
        <w:rPr>
          <w:rFonts w:ascii="Sylfaen" w:hAnsi="Sylfaen"/>
        </w:rPr>
        <w:tab/>
        <w:t xml:space="preserve"> </w:t>
      </w:r>
      <w:r w:rsidR="003507CC" w:rsidRPr="0079622B">
        <w:rPr>
          <w:rFonts w:ascii="Sylfaen" w:hAnsi="Sylfaen"/>
        </w:rPr>
        <w:t>უმაღლესი განათლების ციფრული საინფორმაციო მართვის სისტემის  განვითარება</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0BA9170F" w14:textId="1648CCA5" w:rsidR="00D26992" w:rsidRPr="0079622B" w:rsidRDefault="00D26992" w:rsidP="0079622B">
      <w:pPr>
        <w:spacing w:line="276" w:lineRule="auto"/>
        <w:ind w:left="1440"/>
        <w:jc w:val="both"/>
        <w:rPr>
          <w:rFonts w:ascii="Sylfaen" w:hAnsi="Sylfaen"/>
        </w:rPr>
      </w:pPr>
      <w:r w:rsidRPr="0079622B">
        <w:rPr>
          <w:rFonts w:ascii="Sylfaen" w:hAnsi="Sylfaen"/>
          <w:b/>
        </w:rPr>
        <w:tab/>
      </w:r>
    </w:p>
    <w:p w14:paraId="4F81A0AC" w14:textId="656C47DA" w:rsidR="00D26992" w:rsidRPr="0079622B" w:rsidRDefault="00D26992" w:rsidP="0079622B">
      <w:pPr>
        <w:spacing w:line="276" w:lineRule="auto"/>
        <w:ind w:left="720"/>
        <w:jc w:val="both"/>
        <w:rPr>
          <w:rFonts w:ascii="Sylfaen" w:hAnsi="Sylfaen"/>
        </w:rPr>
      </w:pPr>
      <w:r w:rsidRPr="0079622B">
        <w:rPr>
          <w:rFonts w:ascii="Sylfaen" w:hAnsi="Sylfaen"/>
          <w:b/>
        </w:rPr>
        <w:t>მიზანი 3.5: ეროვნული და რეგიონული კვლევის, მეცნიერების, ტექნოლოგიებისა და ინოვაციის სისტემების ეფექტ</w:t>
      </w:r>
      <w:r w:rsidR="003507CC" w:rsidRPr="0079622B">
        <w:rPr>
          <w:rFonts w:ascii="Sylfaen" w:hAnsi="Sylfaen"/>
          <w:b/>
        </w:rPr>
        <w:t>იან</w:t>
      </w:r>
      <w:r w:rsidRPr="0079622B">
        <w:rPr>
          <w:rFonts w:ascii="Sylfaen" w:hAnsi="Sylfaen"/>
          <w:b/>
        </w:rPr>
        <w:t xml:space="preserve">ობის ამაღლება </w:t>
      </w:r>
      <w:r w:rsidRPr="0079622B">
        <w:rPr>
          <w:rFonts w:ascii="Sylfaen" w:hAnsi="Sylfaen"/>
          <w:b/>
        </w:rPr>
        <w:tab/>
      </w:r>
      <w:r w:rsidRPr="0079622B">
        <w:rPr>
          <w:rFonts w:ascii="Sylfaen" w:hAnsi="Sylfaen"/>
        </w:rPr>
        <w:tab/>
      </w:r>
      <w:r w:rsidRPr="0079622B">
        <w:rPr>
          <w:rFonts w:ascii="Sylfaen" w:hAnsi="Sylfaen"/>
        </w:rPr>
        <w:tab/>
      </w:r>
      <w:r w:rsidRPr="0079622B">
        <w:rPr>
          <w:rFonts w:ascii="Sylfaen" w:hAnsi="Sylfaen"/>
        </w:rPr>
        <w:tab/>
      </w:r>
    </w:p>
    <w:p w14:paraId="3AFDCB1D" w14:textId="168D5C82" w:rsidR="00D26992" w:rsidRPr="0079622B" w:rsidRDefault="00D26992" w:rsidP="0079622B">
      <w:pPr>
        <w:spacing w:line="276" w:lineRule="auto"/>
        <w:ind w:left="1440"/>
        <w:jc w:val="both"/>
        <w:rPr>
          <w:rFonts w:ascii="Sylfaen" w:hAnsi="Sylfaen"/>
        </w:rPr>
      </w:pPr>
      <w:r w:rsidRPr="0079622B">
        <w:rPr>
          <w:rFonts w:ascii="Sylfaen" w:hAnsi="Sylfaen"/>
        </w:rPr>
        <w:t>ამოცანა 3.5.1:</w:t>
      </w:r>
      <w:r w:rsidRPr="0079622B">
        <w:rPr>
          <w:rFonts w:ascii="Sylfaen" w:hAnsi="Sylfaen"/>
        </w:rPr>
        <w:tab/>
        <w:t>მეცნიერების, კვლევის, ინოვაციებისა და ტექნოლოგიების გრძელვადიანი, შედეგზე ორიენტირებული და მიზნობრივი დაფინანსების სისტემის განვითარება</w:t>
      </w:r>
      <w:r w:rsidR="00FB0CA0" w:rsidRPr="0079622B">
        <w:rPr>
          <w:rFonts w:ascii="Sylfaen" w:hAnsi="Sylfaen"/>
        </w:rPr>
        <w:t>.</w:t>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r w:rsidRPr="0079622B">
        <w:rPr>
          <w:rFonts w:ascii="Sylfaen" w:hAnsi="Sylfaen"/>
        </w:rPr>
        <w:tab/>
      </w:r>
    </w:p>
    <w:p w14:paraId="167E002D" w14:textId="03E5912B" w:rsidR="00085254" w:rsidRPr="0079622B" w:rsidRDefault="00085254" w:rsidP="0079622B">
      <w:pPr>
        <w:spacing w:line="276" w:lineRule="auto"/>
        <w:jc w:val="both"/>
        <w:rPr>
          <w:rFonts w:ascii="Sylfaen" w:eastAsia="Arial Unicode MS" w:hAnsi="Sylfaen" w:cs="Arial Unicode MS"/>
          <w:color w:val="000000" w:themeColor="text1"/>
        </w:rPr>
      </w:pPr>
    </w:p>
    <w:p w14:paraId="18FEE368" w14:textId="37C23CEE" w:rsidR="00492A50" w:rsidRPr="0079622B" w:rsidRDefault="00492A50" w:rsidP="0079622B">
      <w:pPr>
        <w:spacing w:line="276" w:lineRule="auto"/>
        <w:jc w:val="both"/>
        <w:rPr>
          <w:rFonts w:ascii="Sylfaen" w:eastAsia="Arial Unicode MS" w:hAnsi="Sylfaen" w:cs="Arial Unicode MS"/>
          <w:color w:val="000000" w:themeColor="text1"/>
        </w:rPr>
      </w:pPr>
    </w:p>
    <w:p w14:paraId="31A83A59" w14:textId="1DD3318A" w:rsidR="00492A50" w:rsidRPr="0079622B" w:rsidRDefault="00492A50" w:rsidP="0079622B">
      <w:pPr>
        <w:spacing w:line="276" w:lineRule="auto"/>
        <w:jc w:val="both"/>
        <w:rPr>
          <w:rFonts w:ascii="Sylfaen" w:eastAsia="Arial Unicode MS" w:hAnsi="Sylfaen" w:cs="Arial Unicode MS"/>
          <w:color w:val="000000" w:themeColor="text1"/>
        </w:rPr>
      </w:pPr>
    </w:p>
    <w:p w14:paraId="4A20405E" w14:textId="525229B1" w:rsidR="00492A50" w:rsidRPr="0079622B" w:rsidRDefault="00492A50" w:rsidP="0079622B">
      <w:pPr>
        <w:spacing w:line="276" w:lineRule="auto"/>
        <w:jc w:val="both"/>
        <w:rPr>
          <w:rFonts w:ascii="Sylfaen" w:eastAsia="Arial Unicode MS" w:hAnsi="Sylfaen" w:cs="Arial Unicode MS"/>
          <w:color w:val="000000" w:themeColor="text1"/>
        </w:rPr>
      </w:pPr>
    </w:p>
    <w:p w14:paraId="35165972" w14:textId="357244B4" w:rsidR="00492A50" w:rsidRPr="0079622B" w:rsidRDefault="00492A50" w:rsidP="0079622B">
      <w:pPr>
        <w:spacing w:line="276" w:lineRule="auto"/>
        <w:jc w:val="both"/>
        <w:rPr>
          <w:rFonts w:ascii="Sylfaen" w:eastAsia="Arial Unicode MS" w:hAnsi="Sylfaen" w:cs="Arial Unicode MS"/>
          <w:color w:val="000000" w:themeColor="text1"/>
        </w:rPr>
      </w:pPr>
    </w:p>
    <w:p w14:paraId="7BC28281" w14:textId="1D8B2CBE" w:rsidR="00492A50" w:rsidRPr="0079622B" w:rsidRDefault="00492A50" w:rsidP="0079622B">
      <w:pPr>
        <w:spacing w:line="276" w:lineRule="auto"/>
        <w:jc w:val="both"/>
        <w:rPr>
          <w:rFonts w:ascii="Sylfaen" w:eastAsia="Arial Unicode MS" w:hAnsi="Sylfaen" w:cs="Arial Unicode MS"/>
          <w:color w:val="000000" w:themeColor="text1"/>
        </w:rPr>
      </w:pPr>
    </w:p>
    <w:p w14:paraId="7F40250D" w14:textId="77777777" w:rsidR="008605EE" w:rsidRPr="0079622B" w:rsidRDefault="008605EE" w:rsidP="0079622B">
      <w:pPr>
        <w:spacing w:line="276" w:lineRule="auto"/>
        <w:jc w:val="both"/>
        <w:rPr>
          <w:rFonts w:ascii="Sylfaen" w:eastAsia="Arial Unicode MS" w:hAnsi="Sylfaen" w:cs="Arial Unicode MS"/>
          <w:color w:val="000000" w:themeColor="text1"/>
        </w:rPr>
      </w:pPr>
    </w:p>
    <w:p w14:paraId="4D1554CC" w14:textId="77777777" w:rsidR="00085254" w:rsidRPr="0079622B" w:rsidRDefault="00085254" w:rsidP="0079622B">
      <w:pPr>
        <w:spacing w:line="276" w:lineRule="auto"/>
        <w:jc w:val="both"/>
        <w:rPr>
          <w:rFonts w:ascii="Sylfaen" w:eastAsia="Arial Unicode MS" w:hAnsi="Sylfaen" w:cs="Arial Unicode MS"/>
          <w:color w:val="000000" w:themeColor="text1"/>
        </w:rPr>
      </w:pPr>
    </w:p>
    <w:p w14:paraId="1CB7F5CE" w14:textId="154BC6A1" w:rsidR="0095678F" w:rsidRPr="0079622B" w:rsidRDefault="006546A5" w:rsidP="0079622B">
      <w:pPr>
        <w:pStyle w:val="Heading1"/>
        <w:spacing w:line="276" w:lineRule="auto"/>
        <w:rPr>
          <w:rFonts w:ascii="Sylfaen" w:hAnsi="Sylfaen"/>
        </w:rPr>
      </w:pPr>
      <w:bookmarkStart w:id="60" w:name="_Toc111642173"/>
      <w:r w:rsidRPr="0079622B">
        <w:rPr>
          <w:rFonts w:ascii="Sylfaen" w:hAnsi="Sylfaen"/>
        </w:rPr>
        <w:lastRenderedPageBreak/>
        <w:t xml:space="preserve">სტრატეგიის </w:t>
      </w:r>
      <w:r w:rsidR="00564674" w:rsidRPr="0079622B">
        <w:rPr>
          <w:rFonts w:ascii="Sylfaen" w:hAnsi="Sylfaen"/>
        </w:rPr>
        <w:t>განხორციელებ</w:t>
      </w:r>
      <w:r w:rsidR="009D08BC" w:rsidRPr="0079622B">
        <w:rPr>
          <w:rFonts w:ascii="Sylfaen" w:hAnsi="Sylfaen"/>
        </w:rPr>
        <w:t>ა</w:t>
      </w:r>
      <w:bookmarkEnd w:id="60"/>
    </w:p>
    <w:p w14:paraId="7DACC6CD" w14:textId="77777777" w:rsidR="00CC7759" w:rsidRPr="0079622B" w:rsidRDefault="00CC7759" w:rsidP="0079622B">
      <w:pPr>
        <w:spacing w:line="276" w:lineRule="auto"/>
        <w:jc w:val="both"/>
        <w:rPr>
          <w:rFonts w:ascii="Sylfaen" w:eastAsia="Arial Unicode MS" w:hAnsi="Sylfaen" w:cs="Arial Unicode MS"/>
          <w:color w:val="000000" w:themeColor="text1"/>
        </w:rPr>
      </w:pPr>
    </w:p>
    <w:p w14:paraId="2E9C7772" w14:textId="6FA293D7" w:rsidR="002838F3" w:rsidRPr="0079622B" w:rsidRDefault="00CC7759"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საქართველოს განათლებისა და მეცნიერების სამინისტროს ხელმძღვანელობით, </w:t>
      </w:r>
      <w:r w:rsidR="00E31D98" w:rsidRPr="0079622B">
        <w:rPr>
          <w:rFonts w:ascii="Sylfaen" w:eastAsia="Arial Unicode MS" w:hAnsi="Sylfaen" w:cs="Arial Unicode MS"/>
          <w:color w:val="000000" w:themeColor="text1"/>
        </w:rPr>
        <w:t>საქართველოს მთავრობის 2021 წლის 28 ივნისის N304 დადგენილებით შექმნილი 2022-203</w:t>
      </w:r>
      <w:r w:rsidR="0054336A" w:rsidRPr="0079622B">
        <w:rPr>
          <w:rFonts w:ascii="Sylfaen" w:eastAsia="Arial Unicode MS" w:hAnsi="Sylfaen" w:cs="Arial Unicode MS"/>
          <w:color w:val="000000" w:themeColor="text1"/>
        </w:rPr>
        <w:t>0</w:t>
      </w:r>
      <w:r w:rsidR="00E31D98" w:rsidRPr="0079622B">
        <w:rPr>
          <w:rFonts w:ascii="Sylfaen" w:eastAsia="Arial Unicode MS" w:hAnsi="Sylfaen" w:cs="Arial Unicode MS"/>
          <w:color w:val="000000" w:themeColor="text1"/>
        </w:rPr>
        <w:t xml:space="preserve"> წლების საქართველოს განათლებისა და მეცნიერების სტრატეგიისა და სამოქმედო გეგმის შემმუშავებელი უწყებათაშორისი საბჭო უზრუნველყოფს სტრატეგიისა და სამოქმედო გეგმის იმპლემენტაციის კოორდინაციას და ყველა საჭირო ღონისძიებების განხორცილებას დადგენილებით მინიჭებული უფლებებისა და მოვალეობების </w:t>
      </w:r>
      <w:r w:rsidR="004305A7" w:rsidRPr="0079622B">
        <w:rPr>
          <w:rFonts w:ascii="Sylfaen" w:eastAsia="Arial Unicode MS" w:hAnsi="Sylfaen" w:cs="Arial Unicode MS"/>
          <w:color w:val="000000" w:themeColor="text1"/>
        </w:rPr>
        <w:t>ფარგლებში</w:t>
      </w:r>
      <w:r w:rsidR="00E31D98" w:rsidRPr="0079622B">
        <w:rPr>
          <w:rFonts w:ascii="Sylfaen" w:eastAsia="Arial Unicode MS" w:hAnsi="Sylfaen" w:cs="Arial Unicode MS"/>
          <w:color w:val="000000" w:themeColor="text1"/>
        </w:rPr>
        <w:t xml:space="preserve">. </w:t>
      </w:r>
      <w:r w:rsidR="002838F3" w:rsidRPr="0079622B">
        <w:rPr>
          <w:rFonts w:ascii="Sylfaen" w:eastAsia="Arial Unicode MS" w:hAnsi="Sylfaen" w:cs="Arial Unicode MS"/>
          <w:color w:val="000000" w:themeColor="text1"/>
        </w:rPr>
        <w:t xml:space="preserve">კერძოდ: სტრატეგიისა და სამოქმედო გეგმის განხორციელების პროცესში დაინტერესებული მხარეების ინფორმირებასა და ჩართულობას, </w:t>
      </w:r>
      <w:r w:rsidR="009274AD" w:rsidRPr="0079622B">
        <w:rPr>
          <w:rFonts w:ascii="Sylfaen" w:eastAsia="Arial Unicode MS" w:hAnsi="Sylfaen" w:cs="Arial Unicode MS"/>
          <w:color w:val="000000" w:themeColor="text1"/>
        </w:rPr>
        <w:t xml:space="preserve">პერიოდული შეხვედრების დაგეგმვასა და ჩატარებას, </w:t>
      </w:r>
      <w:r w:rsidR="002838F3" w:rsidRPr="0079622B">
        <w:rPr>
          <w:rFonts w:ascii="Sylfaen" w:eastAsia="Arial Unicode MS" w:hAnsi="Sylfaen" w:cs="Arial Unicode MS"/>
          <w:color w:val="000000" w:themeColor="text1"/>
        </w:rPr>
        <w:t>სამდივნოს, თემატური სამუშაო ჯგუფებისა და სხვა დაინტერესებული მხარეების მიერ ინიცირებული პროექტების განხილვასა და, საჭიროების შემთხვევაში, რეკომენდაციების წარმოდგენა</w:t>
      </w:r>
      <w:r w:rsidR="00830A5D" w:rsidRPr="0079622B">
        <w:rPr>
          <w:rFonts w:ascii="Sylfaen" w:eastAsia="Arial Unicode MS" w:hAnsi="Sylfaen" w:cs="Arial Unicode MS"/>
          <w:color w:val="000000" w:themeColor="text1"/>
        </w:rPr>
        <w:t>ს</w:t>
      </w:r>
      <w:r w:rsidR="002838F3" w:rsidRPr="0079622B">
        <w:rPr>
          <w:rFonts w:ascii="Sylfaen" w:eastAsia="Arial Unicode MS" w:hAnsi="Sylfaen" w:cs="Arial Unicode MS"/>
          <w:color w:val="000000" w:themeColor="text1"/>
        </w:rPr>
        <w:t>. საბჭოს სხდომა გაიმართება, სულ მცირე, წელიწადში ერთხელ</w:t>
      </w:r>
      <w:r w:rsidR="009274AD" w:rsidRPr="0079622B">
        <w:rPr>
          <w:rFonts w:ascii="Sylfaen" w:eastAsia="Arial Unicode MS" w:hAnsi="Sylfaen" w:cs="Arial Unicode MS"/>
          <w:color w:val="000000" w:themeColor="text1"/>
        </w:rPr>
        <w:t>, თუმცა, ნებისმიერი საჭიროების შემთხვევაში, სამდივნო უზრუნველყოფს საბჭოს წევრი უწყების ინიცირების შემთხვევაში, კონკრეტული აქტივობის დაგეგმვისა და განხორციელების უზრუნველსაყოფად, თემატური სამუშაო ჯგუფის შეკრებასა და შესაბამისი ინფორმაციის მიწოდებას დაინტერე</w:t>
      </w:r>
      <w:r w:rsidR="00BB20AE" w:rsidRPr="0079622B">
        <w:rPr>
          <w:rFonts w:ascii="Sylfaen" w:eastAsia="Arial Unicode MS" w:hAnsi="Sylfaen" w:cs="Arial Unicode MS"/>
          <w:color w:val="000000" w:themeColor="text1"/>
        </w:rPr>
        <w:t>სე</w:t>
      </w:r>
      <w:r w:rsidR="009274AD" w:rsidRPr="0079622B">
        <w:rPr>
          <w:rFonts w:ascii="Sylfaen" w:eastAsia="Arial Unicode MS" w:hAnsi="Sylfaen" w:cs="Arial Unicode MS"/>
          <w:color w:val="000000" w:themeColor="text1"/>
        </w:rPr>
        <w:t>ბული მხარეებისთვის.</w:t>
      </w:r>
    </w:p>
    <w:p w14:paraId="131B10E0" w14:textId="0A7323C6" w:rsidR="00410CDD" w:rsidRPr="0079622B" w:rsidRDefault="002838F3"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სტრატეგიის განხორციელებას </w:t>
      </w:r>
      <w:r w:rsidR="00564674" w:rsidRPr="0079622B">
        <w:rPr>
          <w:rFonts w:ascii="Sylfaen" w:eastAsia="Arial Unicode MS" w:hAnsi="Sylfaen" w:cs="Arial Unicode MS"/>
          <w:color w:val="000000" w:themeColor="text1"/>
        </w:rPr>
        <w:t xml:space="preserve">სამინისტრო </w:t>
      </w:r>
      <w:r w:rsidRPr="0079622B">
        <w:rPr>
          <w:rFonts w:ascii="Sylfaen" w:eastAsia="Arial Unicode MS" w:hAnsi="Sylfaen" w:cs="Arial Unicode MS"/>
          <w:color w:val="000000" w:themeColor="text1"/>
        </w:rPr>
        <w:t xml:space="preserve">გაუწევს </w:t>
      </w:r>
      <w:r w:rsidR="00564674" w:rsidRPr="0079622B">
        <w:rPr>
          <w:rFonts w:ascii="Sylfaen" w:eastAsia="Arial Unicode MS" w:hAnsi="Sylfaen" w:cs="Arial Unicode MS"/>
          <w:color w:val="000000" w:themeColor="text1"/>
        </w:rPr>
        <w:t>კოორდინაციას</w:t>
      </w:r>
      <w:r w:rsidRPr="0079622B">
        <w:rPr>
          <w:rFonts w:ascii="Sylfaen" w:eastAsia="Arial Unicode MS" w:hAnsi="Sylfaen" w:cs="Arial Unicode MS"/>
          <w:color w:val="000000" w:themeColor="text1"/>
        </w:rPr>
        <w:t>.</w:t>
      </w:r>
      <w:r w:rsidR="00564674" w:rsidRPr="0079622B">
        <w:rPr>
          <w:rFonts w:ascii="Sylfaen" w:eastAsia="Arial Unicode MS" w:hAnsi="Sylfaen" w:cs="Arial Unicode MS"/>
          <w:color w:val="000000" w:themeColor="text1"/>
        </w:rPr>
        <w:t xml:space="preserve"> სტრატეგიული მიზნების მიღწევის უზრუნველსაყოფად, სექტორის თავისებური ინსტიტუციონალური და ორგანიზაციული განვითარება და გაძლიერება გათვალისწინებულია </w:t>
      </w:r>
      <w:r w:rsidR="00193E7D" w:rsidRPr="0079622B">
        <w:rPr>
          <w:rFonts w:ascii="Sylfaen" w:eastAsia="Arial Unicode MS" w:hAnsi="Sylfaen" w:cs="Arial Unicode MS"/>
          <w:color w:val="000000" w:themeColor="text1"/>
        </w:rPr>
        <w:t xml:space="preserve">წინამდებარე </w:t>
      </w:r>
      <w:r w:rsidR="00564674" w:rsidRPr="0079622B">
        <w:rPr>
          <w:rFonts w:ascii="Sylfaen" w:eastAsia="Arial Unicode MS" w:hAnsi="Sylfaen" w:cs="Arial Unicode MS"/>
          <w:color w:val="000000" w:themeColor="text1"/>
        </w:rPr>
        <w:t xml:space="preserve">სტრატეგიის </w:t>
      </w:r>
      <w:r w:rsidR="00193E7D" w:rsidRPr="0079622B">
        <w:rPr>
          <w:rFonts w:ascii="Sylfaen" w:eastAsia="Arial Unicode MS" w:hAnsi="Sylfaen" w:cs="Arial Unicode MS"/>
          <w:color w:val="000000" w:themeColor="text1"/>
        </w:rPr>
        <w:t xml:space="preserve">2022-2024 წლების </w:t>
      </w:r>
      <w:r w:rsidR="00564674" w:rsidRPr="0079622B">
        <w:rPr>
          <w:rFonts w:ascii="Sylfaen" w:eastAsia="Arial Unicode MS" w:hAnsi="Sylfaen" w:cs="Arial Unicode MS"/>
          <w:color w:val="000000" w:themeColor="text1"/>
        </w:rPr>
        <w:t xml:space="preserve">სამოქმედო გეგმით </w:t>
      </w:r>
      <w:r w:rsidR="00CC7759" w:rsidRPr="0079622B">
        <w:rPr>
          <w:rFonts w:ascii="Sylfaen" w:eastAsia="Arial Unicode MS" w:hAnsi="Sylfaen" w:cs="Arial Unicode MS"/>
          <w:color w:val="000000" w:themeColor="text1"/>
        </w:rPr>
        <w:t>(დანართი N</w:t>
      </w:r>
      <w:r w:rsidR="006F71F4" w:rsidRPr="0079622B">
        <w:rPr>
          <w:rFonts w:ascii="Sylfaen" w:eastAsia="Arial Unicode MS" w:hAnsi="Sylfaen" w:cs="Arial Unicode MS"/>
          <w:color w:val="000000" w:themeColor="text1"/>
        </w:rPr>
        <w:t>2</w:t>
      </w:r>
      <w:r w:rsidR="00564674" w:rsidRPr="0079622B">
        <w:rPr>
          <w:rFonts w:ascii="Sylfaen" w:eastAsia="Arial Unicode MS" w:hAnsi="Sylfaen" w:cs="Arial Unicode MS"/>
          <w:color w:val="000000" w:themeColor="text1"/>
        </w:rPr>
        <w:t>)</w:t>
      </w:r>
      <w:r w:rsidR="00193E7D" w:rsidRPr="0079622B">
        <w:rPr>
          <w:rFonts w:ascii="Sylfaen" w:eastAsia="Arial Unicode MS" w:hAnsi="Sylfaen" w:cs="Arial Unicode MS"/>
          <w:color w:val="000000" w:themeColor="text1"/>
        </w:rPr>
        <w:t xml:space="preserve">. </w:t>
      </w:r>
      <w:r w:rsidR="00410CDD" w:rsidRPr="0079622B">
        <w:rPr>
          <w:rFonts w:ascii="Sylfaen" w:eastAsia="Arial Unicode MS" w:hAnsi="Sylfaen" w:cs="Arial Unicode MS"/>
          <w:color w:val="000000" w:themeColor="text1"/>
        </w:rPr>
        <w:t xml:space="preserve">სამოქმედო გეგმა განსაზღვრავს იმ აქტივობებს, რომელთა განხორციელებასაც განათლებისა და მეცნიერების სამინისტრო მოცემულ წლებში გეგმავს. დამატებით აქტივობებთან დაკავშირებით გადაწყვეტილებები მიიღება საჭიროების, საქართველოს კანონმდებლობის და ბიუჯეტის გათვალისწინებით. </w:t>
      </w:r>
    </w:p>
    <w:p w14:paraId="5C6F4E96" w14:textId="757F163C"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ამასთანავე, სამინისტროს ეკისრება უმნიშვნელოვანესი როლი შეასრულოს კატალიზატორის ფუნქცია სტრატეგიის საერთო კოორდინაციის, მონიტორინგისა და შეფასების უზრუნველსაყოფად.</w:t>
      </w:r>
      <w:r w:rsidR="005B5921"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 xml:space="preserve">საკუთარი, როგორც კოორდინატორის, დამკვირვებლისა და შემფასებლის როლის შესასრულებლად, სამინისტრო მოითხოვს მეტად გაძლიერებას და საკუთარი შესაძლებლობების განვითარებას. ახალი სტრატეგია შეესაბამება საქართველოს მთავრობის </w:t>
      </w:r>
      <w:r w:rsidR="00797C05" w:rsidRPr="0079622B">
        <w:rPr>
          <w:rFonts w:ascii="Sylfaen" w:eastAsia="Arial Unicode MS" w:hAnsi="Sylfaen" w:cs="Arial Unicode MS"/>
          <w:color w:val="000000" w:themeColor="text1"/>
        </w:rPr>
        <w:t>N</w:t>
      </w:r>
      <w:r w:rsidRPr="0079622B">
        <w:rPr>
          <w:rFonts w:ascii="Sylfaen" w:eastAsia="Arial Unicode MS" w:hAnsi="Sylfaen" w:cs="Arial Unicode MS"/>
          <w:color w:val="000000" w:themeColor="text1"/>
        </w:rPr>
        <w:t>629 დადგენილებას, თუმცაღა, იმისათვის, რომ სამინისტროს შიდა ორგანიზაციული და სა</w:t>
      </w:r>
      <w:r w:rsidR="00EE58A1" w:rsidRPr="0079622B">
        <w:rPr>
          <w:rFonts w:ascii="Sylfaen" w:eastAsia="Arial Unicode MS" w:hAnsi="Sylfaen" w:cs="Arial Unicode MS"/>
          <w:color w:val="000000" w:themeColor="text1"/>
        </w:rPr>
        <w:t>მუშაო</w:t>
      </w:r>
      <w:r w:rsidRPr="0079622B">
        <w:rPr>
          <w:rFonts w:ascii="Sylfaen" w:eastAsia="Arial Unicode MS" w:hAnsi="Sylfaen" w:cs="Arial Unicode MS"/>
          <w:color w:val="000000" w:themeColor="text1"/>
        </w:rPr>
        <w:t xml:space="preserve"> პროცესები, ასევე, ფუნქციონალური ურთიერთობები თანხვედრაში მოდიოდეს დაქვემდებარებულ სსიპ-ებთან, შეიქმნება ინსტიტუციონალური განვითარების შესაბამისი პოლიტიკის დოკუმენტები, რაც ხელს შეუწყობს სამინისტროს შესაძლებლობების და საქმიანობის ეფექტურობის ზრდას. </w:t>
      </w:r>
    </w:p>
    <w:p w14:paraId="52A92CC1" w14:textId="54ADB377" w:rsidR="0095678F" w:rsidRPr="0079622B" w:rsidRDefault="00564674"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სტრატეგიის და სამოქმედო გეგმების განვითარების პროცესში ჩართული მხარეები არიან:</w:t>
      </w:r>
    </w:p>
    <w:p w14:paraId="3F26BE35" w14:textId="77777777"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პარლამენტი</w:t>
      </w:r>
      <w:r w:rsidRPr="0079622B">
        <w:rPr>
          <w:rFonts w:ascii="Sylfaen" w:eastAsia="Arial Unicode MS" w:hAnsi="Sylfaen"/>
        </w:rPr>
        <w:t xml:space="preserve">; </w:t>
      </w:r>
    </w:p>
    <w:p w14:paraId="4C5BC5C7" w14:textId="176AAE24"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ცენტრალური</w:t>
      </w:r>
      <w:r w:rsidRPr="0079622B">
        <w:rPr>
          <w:rFonts w:ascii="Sylfaen" w:eastAsia="Arial Unicode MS" w:hAnsi="Sylfaen"/>
        </w:rPr>
        <w:t xml:space="preserve"> </w:t>
      </w:r>
      <w:r w:rsidRPr="0079622B">
        <w:rPr>
          <w:rFonts w:ascii="Sylfaen" w:eastAsia="Arial Unicode MS" w:hAnsi="Sylfaen" w:cs="Sylfaen"/>
        </w:rPr>
        <w:t>და</w:t>
      </w:r>
      <w:r w:rsidRPr="0079622B">
        <w:rPr>
          <w:rFonts w:ascii="Sylfaen" w:eastAsia="Arial Unicode MS" w:hAnsi="Sylfaen"/>
        </w:rPr>
        <w:t xml:space="preserve"> </w:t>
      </w:r>
      <w:r w:rsidRPr="0079622B">
        <w:rPr>
          <w:rFonts w:ascii="Sylfaen" w:eastAsia="Arial Unicode MS" w:hAnsi="Sylfaen" w:cs="Sylfaen"/>
        </w:rPr>
        <w:t>ადგილობრივი</w:t>
      </w:r>
      <w:r w:rsidRPr="0079622B">
        <w:rPr>
          <w:rFonts w:ascii="Sylfaen" w:eastAsia="Arial Unicode MS" w:hAnsi="Sylfaen"/>
        </w:rPr>
        <w:t xml:space="preserve"> </w:t>
      </w:r>
      <w:r w:rsidRPr="0079622B">
        <w:rPr>
          <w:rFonts w:ascii="Sylfaen" w:eastAsia="Arial Unicode MS" w:hAnsi="Sylfaen" w:cs="Sylfaen"/>
        </w:rPr>
        <w:t>უფლებამოსილი</w:t>
      </w:r>
      <w:r w:rsidRPr="0079622B">
        <w:rPr>
          <w:rFonts w:ascii="Sylfaen" w:eastAsia="Arial Unicode MS" w:hAnsi="Sylfaen"/>
        </w:rPr>
        <w:t xml:space="preserve"> </w:t>
      </w:r>
      <w:r w:rsidRPr="0079622B">
        <w:rPr>
          <w:rFonts w:ascii="Sylfaen" w:eastAsia="Arial Unicode MS" w:hAnsi="Sylfaen" w:cs="Sylfaen"/>
        </w:rPr>
        <w:t>ორგანოები</w:t>
      </w:r>
      <w:r w:rsidRPr="0079622B">
        <w:rPr>
          <w:rFonts w:ascii="Sylfaen" w:eastAsia="Arial Unicode MS" w:hAnsi="Sylfaen"/>
        </w:rPr>
        <w:t xml:space="preserve">; </w:t>
      </w:r>
    </w:p>
    <w:p w14:paraId="77BF4AEA" w14:textId="77777777"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lastRenderedPageBreak/>
        <w:t>ბიზნეს</w:t>
      </w:r>
      <w:r w:rsidRPr="0079622B">
        <w:rPr>
          <w:rFonts w:ascii="Sylfaen" w:eastAsia="Arial Unicode MS" w:hAnsi="Sylfaen"/>
        </w:rPr>
        <w:t xml:space="preserve"> </w:t>
      </w:r>
      <w:r w:rsidRPr="0079622B">
        <w:rPr>
          <w:rFonts w:ascii="Sylfaen" w:eastAsia="Arial Unicode MS" w:hAnsi="Sylfaen" w:cs="Sylfaen"/>
        </w:rPr>
        <w:t>სექტორი</w:t>
      </w:r>
      <w:r w:rsidRPr="0079622B">
        <w:rPr>
          <w:rFonts w:ascii="Sylfaen" w:eastAsia="Arial Unicode MS" w:hAnsi="Sylfaen"/>
        </w:rPr>
        <w:t xml:space="preserve"> </w:t>
      </w:r>
      <w:r w:rsidRPr="0079622B">
        <w:rPr>
          <w:rFonts w:ascii="Sylfaen" w:eastAsia="Arial Unicode MS" w:hAnsi="Sylfaen" w:cs="Sylfaen"/>
        </w:rPr>
        <w:t>და</w:t>
      </w:r>
      <w:r w:rsidRPr="0079622B">
        <w:rPr>
          <w:rFonts w:ascii="Sylfaen" w:eastAsia="Arial Unicode MS" w:hAnsi="Sylfaen"/>
        </w:rPr>
        <w:t xml:space="preserve"> </w:t>
      </w:r>
      <w:r w:rsidRPr="0079622B">
        <w:rPr>
          <w:rFonts w:ascii="Sylfaen" w:eastAsia="Arial Unicode MS" w:hAnsi="Sylfaen" w:cs="Sylfaen"/>
        </w:rPr>
        <w:t>სავაჭრო</w:t>
      </w:r>
      <w:r w:rsidRPr="0079622B">
        <w:rPr>
          <w:rFonts w:ascii="Sylfaen" w:eastAsia="Arial Unicode MS" w:hAnsi="Sylfaen"/>
        </w:rPr>
        <w:t xml:space="preserve"> </w:t>
      </w:r>
      <w:r w:rsidRPr="0079622B">
        <w:rPr>
          <w:rFonts w:ascii="Sylfaen" w:eastAsia="Arial Unicode MS" w:hAnsi="Sylfaen" w:cs="Sylfaen"/>
        </w:rPr>
        <w:t>კავშირები</w:t>
      </w:r>
      <w:r w:rsidRPr="0079622B">
        <w:rPr>
          <w:rFonts w:ascii="Sylfaen" w:eastAsia="Arial Unicode MS" w:hAnsi="Sylfaen"/>
        </w:rPr>
        <w:t xml:space="preserve">; </w:t>
      </w:r>
    </w:p>
    <w:p w14:paraId="00A9FB3B" w14:textId="77777777"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აკადემიური</w:t>
      </w:r>
      <w:r w:rsidRPr="0079622B">
        <w:rPr>
          <w:rFonts w:ascii="Sylfaen" w:eastAsia="Arial Unicode MS" w:hAnsi="Sylfaen"/>
        </w:rPr>
        <w:t xml:space="preserve"> </w:t>
      </w:r>
      <w:r w:rsidRPr="0079622B">
        <w:rPr>
          <w:rFonts w:ascii="Sylfaen" w:eastAsia="Arial Unicode MS" w:hAnsi="Sylfaen" w:cs="Sylfaen"/>
        </w:rPr>
        <w:t>საზოგადოება</w:t>
      </w:r>
      <w:r w:rsidRPr="0079622B">
        <w:rPr>
          <w:rFonts w:ascii="Sylfaen" w:eastAsia="Arial Unicode MS" w:hAnsi="Sylfaen"/>
        </w:rPr>
        <w:t xml:space="preserve">; </w:t>
      </w:r>
    </w:p>
    <w:p w14:paraId="1417C29B" w14:textId="77777777"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საერთაშორისო</w:t>
      </w:r>
      <w:r w:rsidRPr="0079622B">
        <w:rPr>
          <w:rFonts w:ascii="Sylfaen" w:eastAsia="Arial Unicode MS" w:hAnsi="Sylfaen"/>
        </w:rPr>
        <w:t xml:space="preserve"> </w:t>
      </w:r>
      <w:r w:rsidRPr="0079622B">
        <w:rPr>
          <w:rFonts w:ascii="Sylfaen" w:eastAsia="Arial Unicode MS" w:hAnsi="Sylfaen" w:cs="Sylfaen"/>
        </w:rPr>
        <w:t>და</w:t>
      </w:r>
      <w:r w:rsidRPr="0079622B">
        <w:rPr>
          <w:rFonts w:ascii="Sylfaen" w:eastAsia="Arial Unicode MS" w:hAnsi="Sylfaen"/>
        </w:rPr>
        <w:t xml:space="preserve"> </w:t>
      </w:r>
      <w:r w:rsidRPr="0079622B">
        <w:rPr>
          <w:rFonts w:ascii="Sylfaen" w:eastAsia="Arial Unicode MS" w:hAnsi="Sylfaen" w:cs="Sylfaen"/>
        </w:rPr>
        <w:t>ადგილობრივი</w:t>
      </w:r>
      <w:r w:rsidRPr="0079622B">
        <w:rPr>
          <w:rFonts w:ascii="Sylfaen" w:eastAsia="Arial Unicode MS" w:hAnsi="Sylfaen"/>
        </w:rPr>
        <w:t xml:space="preserve"> </w:t>
      </w:r>
      <w:r w:rsidRPr="0079622B">
        <w:rPr>
          <w:rFonts w:ascii="Sylfaen" w:eastAsia="Arial Unicode MS" w:hAnsi="Sylfaen" w:cs="Sylfaen"/>
        </w:rPr>
        <w:t>დონორი</w:t>
      </w:r>
      <w:r w:rsidRPr="0079622B">
        <w:rPr>
          <w:rFonts w:ascii="Sylfaen" w:eastAsia="Arial Unicode MS" w:hAnsi="Sylfaen"/>
        </w:rPr>
        <w:t xml:space="preserve"> </w:t>
      </w:r>
      <w:r w:rsidRPr="0079622B">
        <w:rPr>
          <w:rFonts w:ascii="Sylfaen" w:eastAsia="Arial Unicode MS" w:hAnsi="Sylfaen" w:cs="Sylfaen"/>
        </w:rPr>
        <w:t>ორგანიზაციები</w:t>
      </w:r>
      <w:r w:rsidRPr="0079622B">
        <w:rPr>
          <w:rFonts w:ascii="Sylfaen" w:eastAsia="Arial Unicode MS" w:hAnsi="Sylfaen"/>
        </w:rPr>
        <w:t xml:space="preserve">; </w:t>
      </w:r>
    </w:p>
    <w:p w14:paraId="6E916250" w14:textId="77777777"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არასამთავრობო</w:t>
      </w:r>
      <w:r w:rsidRPr="0079622B">
        <w:rPr>
          <w:rFonts w:ascii="Sylfaen" w:eastAsia="Arial Unicode MS" w:hAnsi="Sylfaen"/>
        </w:rPr>
        <w:t xml:space="preserve"> </w:t>
      </w:r>
      <w:r w:rsidRPr="0079622B">
        <w:rPr>
          <w:rFonts w:ascii="Sylfaen" w:eastAsia="Arial Unicode MS" w:hAnsi="Sylfaen" w:cs="Sylfaen"/>
        </w:rPr>
        <w:t>ორგანიზაციები</w:t>
      </w:r>
      <w:r w:rsidRPr="0079622B">
        <w:rPr>
          <w:rFonts w:ascii="Sylfaen" w:eastAsia="Arial Unicode MS" w:hAnsi="Sylfaen"/>
        </w:rPr>
        <w:t xml:space="preserve">, </w:t>
      </w:r>
      <w:r w:rsidRPr="0079622B">
        <w:rPr>
          <w:rFonts w:ascii="Sylfaen" w:eastAsia="Arial Unicode MS" w:hAnsi="Sylfaen" w:cs="Sylfaen"/>
        </w:rPr>
        <w:t>სამოქალაქო</w:t>
      </w:r>
      <w:r w:rsidRPr="0079622B">
        <w:rPr>
          <w:rFonts w:ascii="Sylfaen" w:eastAsia="Arial Unicode MS" w:hAnsi="Sylfaen"/>
        </w:rPr>
        <w:t xml:space="preserve"> </w:t>
      </w:r>
      <w:r w:rsidRPr="0079622B">
        <w:rPr>
          <w:rFonts w:ascii="Sylfaen" w:eastAsia="Arial Unicode MS" w:hAnsi="Sylfaen" w:cs="Sylfaen"/>
        </w:rPr>
        <w:t>საზოგადოების</w:t>
      </w:r>
      <w:r w:rsidRPr="0079622B">
        <w:rPr>
          <w:rFonts w:ascii="Sylfaen" w:eastAsia="Arial Unicode MS" w:hAnsi="Sylfaen"/>
        </w:rPr>
        <w:t xml:space="preserve"> </w:t>
      </w:r>
      <w:r w:rsidRPr="0079622B">
        <w:rPr>
          <w:rFonts w:ascii="Sylfaen" w:eastAsia="Arial Unicode MS" w:hAnsi="Sylfaen" w:cs="Sylfaen"/>
        </w:rPr>
        <w:t>ორგანიზაციები</w:t>
      </w:r>
      <w:r w:rsidRPr="0079622B">
        <w:rPr>
          <w:rFonts w:ascii="Sylfaen" w:eastAsia="Arial Unicode MS" w:hAnsi="Sylfaen"/>
        </w:rPr>
        <w:t>;</w:t>
      </w:r>
    </w:p>
    <w:p w14:paraId="5A7590A2" w14:textId="73EDDA08" w:rsidR="0095678F" w:rsidRPr="0079622B" w:rsidRDefault="00564674"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სწავლა</w:t>
      </w:r>
      <w:r w:rsidRPr="0079622B">
        <w:rPr>
          <w:rFonts w:ascii="Sylfaen" w:eastAsia="Arial Unicode MS" w:hAnsi="Sylfaen"/>
        </w:rPr>
        <w:t>–</w:t>
      </w:r>
      <w:r w:rsidRPr="0079622B">
        <w:rPr>
          <w:rFonts w:ascii="Sylfaen" w:eastAsia="Arial Unicode MS" w:hAnsi="Sylfaen" w:cs="Sylfaen"/>
        </w:rPr>
        <w:t>სწავლებაში</w:t>
      </w:r>
      <w:r w:rsidRPr="0079622B">
        <w:rPr>
          <w:rFonts w:ascii="Sylfaen" w:eastAsia="Arial Unicode MS" w:hAnsi="Sylfaen"/>
        </w:rPr>
        <w:t xml:space="preserve"> </w:t>
      </w:r>
      <w:r w:rsidRPr="0079622B">
        <w:rPr>
          <w:rFonts w:ascii="Sylfaen" w:eastAsia="Arial Unicode MS" w:hAnsi="Sylfaen" w:cs="Sylfaen"/>
        </w:rPr>
        <w:t>ჩართული</w:t>
      </w:r>
      <w:r w:rsidRPr="0079622B">
        <w:rPr>
          <w:rFonts w:ascii="Sylfaen" w:eastAsia="Arial Unicode MS" w:hAnsi="Sylfaen"/>
        </w:rPr>
        <w:t xml:space="preserve"> </w:t>
      </w:r>
      <w:r w:rsidRPr="0079622B">
        <w:rPr>
          <w:rFonts w:ascii="Sylfaen" w:eastAsia="Arial Unicode MS" w:hAnsi="Sylfaen" w:cs="Sylfaen"/>
        </w:rPr>
        <w:t>პირები</w:t>
      </w:r>
      <w:r w:rsidRPr="0079622B">
        <w:rPr>
          <w:rFonts w:ascii="Sylfaen" w:eastAsia="Arial Unicode MS" w:hAnsi="Sylfaen"/>
        </w:rPr>
        <w:t>;</w:t>
      </w:r>
    </w:p>
    <w:p w14:paraId="06D266D6" w14:textId="21334F33" w:rsidR="00417D2E" w:rsidRPr="0079622B" w:rsidRDefault="00417D2E" w:rsidP="0079622B">
      <w:pPr>
        <w:pStyle w:val="ListParagraph"/>
        <w:numPr>
          <w:ilvl w:val="0"/>
          <w:numId w:val="30"/>
        </w:numPr>
        <w:spacing w:line="276" w:lineRule="auto"/>
        <w:rPr>
          <w:rFonts w:ascii="Sylfaen" w:eastAsia="Arial Unicode MS" w:hAnsi="Sylfaen"/>
        </w:rPr>
      </w:pPr>
      <w:r w:rsidRPr="0079622B">
        <w:rPr>
          <w:rFonts w:ascii="Sylfaen" w:eastAsia="Arial Unicode MS" w:hAnsi="Sylfaen" w:cs="Sylfaen"/>
        </w:rPr>
        <w:t>საგანმანათლებლო</w:t>
      </w:r>
      <w:r w:rsidRPr="0079622B">
        <w:rPr>
          <w:rFonts w:ascii="Sylfaen" w:eastAsia="Arial Unicode MS" w:hAnsi="Sylfaen"/>
        </w:rPr>
        <w:t xml:space="preserve"> </w:t>
      </w:r>
      <w:r w:rsidRPr="0079622B">
        <w:rPr>
          <w:rFonts w:ascii="Sylfaen" w:eastAsia="Arial Unicode MS" w:hAnsi="Sylfaen" w:cs="Sylfaen"/>
        </w:rPr>
        <w:t>დაწესებულებები</w:t>
      </w:r>
    </w:p>
    <w:p w14:paraId="6B3A78EE" w14:textId="771CB368" w:rsidR="0095678F" w:rsidRPr="0079622B" w:rsidRDefault="00564674" w:rsidP="0079622B">
      <w:pPr>
        <w:pStyle w:val="ListParagraph"/>
        <w:numPr>
          <w:ilvl w:val="0"/>
          <w:numId w:val="30"/>
        </w:numPr>
        <w:spacing w:line="276" w:lineRule="auto"/>
        <w:rPr>
          <w:rFonts w:ascii="Sylfaen" w:eastAsia="Arial Unicode MS" w:hAnsi="Sylfaen"/>
        </w:rPr>
      </w:pPr>
      <w:bookmarkStart w:id="61" w:name="_heading=h.2bn6wsx" w:colFirst="0" w:colLast="0"/>
      <w:bookmarkEnd w:id="61"/>
      <w:r w:rsidRPr="0079622B">
        <w:rPr>
          <w:rFonts w:ascii="Sylfaen" w:eastAsia="Arial Unicode MS" w:hAnsi="Sylfaen" w:cs="Sylfaen"/>
        </w:rPr>
        <w:t>დარგის</w:t>
      </w:r>
      <w:r w:rsidRPr="0079622B">
        <w:rPr>
          <w:rFonts w:ascii="Sylfaen" w:eastAsia="Arial Unicode MS" w:hAnsi="Sylfaen"/>
        </w:rPr>
        <w:t xml:space="preserve"> </w:t>
      </w:r>
      <w:r w:rsidRPr="0079622B">
        <w:rPr>
          <w:rFonts w:ascii="Sylfaen" w:eastAsia="Arial Unicode MS" w:hAnsi="Sylfaen" w:cs="Sylfaen"/>
        </w:rPr>
        <w:t>სხვა</w:t>
      </w:r>
      <w:r w:rsidRPr="0079622B">
        <w:rPr>
          <w:rFonts w:ascii="Sylfaen" w:eastAsia="Arial Unicode MS" w:hAnsi="Sylfaen"/>
        </w:rPr>
        <w:t xml:space="preserve"> </w:t>
      </w:r>
      <w:r w:rsidRPr="0079622B">
        <w:rPr>
          <w:rFonts w:ascii="Sylfaen" w:eastAsia="Arial Unicode MS" w:hAnsi="Sylfaen" w:cs="Sylfaen"/>
        </w:rPr>
        <w:t>დაინტერესებული</w:t>
      </w:r>
      <w:r w:rsidRPr="0079622B">
        <w:rPr>
          <w:rFonts w:ascii="Sylfaen" w:eastAsia="Arial Unicode MS" w:hAnsi="Sylfaen"/>
        </w:rPr>
        <w:t xml:space="preserve"> </w:t>
      </w:r>
      <w:r w:rsidRPr="0079622B">
        <w:rPr>
          <w:rFonts w:ascii="Sylfaen" w:eastAsia="Arial Unicode MS" w:hAnsi="Sylfaen" w:cs="Sylfaen"/>
        </w:rPr>
        <w:t>მხარეები</w:t>
      </w:r>
      <w:r w:rsidRPr="0079622B">
        <w:rPr>
          <w:rFonts w:ascii="Sylfaen" w:eastAsia="Arial Unicode MS" w:hAnsi="Sylfaen"/>
        </w:rPr>
        <w:t xml:space="preserve">. </w:t>
      </w:r>
    </w:p>
    <w:p w14:paraId="231B92A5" w14:textId="785C8355" w:rsidR="009274AD" w:rsidRPr="0079622B" w:rsidRDefault="009274AD" w:rsidP="0079622B">
      <w:pPr>
        <w:pBdr>
          <w:top w:val="nil"/>
          <w:left w:val="nil"/>
          <w:bottom w:val="nil"/>
          <w:right w:val="nil"/>
          <w:between w:val="nil"/>
        </w:pBdr>
        <w:spacing w:line="276" w:lineRule="auto"/>
        <w:jc w:val="both"/>
        <w:rPr>
          <w:rFonts w:ascii="Sylfaen" w:eastAsia="Arial Unicode MS" w:hAnsi="Sylfaen" w:cs="Arial Unicode MS"/>
          <w:color w:val="000000" w:themeColor="text1"/>
        </w:rPr>
      </w:pPr>
    </w:p>
    <w:p w14:paraId="3FDB1E31" w14:textId="77777777" w:rsidR="009D08BC" w:rsidRPr="0079622B" w:rsidRDefault="009D08BC" w:rsidP="0079622B">
      <w:pPr>
        <w:pStyle w:val="Heading2"/>
        <w:spacing w:line="276" w:lineRule="auto"/>
        <w:rPr>
          <w:rFonts w:ascii="Sylfaen" w:hAnsi="Sylfaen"/>
        </w:rPr>
      </w:pPr>
      <w:bookmarkStart w:id="62" w:name="_Toc111642174"/>
      <w:r w:rsidRPr="0079622B">
        <w:rPr>
          <w:rFonts w:ascii="Sylfaen" w:hAnsi="Sylfaen"/>
        </w:rPr>
        <w:t>დაფინანსების წყარო</w:t>
      </w:r>
      <w:bookmarkEnd w:id="62"/>
    </w:p>
    <w:p w14:paraId="54220C2D" w14:textId="77777777" w:rsidR="009D08BC" w:rsidRPr="0079622B" w:rsidRDefault="009D08BC" w:rsidP="0079622B">
      <w:pPr>
        <w:spacing w:line="276" w:lineRule="auto"/>
        <w:jc w:val="both"/>
        <w:rPr>
          <w:rFonts w:ascii="Sylfaen" w:eastAsia="Arial Unicode MS" w:hAnsi="Sylfaen" w:cs="Arial Unicode MS"/>
          <w:color w:val="000000" w:themeColor="text1"/>
        </w:rPr>
      </w:pPr>
    </w:p>
    <w:p w14:paraId="645902CF" w14:textId="77777777" w:rsidR="00B13DDF" w:rsidRDefault="00B13DDF" w:rsidP="00B13DDF">
      <w:pPr>
        <w:pStyle w:val="BodyText"/>
        <w:rPr>
          <w:rFonts w:ascii="Sylfaen" w:hAnsi="Sylfaen"/>
        </w:rPr>
      </w:pPr>
      <w:r>
        <w:rPr>
          <w:rFonts w:ascii="Sylfaen" w:hAnsi="Sylfaen"/>
        </w:rPr>
        <w:t xml:space="preserve">სტრატეგია და სამოქმედო გეგმა განხორციელდება საქართველოს სახელმწიფო ბიუჯეტით, ქვეყნის ძირითადი მონაცემების და მიმართულებების დოკუმენტით (BDD) გათვალისწინებული პასუხისმგებელი უწყებების ასიგნებების ფარგლებში, რომელიც საფუძვლად უდევს სახელმწიფო ბიუჯეტის დაფინანსებას. სამოქმედო გეგმის აქტივობები ასევე დაფინანსდება ბიუჯეტის დოკუმენტში მითითებული წყაროების - საერთაშორისო და სხვა დონორი ორგანიზაციებისა მიერ. </w:t>
      </w:r>
    </w:p>
    <w:p w14:paraId="45CDA447" w14:textId="77777777" w:rsidR="00B13DDF" w:rsidRDefault="00B13DDF" w:rsidP="00B13DDF">
      <w:pPr>
        <w:spacing w:before="120" w:after="120" w:line="276" w:lineRule="auto"/>
        <w:jc w:val="both"/>
        <w:rPr>
          <w:rFonts w:ascii="Sylfaen" w:hAnsi="Sylfaen"/>
          <w:color w:val="000000"/>
          <w:lang w:val="en-US"/>
        </w:rPr>
      </w:pPr>
      <w:r>
        <w:rPr>
          <w:rFonts w:ascii="Sylfaen" w:hAnsi="Sylfaen"/>
        </w:rPr>
        <w:t xml:space="preserve">სტრატეგიის და სამოქმედო გეგმის ეფექტიანი განხორციელებისთვის, ასევე, უზრუნველყოფილი იქნება საერთაშორისო პარტნიორების და დონორი ორგანიზაციების ჩართულობა. </w:t>
      </w:r>
      <w:r>
        <w:rPr>
          <w:rFonts w:ascii="Sylfaen" w:hAnsi="Sylfaen"/>
          <w:color w:val="000000"/>
        </w:rPr>
        <w:t>სტრატეგიის განსახორციელებლად საჭირო ფინანსური რესურსების ოდენობა განისაზღვრება წლიური სამოქმედო გეგმით. საქართველოს მთავრობა მჭიდროდ და აქტიურად ითანამშრომლებს საერთაშორისო თანამეგობრობასთან, რათა ეფექტურად განახორციელოს რესურსების მობილიზება სამოქმედო გეგმით განსაზღვრული საქმიანობისათვის.</w:t>
      </w:r>
    </w:p>
    <w:p w14:paraId="7D2412E7" w14:textId="77777777" w:rsidR="00B13DDF" w:rsidRDefault="00B13DDF" w:rsidP="00B13DDF">
      <w:pPr>
        <w:pStyle w:val="BodyText"/>
        <w:rPr>
          <w:rFonts w:ascii="Sylfaen" w:hAnsi="Sylfaen"/>
        </w:rPr>
      </w:pPr>
      <w:r>
        <w:rPr>
          <w:rFonts w:ascii="Sylfaen" w:hAnsi="Sylfaen"/>
        </w:rPr>
        <w:t>სტრატეგიის განხორციელების პერიოდში, სრული დაფინანსების არ არსებობის შემთხვევაში, დეფიციტის შესავსებად დაგეგმილია საერთაშორისო დონორ ორგანიზაციებთან, საქართველოს ფინანსთა სამინისტროსთან და საქართველოს პარლამენტთან სტრატეგიის წარმატებით შესასრულებლად შესაბამისი თანამშრომლობის ფორმატის შემუშავება, პროცესის განხორციელების შეფერხების თავიდან ასაცილებლად.</w:t>
      </w:r>
    </w:p>
    <w:p w14:paraId="496ADA37" w14:textId="77777777" w:rsidR="00F46190" w:rsidRPr="0079622B" w:rsidRDefault="00F46190" w:rsidP="0079622B">
      <w:pPr>
        <w:pStyle w:val="BodyText"/>
        <w:rPr>
          <w:rFonts w:ascii="Sylfaen" w:hAnsi="Sylfaen" w:cs="Sylfaen"/>
        </w:rPr>
      </w:pPr>
    </w:p>
    <w:p w14:paraId="0A569304" w14:textId="052F20A7" w:rsidR="009D08BC" w:rsidRPr="0079622B" w:rsidRDefault="009D08BC" w:rsidP="0079622B">
      <w:pPr>
        <w:pStyle w:val="Heading2"/>
        <w:spacing w:line="276" w:lineRule="auto"/>
        <w:rPr>
          <w:rFonts w:ascii="Sylfaen" w:hAnsi="Sylfaen"/>
        </w:rPr>
      </w:pPr>
      <w:bookmarkStart w:id="63" w:name="_Toc111642175"/>
      <w:r w:rsidRPr="0079622B">
        <w:rPr>
          <w:rFonts w:ascii="Sylfaen" w:hAnsi="Sylfaen"/>
        </w:rPr>
        <w:t>რისკები</w:t>
      </w:r>
      <w:bookmarkEnd w:id="63"/>
      <w:r w:rsidRPr="0079622B">
        <w:rPr>
          <w:rFonts w:ascii="Sylfaen" w:hAnsi="Sylfaen"/>
        </w:rPr>
        <w:t xml:space="preserve"> </w:t>
      </w:r>
    </w:p>
    <w:p w14:paraId="508FFBD0" w14:textId="77777777" w:rsidR="00FC2211" w:rsidRPr="0079622B" w:rsidRDefault="00FC2211" w:rsidP="0079622B">
      <w:pPr>
        <w:spacing w:line="276" w:lineRule="auto"/>
        <w:jc w:val="both"/>
        <w:rPr>
          <w:rFonts w:ascii="Sylfaen" w:eastAsia="Arial Unicode MS" w:hAnsi="Sylfaen" w:cs="Arial Unicode MS"/>
          <w:color w:val="000000" w:themeColor="text1"/>
        </w:rPr>
      </w:pPr>
    </w:p>
    <w:p w14:paraId="3652ACF6" w14:textId="2791ED6E" w:rsidR="009D08BC" w:rsidRPr="0079622B" w:rsidRDefault="009D08BC"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სტრატეგიული მიზნებისა და ამოცანების განხორციელებასთან დაკავშირებული</w:t>
      </w:r>
      <w:r w:rsidR="00FC2211"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w:t>
      </w:r>
      <w:r w:rsidRPr="0079622B">
        <w:rPr>
          <w:rFonts w:ascii="Sylfaen" w:hAnsi="Sylfaen" w:cs="Sylfaen"/>
          <w:lang w:bidi="en-GB"/>
        </w:rPr>
        <w:t>მთელი</w:t>
      </w:r>
      <w:r w:rsidRPr="0079622B">
        <w:rPr>
          <w:rFonts w:ascii="Sylfaen" w:hAnsi="Sylfaen"/>
          <w:lang w:bidi="en-GB"/>
        </w:rPr>
        <w:t xml:space="preserve"> </w:t>
      </w:r>
      <w:r w:rsidRPr="0079622B">
        <w:rPr>
          <w:rFonts w:ascii="Sylfaen" w:hAnsi="Sylfaen" w:cs="Sylfaen"/>
          <w:lang w:bidi="en-GB"/>
        </w:rPr>
        <w:t>რიგი</w:t>
      </w:r>
      <w:r w:rsidRPr="0079622B">
        <w:rPr>
          <w:rFonts w:ascii="Sylfaen" w:hAnsi="Sylfaen"/>
          <w:lang w:bidi="en-GB"/>
        </w:rPr>
        <w:t xml:space="preserve"> </w:t>
      </w:r>
      <w:r w:rsidRPr="0079622B">
        <w:rPr>
          <w:rFonts w:ascii="Sylfaen" w:hAnsi="Sylfaen" w:cs="Sylfaen"/>
          <w:bCs/>
          <w:lang w:bidi="en-GB"/>
        </w:rPr>
        <w:t>გარე</w:t>
      </w:r>
      <w:r w:rsidRPr="0079622B">
        <w:rPr>
          <w:rFonts w:ascii="Sylfaen" w:hAnsi="Sylfaen"/>
          <w:bCs/>
          <w:lang w:bidi="en-GB"/>
        </w:rPr>
        <w:t xml:space="preserve"> </w:t>
      </w:r>
      <w:r w:rsidRPr="0079622B">
        <w:rPr>
          <w:rFonts w:ascii="Sylfaen" w:hAnsi="Sylfaen" w:cs="Sylfaen"/>
          <w:bCs/>
          <w:lang w:bidi="en-GB"/>
        </w:rPr>
        <w:t>და</w:t>
      </w:r>
      <w:r w:rsidRPr="0079622B">
        <w:rPr>
          <w:rFonts w:ascii="Sylfaen" w:hAnsi="Sylfaen"/>
          <w:bCs/>
          <w:lang w:bidi="en-GB"/>
        </w:rPr>
        <w:t xml:space="preserve"> </w:t>
      </w:r>
      <w:r w:rsidRPr="0079622B">
        <w:rPr>
          <w:rFonts w:ascii="Sylfaen" w:hAnsi="Sylfaen" w:cs="Sylfaen"/>
          <w:bCs/>
          <w:lang w:bidi="en-GB"/>
        </w:rPr>
        <w:t>შიდა</w:t>
      </w:r>
      <w:r w:rsidRPr="0079622B">
        <w:rPr>
          <w:rFonts w:ascii="Sylfaen" w:hAnsi="Sylfaen"/>
          <w:bCs/>
          <w:lang w:bidi="en-GB"/>
        </w:rPr>
        <w:t xml:space="preserve"> </w:t>
      </w:r>
      <w:r w:rsidRPr="0079622B">
        <w:rPr>
          <w:rFonts w:ascii="Sylfaen" w:hAnsi="Sylfaen" w:cs="Sylfaen"/>
          <w:bCs/>
          <w:lang w:bidi="en-GB"/>
        </w:rPr>
        <w:t>რისკები</w:t>
      </w:r>
      <w:r w:rsidRPr="0079622B">
        <w:rPr>
          <w:rFonts w:ascii="Sylfaen" w:hAnsi="Sylfaen"/>
          <w:bCs/>
          <w:lang w:bidi="en-GB"/>
        </w:rPr>
        <w:t>,</w:t>
      </w:r>
      <w:r w:rsidRPr="0079622B">
        <w:rPr>
          <w:rFonts w:ascii="Sylfaen" w:hAnsi="Sylfaen"/>
          <w:lang w:bidi="en-GB"/>
        </w:rPr>
        <w:t xml:space="preserve"> </w:t>
      </w:r>
      <w:r w:rsidRPr="0079622B">
        <w:rPr>
          <w:rFonts w:ascii="Sylfaen" w:hAnsi="Sylfaen" w:cs="Sylfaen"/>
          <w:lang w:bidi="en-GB"/>
        </w:rPr>
        <w:t>რომლებმაც</w:t>
      </w:r>
      <w:r w:rsidRPr="0079622B">
        <w:rPr>
          <w:rFonts w:ascii="Sylfaen" w:hAnsi="Sylfaen"/>
          <w:lang w:bidi="en-GB"/>
        </w:rPr>
        <w:t xml:space="preserve"> </w:t>
      </w:r>
      <w:r w:rsidRPr="0079622B">
        <w:rPr>
          <w:rFonts w:ascii="Sylfaen" w:hAnsi="Sylfaen" w:cs="Sylfaen"/>
          <w:lang w:bidi="en-GB"/>
        </w:rPr>
        <w:t>შეიძლება</w:t>
      </w:r>
      <w:r w:rsidRPr="0079622B">
        <w:rPr>
          <w:rFonts w:ascii="Sylfaen" w:hAnsi="Sylfaen"/>
          <w:lang w:bidi="en-GB"/>
        </w:rPr>
        <w:t xml:space="preserve"> </w:t>
      </w:r>
      <w:r w:rsidRPr="0079622B">
        <w:rPr>
          <w:rFonts w:ascii="Sylfaen" w:hAnsi="Sylfaen" w:cs="Sylfaen"/>
          <w:lang w:bidi="en-GB"/>
        </w:rPr>
        <w:t>შეაფერხოს</w:t>
      </w:r>
      <w:r w:rsidRPr="0079622B">
        <w:rPr>
          <w:rFonts w:ascii="Sylfaen" w:hAnsi="Sylfaen"/>
          <w:lang w:bidi="en-GB"/>
        </w:rPr>
        <w:t xml:space="preserve"> </w:t>
      </w:r>
      <w:r w:rsidRPr="0079622B">
        <w:rPr>
          <w:rFonts w:ascii="Sylfaen" w:hAnsi="Sylfaen" w:cs="Sylfaen"/>
          <w:lang w:bidi="en-GB"/>
        </w:rPr>
        <w:t>პროგრესი</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მნიშვნელოვანი</w:t>
      </w:r>
      <w:r w:rsidRPr="0079622B">
        <w:rPr>
          <w:rFonts w:ascii="Sylfaen" w:hAnsi="Sylfaen"/>
          <w:lang w:bidi="en-GB"/>
        </w:rPr>
        <w:t xml:space="preserve"> </w:t>
      </w:r>
      <w:r w:rsidRPr="0079622B">
        <w:rPr>
          <w:rFonts w:ascii="Sylfaen" w:hAnsi="Sylfaen" w:cs="Sylfaen"/>
          <w:lang w:bidi="en-GB"/>
        </w:rPr>
        <w:t>საფრთხე</w:t>
      </w:r>
      <w:r w:rsidRPr="0079622B">
        <w:rPr>
          <w:rFonts w:ascii="Sylfaen" w:hAnsi="Sylfaen"/>
          <w:lang w:bidi="en-GB"/>
        </w:rPr>
        <w:t xml:space="preserve"> </w:t>
      </w:r>
      <w:r w:rsidRPr="0079622B">
        <w:rPr>
          <w:rFonts w:ascii="Sylfaen" w:hAnsi="Sylfaen" w:cs="Sylfaen"/>
          <w:lang w:bidi="en-GB"/>
        </w:rPr>
        <w:t>შეუქმნას</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განხორციელების</w:t>
      </w:r>
      <w:r w:rsidRPr="0079622B">
        <w:rPr>
          <w:rFonts w:ascii="Sylfaen" w:hAnsi="Sylfaen"/>
          <w:lang w:bidi="en-GB"/>
        </w:rPr>
        <w:t xml:space="preserve"> კონკრეტულ </w:t>
      </w:r>
      <w:r w:rsidRPr="0079622B">
        <w:rPr>
          <w:rFonts w:ascii="Sylfaen" w:hAnsi="Sylfaen" w:cs="Sylfaen"/>
          <w:lang w:bidi="en-GB"/>
        </w:rPr>
        <w:t>ასპექტებს</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წარმატებული</w:t>
      </w:r>
      <w:r w:rsidRPr="0079622B">
        <w:rPr>
          <w:rFonts w:ascii="Sylfaen" w:hAnsi="Sylfaen"/>
          <w:lang w:bidi="en-GB"/>
        </w:rPr>
        <w:t xml:space="preserve">, </w:t>
      </w:r>
      <w:r w:rsidRPr="0079622B">
        <w:rPr>
          <w:rFonts w:ascii="Sylfaen" w:hAnsi="Sylfaen" w:cs="Sylfaen"/>
          <w:lang w:bidi="en-GB"/>
        </w:rPr>
        <w:t>ეფექტური</w:t>
      </w:r>
      <w:r w:rsidRPr="0079622B">
        <w:rPr>
          <w:rFonts w:ascii="Sylfaen" w:hAnsi="Sylfaen"/>
          <w:lang w:bidi="en-GB"/>
        </w:rPr>
        <w:t xml:space="preserve"> და ეფექტიანი </w:t>
      </w:r>
      <w:r w:rsidRPr="0079622B">
        <w:rPr>
          <w:rFonts w:ascii="Sylfaen" w:hAnsi="Sylfaen" w:cs="Sylfaen"/>
          <w:lang w:bidi="en-GB"/>
        </w:rPr>
        <w:t>განხორციელება კი</w:t>
      </w:r>
      <w:r w:rsidRPr="0079622B">
        <w:rPr>
          <w:rFonts w:ascii="Sylfaen" w:hAnsi="Sylfaen"/>
          <w:lang w:bidi="en-GB"/>
        </w:rPr>
        <w:t xml:space="preserve"> </w:t>
      </w:r>
      <w:r w:rsidRPr="0079622B">
        <w:rPr>
          <w:rFonts w:ascii="Sylfaen" w:hAnsi="Sylfaen" w:cs="Sylfaen"/>
          <w:lang w:bidi="en-GB"/>
        </w:rPr>
        <w:t>დამოკიდებულია</w:t>
      </w:r>
      <w:r w:rsidRPr="0079622B">
        <w:rPr>
          <w:rFonts w:ascii="Sylfaen" w:hAnsi="Sylfaen"/>
          <w:lang w:bidi="en-GB"/>
        </w:rPr>
        <w:t xml:space="preserve"> </w:t>
      </w:r>
      <w:r w:rsidRPr="0079622B">
        <w:rPr>
          <w:rFonts w:ascii="Sylfaen" w:hAnsi="Sylfaen" w:cs="Sylfaen"/>
          <w:lang w:bidi="en-GB"/>
        </w:rPr>
        <w:t>შიდა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გარე</w:t>
      </w:r>
      <w:r w:rsidRPr="0079622B">
        <w:rPr>
          <w:rFonts w:ascii="Sylfaen" w:hAnsi="Sylfaen"/>
          <w:lang w:bidi="en-GB"/>
        </w:rPr>
        <w:t xml:space="preserve"> </w:t>
      </w:r>
      <w:r w:rsidRPr="0079622B">
        <w:rPr>
          <w:rFonts w:ascii="Sylfaen" w:hAnsi="Sylfaen" w:cs="Sylfaen"/>
          <w:lang w:bidi="en-GB"/>
        </w:rPr>
        <w:t>რისკების</w:t>
      </w:r>
      <w:r w:rsidRPr="0079622B">
        <w:rPr>
          <w:rFonts w:ascii="Sylfaen" w:hAnsi="Sylfaen"/>
          <w:lang w:bidi="en-GB"/>
        </w:rPr>
        <w:t xml:space="preserve"> დროულ </w:t>
      </w:r>
      <w:r w:rsidRPr="0079622B">
        <w:rPr>
          <w:rFonts w:ascii="Sylfaen" w:hAnsi="Sylfaen" w:cs="Sylfaen"/>
          <w:lang w:bidi="en-GB"/>
        </w:rPr>
        <w:t>გამოვლენასა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 xml:space="preserve">შემცირებაზე. </w:t>
      </w:r>
      <w:r w:rsidRPr="0079622B">
        <w:rPr>
          <w:rFonts w:ascii="Sylfaen" w:eastAsia="Arial Unicode MS" w:hAnsi="Sylfaen" w:cs="Arial Unicode MS"/>
          <w:color w:val="000000" w:themeColor="text1"/>
        </w:rPr>
        <w:t xml:space="preserve">შიდა და გარე ფაქტორებმა შეიძლება გავლენა მოახდინონ გეგმის </w:t>
      </w:r>
      <w:r w:rsidRPr="0079622B">
        <w:rPr>
          <w:rFonts w:ascii="Sylfaen" w:eastAsia="Arial Unicode MS" w:hAnsi="Sylfaen" w:cs="Arial Unicode MS"/>
          <w:color w:val="000000" w:themeColor="text1"/>
        </w:rPr>
        <w:lastRenderedPageBreak/>
        <w:t xml:space="preserve">განხორციელებაზე და, შესაბამისად, მიზნების მიღწევაზე. რისკების სამართავად მოცემული ფაქტორების ანალიზის საფუძველზე შესაძლებელი იქნება ალტერნატიული </w:t>
      </w:r>
      <w:r w:rsidR="00700CE9" w:rsidRPr="0079622B">
        <w:rPr>
          <w:rFonts w:ascii="Sylfaen" w:eastAsia="Arial Unicode MS" w:hAnsi="Sylfaen" w:cs="Arial Unicode MS"/>
          <w:color w:val="000000" w:themeColor="text1"/>
        </w:rPr>
        <w:t>მიზნებისა და ამოცანების</w:t>
      </w:r>
      <w:r w:rsidRPr="0079622B">
        <w:rPr>
          <w:rFonts w:ascii="Sylfaen" w:eastAsia="Arial Unicode MS" w:hAnsi="Sylfaen" w:cs="Arial Unicode MS"/>
          <w:color w:val="000000" w:themeColor="text1"/>
        </w:rPr>
        <w:t xml:space="preserve"> დროული იდენტიფიცირება და ინიცირება, რათა მთლიან ხედვასა და პოლიტიკას არ შეექმნას იმპლემენტაციის შეჩერების საფრთხე.</w:t>
      </w:r>
    </w:p>
    <w:p w14:paraId="1CC22F2A" w14:textId="68A41002" w:rsidR="009D08BC" w:rsidRPr="0079622B" w:rsidRDefault="008F029F"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გასული წლების გამოცდილებაზე დაყრდნობით, </w:t>
      </w:r>
      <w:r w:rsidR="009D08BC" w:rsidRPr="0079622B">
        <w:rPr>
          <w:rFonts w:ascii="Sylfaen" w:eastAsia="Arial Unicode MS" w:hAnsi="Sylfaen" w:cs="Arial Unicode MS"/>
          <w:color w:val="000000" w:themeColor="text1"/>
        </w:rPr>
        <w:t>სტრატეგიით გათვალისწინებული ამოცანების განხორციელების ერთ-ერთ მნიშვნელოვან რისკს წარმოადგენს</w:t>
      </w:r>
      <w:r w:rsidRPr="0079622B">
        <w:rPr>
          <w:rFonts w:ascii="Sylfaen" w:eastAsia="Arial Unicode MS" w:hAnsi="Sylfaen" w:cs="Arial Unicode MS"/>
          <w:color w:val="000000" w:themeColor="text1"/>
        </w:rPr>
        <w:t xml:space="preserve"> </w:t>
      </w:r>
      <w:r w:rsidR="00700CE9" w:rsidRPr="0079622B">
        <w:rPr>
          <w:rFonts w:ascii="Sylfaen" w:eastAsia="Arial Unicode MS" w:hAnsi="Sylfaen" w:cs="Arial Unicode MS"/>
          <w:color w:val="000000" w:themeColor="text1"/>
        </w:rPr>
        <w:t xml:space="preserve">გლობალური გამოწვევები, მათ შორის, </w:t>
      </w:r>
      <w:r w:rsidR="009D08BC" w:rsidRPr="0079622B">
        <w:rPr>
          <w:rFonts w:ascii="Sylfaen" w:eastAsia="Arial Unicode MS" w:hAnsi="Sylfaen" w:cs="Arial Unicode MS"/>
          <w:color w:val="000000" w:themeColor="text1"/>
        </w:rPr>
        <w:t>პანდემია</w:t>
      </w:r>
      <w:r w:rsidR="00700CE9" w:rsidRPr="0079622B">
        <w:rPr>
          <w:rFonts w:ascii="Sylfaen" w:eastAsia="Arial Unicode MS" w:hAnsi="Sylfaen" w:cs="Arial Unicode MS"/>
          <w:color w:val="000000" w:themeColor="text1"/>
        </w:rPr>
        <w:t>,</w:t>
      </w:r>
      <w:r w:rsidR="009D08BC" w:rsidRPr="0079622B">
        <w:rPr>
          <w:rFonts w:ascii="Sylfaen" w:eastAsia="Arial Unicode MS" w:hAnsi="Sylfaen" w:cs="Arial Unicode MS"/>
          <w:color w:val="000000" w:themeColor="text1"/>
        </w:rPr>
        <w:t xml:space="preserve"> </w:t>
      </w:r>
      <w:r w:rsidR="00700CE9" w:rsidRPr="0079622B">
        <w:rPr>
          <w:rFonts w:ascii="Sylfaen" w:eastAsia="Arial Unicode MS" w:hAnsi="Sylfaen" w:cs="Arial Unicode MS"/>
          <w:color w:val="000000" w:themeColor="text1"/>
        </w:rPr>
        <w:t xml:space="preserve">საერთაშორისო მშვიდობა და რეგიონალური უსაფრთხოება, </w:t>
      </w:r>
      <w:r w:rsidR="009D08BC" w:rsidRPr="0079622B">
        <w:rPr>
          <w:rFonts w:ascii="Sylfaen" w:eastAsia="Arial Unicode MS" w:hAnsi="Sylfaen" w:cs="Arial Unicode MS"/>
          <w:color w:val="000000" w:themeColor="text1"/>
        </w:rPr>
        <w:t>მ</w:t>
      </w:r>
      <w:r w:rsidR="00700CE9" w:rsidRPr="0079622B">
        <w:rPr>
          <w:rFonts w:ascii="Sylfaen" w:eastAsia="Arial Unicode MS" w:hAnsi="Sylfaen" w:cs="Arial Unicode MS"/>
          <w:color w:val="000000" w:themeColor="text1"/>
        </w:rPr>
        <w:t xml:space="preserve">ათი </w:t>
      </w:r>
      <w:r w:rsidR="009D08BC" w:rsidRPr="0079622B">
        <w:rPr>
          <w:rFonts w:ascii="Sylfaen" w:eastAsia="Arial Unicode MS" w:hAnsi="Sylfaen" w:cs="Arial Unicode MS"/>
          <w:color w:val="000000" w:themeColor="text1"/>
        </w:rPr>
        <w:t>გრძელვადიანი გავლენა განათლებისა და მეცნიერების სისტემაზე</w:t>
      </w:r>
      <w:r w:rsidR="00700CE9" w:rsidRPr="0079622B">
        <w:rPr>
          <w:rFonts w:ascii="Sylfaen" w:eastAsia="Arial Unicode MS" w:hAnsi="Sylfaen" w:cs="Arial Unicode MS"/>
          <w:color w:val="000000" w:themeColor="text1"/>
        </w:rPr>
        <w:t>.</w:t>
      </w:r>
    </w:p>
    <w:p w14:paraId="609810E8" w14:textId="77777777" w:rsidR="009D08BC" w:rsidRPr="0079622B" w:rsidRDefault="009D08BC" w:rsidP="0079622B">
      <w:p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მოცემული რისკები სტრატეგიის იმპლემენტაციაზე შეიძლება აისახოს ორი ძირითადი მიმართულებით:</w:t>
      </w:r>
    </w:p>
    <w:p w14:paraId="44CD8C64" w14:textId="6BA387B2" w:rsidR="009D08BC" w:rsidRPr="0079622B" w:rsidRDefault="009D08BC" w:rsidP="0079622B">
      <w:pPr>
        <w:pStyle w:val="ListParagraph"/>
        <w:numPr>
          <w:ilvl w:val="0"/>
          <w:numId w:val="26"/>
        </w:num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ბიუჯეტთან დაკავშირებული რისკები. კერძოდ</w:t>
      </w:r>
      <w:r w:rsidR="00700CE9" w:rsidRPr="0079622B">
        <w:rPr>
          <w:rFonts w:ascii="Sylfaen" w:eastAsia="Arial Unicode MS" w:hAnsi="Sylfaen" w:cs="Arial Unicode MS"/>
          <w:color w:val="000000" w:themeColor="text1"/>
        </w:rPr>
        <w:t xml:space="preserve">, ზემოაღნიშნული რისკების დადგომის შემთხვევაში ან მათ შემდგომ პერიოდში, </w:t>
      </w:r>
      <w:r w:rsidRPr="0079622B">
        <w:rPr>
          <w:rFonts w:ascii="Sylfaen" w:eastAsia="Arial Unicode MS" w:hAnsi="Sylfaen" w:cs="Arial Unicode MS"/>
          <w:color w:val="000000" w:themeColor="text1"/>
        </w:rPr>
        <w:t>შესაძლებელია შეიქმნას როგორც ფინანსების მობილიზების, ასევე დაფინანსების მდგრადი ზრდის შენარჩუნების რისკი, რაც ნეგატიურად აისახება როგორც გარდამავალ პერიოდზე, ასევე იმპლემენტაციის შემდგომ ეტაპებზე;</w:t>
      </w:r>
    </w:p>
    <w:p w14:paraId="1C8FB8B0" w14:textId="52945861" w:rsidR="009D08BC" w:rsidRPr="0079622B" w:rsidRDefault="009D08BC" w:rsidP="0079622B">
      <w:pPr>
        <w:pStyle w:val="ListParagraph"/>
        <w:numPr>
          <w:ilvl w:val="0"/>
          <w:numId w:val="26"/>
        </w:numPr>
        <w:spacing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პროგრამული რისკები: პროგრამული აქტივობების განხორციელების რისკები მოიცავს უშუალოდ დაგეგმილი აქტივობების შინაარსს და მათი განხორციელების ფორმების შესაძლო ცვლილებას. კერძოდ, შესაძლებელია ცალკეული პროგრამების განხორციელება  შეუძლებელი იყოს სისტემის დონეზე პრიორიტეტული მიმართულებების ცვლილების, ან  მიზნობრივი მიმართულებით სწრაფი რეაგირების საჭიროებების დადგომის პირობებში.  </w:t>
      </w:r>
    </w:p>
    <w:p w14:paraId="18342C20" w14:textId="0754059C" w:rsidR="009D08BC" w:rsidRPr="0079622B" w:rsidRDefault="00C770FF" w:rsidP="0079622B">
      <w:pPr>
        <w:pStyle w:val="BodyText"/>
        <w:rPr>
          <w:rFonts w:ascii="Sylfaen" w:hAnsi="Sylfaen"/>
          <w:lang w:bidi="en-GB"/>
        </w:rPr>
      </w:pPr>
      <w:r w:rsidRPr="0079622B">
        <w:rPr>
          <w:rFonts w:ascii="Sylfaen" w:hAnsi="Sylfaen" w:cs="Sylfaen"/>
          <w:lang w:bidi="en-GB"/>
        </w:rPr>
        <w:t>ახალი</w:t>
      </w:r>
      <w:r w:rsidRPr="0079622B">
        <w:rPr>
          <w:rFonts w:ascii="Sylfaen" w:hAnsi="Sylfaen"/>
          <w:lang w:bidi="en-GB"/>
        </w:rPr>
        <w:t xml:space="preserve"> </w:t>
      </w:r>
      <w:r w:rsidRPr="0079622B">
        <w:rPr>
          <w:rFonts w:ascii="Sylfaen" w:hAnsi="Sylfaen" w:cs="Sylfaen"/>
          <w:lang w:bidi="en-GB"/>
        </w:rPr>
        <w:t>საჭიროებების</w:t>
      </w:r>
      <w:r w:rsidRPr="0079622B">
        <w:rPr>
          <w:rFonts w:ascii="Sylfaen" w:hAnsi="Sylfaen"/>
          <w:lang w:bidi="en-GB"/>
        </w:rPr>
        <w:t xml:space="preserve"> </w:t>
      </w:r>
      <w:r w:rsidRPr="0079622B">
        <w:rPr>
          <w:rFonts w:ascii="Sylfaen" w:hAnsi="Sylfaen" w:cs="Sylfaen"/>
          <w:lang w:bidi="en-GB"/>
        </w:rPr>
        <w:t xml:space="preserve">დასაკმაყოფილებლად </w:t>
      </w:r>
      <w:r w:rsidR="009D08BC" w:rsidRPr="0079622B">
        <w:rPr>
          <w:rFonts w:ascii="Sylfaen" w:hAnsi="Sylfaen"/>
          <w:lang w:bidi="en-GB"/>
        </w:rPr>
        <w:t xml:space="preserve">ფინანსური რესურსების </w:t>
      </w:r>
      <w:r w:rsidR="009D08BC" w:rsidRPr="0079622B">
        <w:rPr>
          <w:rFonts w:ascii="Sylfaen" w:hAnsi="Sylfaen" w:cs="Sylfaen"/>
          <w:lang w:bidi="en-GB"/>
        </w:rPr>
        <w:t>გადანაწილებამ</w:t>
      </w:r>
      <w:r w:rsidR="009D08BC" w:rsidRPr="0079622B">
        <w:rPr>
          <w:rFonts w:ascii="Sylfaen" w:hAnsi="Sylfaen"/>
          <w:lang w:bidi="en-GB"/>
        </w:rPr>
        <w:t xml:space="preserve">, </w:t>
      </w:r>
      <w:r w:rsidR="009D08BC" w:rsidRPr="0079622B">
        <w:rPr>
          <w:rFonts w:ascii="Sylfaen" w:hAnsi="Sylfaen" w:cs="Sylfaen"/>
          <w:lang w:bidi="en-GB"/>
        </w:rPr>
        <w:t>შეიძლება</w:t>
      </w:r>
      <w:r w:rsidR="009D08BC" w:rsidRPr="0079622B">
        <w:rPr>
          <w:rFonts w:ascii="Sylfaen" w:hAnsi="Sylfaen"/>
          <w:lang w:bidi="en-GB"/>
        </w:rPr>
        <w:t xml:space="preserve"> </w:t>
      </w:r>
      <w:r w:rsidR="009D08BC" w:rsidRPr="0079622B">
        <w:rPr>
          <w:rFonts w:ascii="Sylfaen" w:hAnsi="Sylfaen" w:cs="Sylfaen"/>
          <w:lang w:bidi="en-GB"/>
        </w:rPr>
        <w:t>მნიშვნელოვანი</w:t>
      </w:r>
      <w:r w:rsidR="009D08BC" w:rsidRPr="0079622B">
        <w:rPr>
          <w:rFonts w:ascii="Sylfaen" w:hAnsi="Sylfaen"/>
          <w:lang w:bidi="en-GB"/>
        </w:rPr>
        <w:t xml:space="preserve"> </w:t>
      </w:r>
      <w:r w:rsidR="009D08BC" w:rsidRPr="0079622B">
        <w:rPr>
          <w:rFonts w:ascii="Sylfaen" w:hAnsi="Sylfaen" w:cs="Sylfaen"/>
          <w:lang w:bidi="en-GB"/>
        </w:rPr>
        <w:t>რისკი</w:t>
      </w:r>
      <w:r w:rsidR="009D08BC" w:rsidRPr="0079622B">
        <w:rPr>
          <w:rFonts w:ascii="Sylfaen" w:hAnsi="Sylfaen"/>
          <w:lang w:bidi="en-GB"/>
        </w:rPr>
        <w:t xml:space="preserve"> </w:t>
      </w:r>
      <w:r w:rsidR="009D08BC" w:rsidRPr="0079622B">
        <w:rPr>
          <w:rFonts w:ascii="Sylfaen" w:hAnsi="Sylfaen" w:cs="Sylfaen"/>
          <w:lang w:bidi="en-GB"/>
        </w:rPr>
        <w:t>შეუქმნას</w:t>
      </w:r>
      <w:r w:rsidR="009D08BC" w:rsidRPr="0079622B">
        <w:rPr>
          <w:rFonts w:ascii="Sylfaen" w:hAnsi="Sylfaen"/>
          <w:lang w:bidi="en-GB"/>
        </w:rPr>
        <w:t xml:space="preserve"> სტრატეგიით გათვალისწინებული, </w:t>
      </w:r>
      <w:r w:rsidR="009D08BC" w:rsidRPr="0079622B">
        <w:rPr>
          <w:rFonts w:ascii="Sylfaen" w:hAnsi="Sylfaen" w:cs="Sylfaen"/>
          <w:bCs/>
          <w:lang w:bidi="en-GB"/>
        </w:rPr>
        <w:t>სახელმწიფო</w:t>
      </w:r>
      <w:r w:rsidR="009D08BC" w:rsidRPr="0079622B">
        <w:rPr>
          <w:rFonts w:ascii="Sylfaen" w:hAnsi="Sylfaen"/>
          <w:bCs/>
          <w:lang w:bidi="en-GB"/>
        </w:rPr>
        <w:t xml:space="preserve"> </w:t>
      </w:r>
      <w:r w:rsidR="009D08BC" w:rsidRPr="0079622B">
        <w:rPr>
          <w:rFonts w:ascii="Sylfaen" w:hAnsi="Sylfaen" w:cs="Sylfaen"/>
          <w:bCs/>
          <w:lang w:bidi="en-GB"/>
        </w:rPr>
        <w:t>სახსრებზე</w:t>
      </w:r>
      <w:r w:rsidR="009D08BC" w:rsidRPr="0079622B">
        <w:rPr>
          <w:rFonts w:ascii="Sylfaen" w:hAnsi="Sylfaen"/>
          <w:lang w:bidi="en-GB"/>
        </w:rPr>
        <w:t xml:space="preserve"> </w:t>
      </w:r>
      <w:r w:rsidR="009D08BC" w:rsidRPr="0079622B">
        <w:rPr>
          <w:rFonts w:ascii="Sylfaen" w:hAnsi="Sylfaen" w:cs="Sylfaen"/>
          <w:lang w:bidi="en-GB"/>
        </w:rPr>
        <w:t>დამოკიდებული</w:t>
      </w:r>
      <w:r w:rsidR="009D08BC" w:rsidRPr="0079622B">
        <w:rPr>
          <w:rFonts w:ascii="Sylfaen" w:hAnsi="Sylfaen"/>
          <w:lang w:bidi="en-GB"/>
        </w:rPr>
        <w:t xml:space="preserve"> </w:t>
      </w:r>
      <w:r w:rsidR="009D08BC" w:rsidRPr="0079622B">
        <w:rPr>
          <w:rFonts w:ascii="Sylfaen" w:hAnsi="Sylfaen" w:cs="Sylfaen"/>
          <w:lang w:bidi="en-GB"/>
        </w:rPr>
        <w:t>ღონისძიებების განხორციელებას</w:t>
      </w:r>
      <w:r w:rsidR="009D08BC" w:rsidRPr="0079622B">
        <w:rPr>
          <w:rFonts w:ascii="Sylfaen" w:hAnsi="Sylfaen"/>
          <w:lang w:bidi="en-GB"/>
        </w:rPr>
        <w:t>.</w:t>
      </w:r>
      <w:r w:rsidRPr="0079622B">
        <w:rPr>
          <w:rFonts w:ascii="Sylfaen" w:hAnsi="Sylfaen"/>
          <w:lang w:bidi="en-GB"/>
        </w:rPr>
        <w:t xml:space="preserve"> </w:t>
      </w:r>
      <w:r w:rsidR="009D08BC" w:rsidRPr="0079622B">
        <w:rPr>
          <w:rFonts w:ascii="Sylfaen" w:hAnsi="Sylfaen" w:cs="Sylfaen"/>
          <w:lang w:bidi="en-GB"/>
        </w:rPr>
        <w:t xml:space="preserve">ამასთანავე, </w:t>
      </w:r>
      <w:r w:rsidRPr="0079622B">
        <w:rPr>
          <w:rFonts w:ascii="Sylfaen" w:hAnsi="Sylfaen" w:cs="Sylfaen"/>
          <w:lang w:bidi="en-GB"/>
        </w:rPr>
        <w:t xml:space="preserve">ვინაიდან </w:t>
      </w:r>
      <w:r w:rsidR="009D08BC" w:rsidRPr="0079622B">
        <w:rPr>
          <w:rFonts w:ascii="Sylfaen" w:hAnsi="Sylfaen" w:cs="Sylfaen"/>
          <w:lang w:bidi="en-GB"/>
        </w:rPr>
        <w:t>ზოგიერთი</w:t>
      </w:r>
      <w:r w:rsidR="009D08BC" w:rsidRPr="0079622B">
        <w:rPr>
          <w:rFonts w:ascii="Sylfaen" w:hAnsi="Sylfaen"/>
          <w:lang w:bidi="en-GB"/>
        </w:rPr>
        <w:t xml:space="preserve"> </w:t>
      </w:r>
      <w:r w:rsidR="009D08BC" w:rsidRPr="0079622B">
        <w:rPr>
          <w:rFonts w:ascii="Sylfaen" w:hAnsi="Sylfaen" w:cs="Sylfaen"/>
          <w:lang w:bidi="en-GB"/>
        </w:rPr>
        <w:t>დაგეგმილი</w:t>
      </w:r>
      <w:r w:rsidR="009D08BC" w:rsidRPr="0079622B">
        <w:rPr>
          <w:rFonts w:ascii="Sylfaen" w:hAnsi="Sylfaen"/>
          <w:lang w:bidi="en-GB"/>
        </w:rPr>
        <w:t xml:space="preserve"> </w:t>
      </w:r>
      <w:r w:rsidR="009D08BC" w:rsidRPr="0079622B">
        <w:rPr>
          <w:rFonts w:ascii="Sylfaen" w:hAnsi="Sylfaen" w:cs="Sylfaen"/>
          <w:lang w:bidi="en-GB"/>
        </w:rPr>
        <w:t>აქტივობის განხორციელება</w:t>
      </w:r>
      <w:r w:rsidR="009D08BC" w:rsidRPr="0079622B">
        <w:rPr>
          <w:rFonts w:ascii="Sylfaen" w:hAnsi="Sylfaen"/>
          <w:lang w:bidi="en-GB"/>
        </w:rPr>
        <w:t xml:space="preserve"> </w:t>
      </w:r>
      <w:r w:rsidR="009D08BC" w:rsidRPr="0079622B">
        <w:rPr>
          <w:rFonts w:ascii="Sylfaen" w:hAnsi="Sylfaen" w:cs="Sylfaen"/>
          <w:lang w:bidi="en-GB"/>
        </w:rPr>
        <w:t>დამოკიდებულია</w:t>
      </w:r>
      <w:r w:rsidR="009D08BC" w:rsidRPr="0079622B">
        <w:rPr>
          <w:rFonts w:ascii="Sylfaen" w:hAnsi="Sylfaen"/>
          <w:lang w:bidi="en-GB"/>
        </w:rPr>
        <w:t xml:space="preserve"> </w:t>
      </w:r>
      <w:r w:rsidR="009D08BC" w:rsidRPr="0079622B">
        <w:rPr>
          <w:rFonts w:ascii="Sylfaen" w:hAnsi="Sylfaen" w:cs="Sylfaen"/>
          <w:lang w:bidi="en-GB"/>
        </w:rPr>
        <w:t>გარე</w:t>
      </w:r>
      <w:r w:rsidR="009D08BC" w:rsidRPr="0079622B">
        <w:rPr>
          <w:rFonts w:ascii="Sylfaen" w:hAnsi="Sylfaen"/>
          <w:lang w:bidi="en-GB"/>
        </w:rPr>
        <w:t xml:space="preserve"> </w:t>
      </w:r>
      <w:r w:rsidRPr="0079622B">
        <w:rPr>
          <w:rFonts w:ascii="Sylfaen" w:hAnsi="Sylfaen" w:cs="Sylfaen"/>
          <w:lang w:bidi="en-GB"/>
        </w:rPr>
        <w:t>დაფინანსების</w:t>
      </w:r>
      <w:r w:rsidR="009D08BC" w:rsidRPr="0079622B">
        <w:rPr>
          <w:rFonts w:ascii="Sylfaen" w:hAnsi="Sylfaen" w:cs="Sylfaen"/>
          <w:lang w:bidi="en-GB"/>
        </w:rPr>
        <w:t xml:space="preserve"> წყაროებზე</w:t>
      </w:r>
      <w:r w:rsidR="009D08BC" w:rsidRPr="0079622B">
        <w:rPr>
          <w:rFonts w:ascii="Sylfaen" w:hAnsi="Sylfaen"/>
          <w:lang w:bidi="en-GB"/>
        </w:rPr>
        <w:t xml:space="preserve">, საერთაშორისო </w:t>
      </w:r>
      <w:r w:rsidR="009D08BC" w:rsidRPr="0079622B">
        <w:rPr>
          <w:rFonts w:ascii="Sylfaen" w:hAnsi="Sylfaen" w:cs="Sylfaen"/>
          <w:lang w:bidi="en-GB"/>
        </w:rPr>
        <w:t>პარტნიორების</w:t>
      </w:r>
      <w:r w:rsidR="009D08BC" w:rsidRPr="0079622B">
        <w:rPr>
          <w:rFonts w:ascii="Sylfaen" w:hAnsi="Sylfaen"/>
          <w:lang w:bidi="en-GB"/>
        </w:rPr>
        <w:t xml:space="preserve"> </w:t>
      </w:r>
      <w:r w:rsidR="009D08BC" w:rsidRPr="0079622B">
        <w:rPr>
          <w:rFonts w:ascii="Sylfaen" w:hAnsi="Sylfaen" w:cs="Sylfaen"/>
          <w:lang w:bidi="en-GB"/>
        </w:rPr>
        <w:t>დახმარებაზე</w:t>
      </w:r>
      <w:r w:rsidR="009D08BC" w:rsidRPr="0079622B">
        <w:rPr>
          <w:rFonts w:ascii="Sylfaen" w:hAnsi="Sylfaen"/>
          <w:lang w:bidi="en-GB"/>
        </w:rPr>
        <w:t xml:space="preserve">, </w:t>
      </w:r>
      <w:r w:rsidRPr="0079622B">
        <w:rPr>
          <w:rFonts w:ascii="Sylfaen" w:hAnsi="Sylfaen" w:cs="Sylfaen"/>
          <w:lang w:bidi="en-GB"/>
        </w:rPr>
        <w:t>რისკების დადგომამ ასევე</w:t>
      </w:r>
      <w:r w:rsidR="009D08BC" w:rsidRPr="0079622B">
        <w:rPr>
          <w:rFonts w:ascii="Sylfaen" w:hAnsi="Sylfaen"/>
          <w:lang w:bidi="en-GB"/>
        </w:rPr>
        <w:t xml:space="preserve"> </w:t>
      </w:r>
      <w:r w:rsidR="009D08BC" w:rsidRPr="0079622B">
        <w:rPr>
          <w:rFonts w:ascii="Sylfaen" w:hAnsi="Sylfaen" w:cs="Sylfaen"/>
          <w:lang w:bidi="en-GB"/>
        </w:rPr>
        <w:t>შესაძლებელია შე</w:t>
      </w:r>
      <w:r w:rsidRPr="0079622B">
        <w:rPr>
          <w:rFonts w:ascii="Sylfaen" w:hAnsi="Sylfaen" w:cs="Sylfaen"/>
          <w:lang w:bidi="en-GB"/>
        </w:rPr>
        <w:t>ა</w:t>
      </w:r>
      <w:r w:rsidR="009D08BC" w:rsidRPr="0079622B">
        <w:rPr>
          <w:rFonts w:ascii="Sylfaen" w:hAnsi="Sylfaen" w:cs="Sylfaen"/>
          <w:lang w:bidi="en-GB"/>
        </w:rPr>
        <w:t>ფერხ</w:t>
      </w:r>
      <w:r w:rsidRPr="0079622B">
        <w:rPr>
          <w:rFonts w:ascii="Sylfaen" w:hAnsi="Sylfaen" w:cs="Sylfaen"/>
          <w:lang w:bidi="en-GB"/>
        </w:rPr>
        <w:t>ო</w:t>
      </w:r>
      <w:r w:rsidR="009D08BC" w:rsidRPr="0079622B">
        <w:rPr>
          <w:rFonts w:ascii="Sylfaen" w:hAnsi="Sylfaen" w:cs="Sylfaen"/>
          <w:lang w:bidi="en-GB"/>
        </w:rPr>
        <w:t>ს</w:t>
      </w:r>
      <w:r w:rsidR="009D08BC" w:rsidRPr="0079622B">
        <w:rPr>
          <w:rFonts w:ascii="Sylfaen" w:hAnsi="Sylfaen"/>
          <w:lang w:bidi="en-GB"/>
        </w:rPr>
        <w:t xml:space="preserve"> </w:t>
      </w:r>
      <w:r w:rsidR="009D08BC" w:rsidRPr="0079622B">
        <w:rPr>
          <w:rFonts w:ascii="Sylfaen" w:hAnsi="Sylfaen" w:cs="Sylfaen"/>
          <w:bCs/>
          <w:lang w:bidi="en-GB"/>
        </w:rPr>
        <w:t>დონორთა</w:t>
      </w:r>
      <w:r w:rsidR="009D08BC" w:rsidRPr="0079622B">
        <w:rPr>
          <w:rFonts w:ascii="Sylfaen" w:hAnsi="Sylfaen"/>
          <w:bCs/>
          <w:lang w:bidi="en-GB"/>
        </w:rPr>
        <w:t xml:space="preserve"> </w:t>
      </w:r>
      <w:r w:rsidR="009D08BC" w:rsidRPr="0079622B">
        <w:rPr>
          <w:rFonts w:ascii="Sylfaen" w:hAnsi="Sylfaen" w:cs="Sylfaen"/>
          <w:bCs/>
          <w:lang w:bidi="en-GB"/>
        </w:rPr>
        <w:t>დახმარების</w:t>
      </w:r>
      <w:r w:rsidR="009D08BC" w:rsidRPr="0079622B">
        <w:rPr>
          <w:rFonts w:ascii="Sylfaen" w:hAnsi="Sylfaen"/>
          <w:lang w:bidi="en-GB"/>
        </w:rPr>
        <w:t xml:space="preserve"> </w:t>
      </w:r>
      <w:r w:rsidRPr="0079622B">
        <w:rPr>
          <w:rFonts w:ascii="Sylfaen" w:hAnsi="Sylfaen" w:cs="Sylfaen"/>
          <w:lang w:bidi="en-GB"/>
        </w:rPr>
        <w:t>ოდენობა.</w:t>
      </w:r>
    </w:p>
    <w:p w14:paraId="248D9015" w14:textId="11D33E42" w:rsidR="009D08BC" w:rsidRPr="0079622B" w:rsidRDefault="005E6680" w:rsidP="0079622B">
      <w:pPr>
        <w:pStyle w:val="BodyText"/>
        <w:rPr>
          <w:rFonts w:ascii="Sylfaen" w:hAnsi="Sylfaen" w:cs="Sylfaen"/>
          <w:lang w:bidi="en-GB"/>
        </w:rPr>
      </w:pPr>
      <w:r w:rsidRPr="0079622B">
        <w:rPr>
          <w:rFonts w:ascii="Sylfaen" w:hAnsi="Sylfaen" w:cs="Sylfaen"/>
          <w:lang w:bidi="en-GB"/>
        </w:rPr>
        <w:t>განათლებისა და მეცნიერების ერთიანი</w:t>
      </w:r>
      <w:r w:rsidRPr="0079622B">
        <w:rPr>
          <w:rFonts w:ascii="Sylfaen" w:hAnsi="Sylfaen"/>
          <w:lang w:bidi="en-GB"/>
        </w:rPr>
        <w:t xml:space="preserve"> </w:t>
      </w:r>
      <w:r w:rsidRPr="0079622B">
        <w:rPr>
          <w:rFonts w:ascii="Sylfaen" w:hAnsi="Sylfaen" w:cs="Sylfaen"/>
          <w:lang w:bidi="en-GB"/>
        </w:rPr>
        <w:t>ეროვნული</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ეფექტური</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დროული</w:t>
      </w:r>
      <w:r w:rsidRPr="0079622B">
        <w:rPr>
          <w:rFonts w:ascii="Sylfaen" w:hAnsi="Sylfaen"/>
          <w:lang w:bidi="en-GB"/>
        </w:rPr>
        <w:t xml:space="preserve"> </w:t>
      </w:r>
      <w:r w:rsidRPr="0079622B">
        <w:rPr>
          <w:rFonts w:ascii="Sylfaen" w:hAnsi="Sylfaen" w:cs="Sylfaen"/>
          <w:lang w:bidi="en-GB"/>
        </w:rPr>
        <w:t>განხორციელების</w:t>
      </w:r>
      <w:r w:rsidRPr="0079622B">
        <w:rPr>
          <w:rFonts w:ascii="Sylfaen" w:hAnsi="Sylfaen"/>
          <w:lang w:bidi="en-GB"/>
        </w:rPr>
        <w:t xml:space="preserve"> </w:t>
      </w:r>
      <w:r w:rsidRPr="0079622B">
        <w:rPr>
          <w:rFonts w:ascii="Sylfaen" w:hAnsi="Sylfaen" w:cs="Sylfaen"/>
          <w:lang w:bidi="en-GB"/>
        </w:rPr>
        <w:t>უზრუნველსაყოფად განსაკუთრებით მნიშვნელოვანია სამოქმედო გეგმის შესრულებაზე პასუხისმგებელი სახელმწიფო</w:t>
      </w:r>
      <w:r w:rsidR="009D08BC" w:rsidRPr="0079622B">
        <w:rPr>
          <w:rFonts w:ascii="Sylfaen" w:hAnsi="Sylfaen"/>
          <w:lang w:bidi="en-GB"/>
        </w:rPr>
        <w:t xml:space="preserve"> </w:t>
      </w:r>
      <w:r w:rsidR="009D08BC" w:rsidRPr="0079622B">
        <w:rPr>
          <w:rFonts w:ascii="Sylfaen" w:hAnsi="Sylfaen" w:cs="Sylfaen"/>
          <w:lang w:bidi="en-GB"/>
        </w:rPr>
        <w:t>უწყებების</w:t>
      </w:r>
      <w:r w:rsidRPr="0079622B">
        <w:rPr>
          <w:rFonts w:ascii="Sylfaen" w:hAnsi="Sylfaen"/>
          <w:lang w:bidi="en-GB"/>
        </w:rPr>
        <w:t xml:space="preserve"> </w:t>
      </w:r>
      <w:r w:rsidR="009D08BC" w:rsidRPr="0079622B">
        <w:rPr>
          <w:rFonts w:ascii="Sylfaen" w:hAnsi="Sylfaen" w:cs="Sylfaen"/>
          <w:bCs/>
          <w:lang w:bidi="en-GB"/>
        </w:rPr>
        <w:t>ადამიანური</w:t>
      </w:r>
      <w:r w:rsidR="009D08BC" w:rsidRPr="0079622B">
        <w:rPr>
          <w:rFonts w:ascii="Sylfaen" w:hAnsi="Sylfaen"/>
          <w:bCs/>
          <w:lang w:bidi="en-GB"/>
        </w:rPr>
        <w:t xml:space="preserve"> </w:t>
      </w:r>
      <w:r w:rsidR="009D08BC" w:rsidRPr="0079622B">
        <w:rPr>
          <w:rFonts w:ascii="Sylfaen" w:hAnsi="Sylfaen" w:cs="Sylfaen"/>
          <w:bCs/>
          <w:lang w:bidi="en-GB"/>
        </w:rPr>
        <w:t>რესურსები</w:t>
      </w:r>
      <w:r w:rsidRPr="0079622B">
        <w:rPr>
          <w:rFonts w:ascii="Sylfaen" w:hAnsi="Sylfaen"/>
          <w:lang w:bidi="en-GB"/>
        </w:rPr>
        <w:t xml:space="preserve">. </w:t>
      </w:r>
      <w:r w:rsidR="009D08BC" w:rsidRPr="0079622B">
        <w:rPr>
          <w:rFonts w:ascii="Sylfaen" w:hAnsi="Sylfaen"/>
          <w:lang w:bidi="en-GB"/>
        </w:rPr>
        <w:t>საჯარო სექტორიდან რესურსის გადინებამ/შემცირებამ შესაძლებელია მნიშვნელოვანი საფრთხე შეუქმნას სტრატეგიის განხორციელების პროცესს.</w:t>
      </w:r>
    </w:p>
    <w:p w14:paraId="65DD41E7" w14:textId="77777777" w:rsidR="009D08BC" w:rsidRPr="0079622B" w:rsidRDefault="009D08BC" w:rsidP="0079622B">
      <w:pPr>
        <w:pStyle w:val="BodyText"/>
        <w:rPr>
          <w:rFonts w:ascii="Sylfaen" w:hAnsi="Sylfaen"/>
          <w:lang w:bidi="en-GB"/>
        </w:rPr>
      </w:pPr>
      <w:r w:rsidRPr="0079622B">
        <w:rPr>
          <w:rFonts w:ascii="Sylfaen" w:hAnsi="Sylfaen" w:cs="Sylfaen"/>
          <w:lang w:bidi="en-GB"/>
        </w:rPr>
        <w:t>დარგობრივ</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ეროვნულ</w:t>
      </w:r>
      <w:r w:rsidRPr="0079622B">
        <w:rPr>
          <w:rFonts w:ascii="Sylfaen" w:hAnsi="Sylfaen"/>
          <w:lang w:bidi="en-GB"/>
        </w:rPr>
        <w:t xml:space="preserve"> </w:t>
      </w:r>
      <w:r w:rsidRPr="0079622B">
        <w:rPr>
          <w:rFonts w:ascii="Sylfaen" w:hAnsi="Sylfaen" w:cs="Sylfaen"/>
          <w:lang w:bidi="en-GB"/>
        </w:rPr>
        <w:t>დონეზე</w:t>
      </w:r>
      <w:r w:rsidRPr="0079622B">
        <w:rPr>
          <w:rFonts w:ascii="Sylfaen" w:hAnsi="Sylfaen"/>
          <w:lang w:bidi="en-GB"/>
        </w:rPr>
        <w:t xml:space="preserve"> </w:t>
      </w:r>
      <w:r w:rsidRPr="0079622B">
        <w:rPr>
          <w:rFonts w:ascii="Sylfaen" w:hAnsi="Sylfaen" w:cs="Sylfaen"/>
          <w:bCs/>
          <w:lang w:bidi="en-GB"/>
        </w:rPr>
        <w:t>პრიორიტეტების</w:t>
      </w:r>
      <w:r w:rsidRPr="0079622B">
        <w:rPr>
          <w:rFonts w:ascii="Sylfaen" w:hAnsi="Sylfaen"/>
          <w:lang w:bidi="en-GB"/>
        </w:rPr>
        <w:t xml:space="preserve"> </w:t>
      </w:r>
      <w:r w:rsidRPr="0079622B">
        <w:rPr>
          <w:rFonts w:ascii="Sylfaen" w:hAnsi="Sylfaen" w:cs="Sylfaen"/>
          <w:lang w:bidi="en-GB"/>
        </w:rPr>
        <w:t>ცვლილებამ</w:t>
      </w:r>
      <w:r w:rsidRPr="0079622B">
        <w:rPr>
          <w:rFonts w:ascii="Sylfaen" w:hAnsi="Sylfaen"/>
          <w:lang w:bidi="en-GB"/>
        </w:rPr>
        <w:t xml:space="preserve"> ასევე </w:t>
      </w:r>
      <w:r w:rsidRPr="0079622B">
        <w:rPr>
          <w:rFonts w:ascii="Sylfaen" w:hAnsi="Sylfaen" w:cs="Sylfaen"/>
          <w:lang w:bidi="en-GB"/>
        </w:rPr>
        <w:t>შეიძლება</w:t>
      </w:r>
      <w:r w:rsidRPr="0079622B">
        <w:rPr>
          <w:rFonts w:ascii="Sylfaen" w:hAnsi="Sylfaen"/>
          <w:lang w:bidi="en-GB"/>
        </w:rPr>
        <w:t xml:space="preserve"> </w:t>
      </w:r>
      <w:r w:rsidRPr="0079622B">
        <w:rPr>
          <w:rFonts w:ascii="Sylfaen" w:hAnsi="Sylfaen" w:cs="Sylfaen"/>
          <w:lang w:bidi="en-GB"/>
        </w:rPr>
        <w:t>შეაფერხოს</w:t>
      </w:r>
      <w:r w:rsidRPr="0079622B">
        <w:rPr>
          <w:rFonts w:ascii="Sylfaen" w:hAnsi="Sylfaen"/>
          <w:lang w:bidi="en-GB"/>
        </w:rPr>
        <w:t xml:space="preserve"> </w:t>
      </w:r>
      <w:r w:rsidRPr="0079622B">
        <w:rPr>
          <w:rFonts w:ascii="Sylfaen" w:hAnsi="Sylfaen" w:cs="Sylfaen"/>
          <w:lang w:bidi="en-GB"/>
        </w:rPr>
        <w:t>პროგრესი</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ხელი შეუშალოს</w:t>
      </w:r>
      <w:r w:rsidRPr="0079622B">
        <w:rPr>
          <w:rFonts w:ascii="Sylfaen" w:hAnsi="Sylfaen"/>
          <w:lang w:bidi="en-GB"/>
        </w:rPr>
        <w:t xml:space="preserve"> </w:t>
      </w:r>
      <w:r w:rsidRPr="0079622B">
        <w:rPr>
          <w:rFonts w:ascii="Sylfaen" w:hAnsi="Sylfaen" w:cs="Sylfaen"/>
          <w:lang w:bidi="en-GB"/>
        </w:rPr>
        <w:t>დასახული</w:t>
      </w:r>
      <w:r w:rsidRPr="0079622B">
        <w:rPr>
          <w:rFonts w:ascii="Sylfaen" w:hAnsi="Sylfaen"/>
          <w:lang w:bidi="en-GB"/>
        </w:rPr>
        <w:t xml:space="preserve"> </w:t>
      </w:r>
      <w:r w:rsidRPr="0079622B">
        <w:rPr>
          <w:rFonts w:ascii="Sylfaen" w:hAnsi="Sylfaen" w:cs="Sylfaen"/>
          <w:lang w:bidi="en-GB"/>
        </w:rPr>
        <w:t>მიზნებისა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ამოცანების</w:t>
      </w:r>
      <w:r w:rsidRPr="0079622B">
        <w:rPr>
          <w:rFonts w:ascii="Sylfaen" w:hAnsi="Sylfaen"/>
          <w:lang w:bidi="en-GB"/>
        </w:rPr>
        <w:t xml:space="preserve"> </w:t>
      </w:r>
      <w:r w:rsidRPr="0079622B">
        <w:rPr>
          <w:rFonts w:ascii="Sylfaen" w:hAnsi="Sylfaen" w:cs="Sylfaen"/>
          <w:lang w:bidi="en-GB"/>
        </w:rPr>
        <w:t>მიღწევას</w:t>
      </w:r>
      <w:r w:rsidRPr="0079622B">
        <w:rPr>
          <w:rFonts w:ascii="Sylfaen" w:hAnsi="Sylfaen"/>
          <w:lang w:bidi="en-GB"/>
        </w:rPr>
        <w:t>.</w:t>
      </w:r>
    </w:p>
    <w:p w14:paraId="743637AC" w14:textId="2522A5FC" w:rsidR="009D08BC" w:rsidRPr="0079622B" w:rsidRDefault="009D08BC" w:rsidP="0079622B">
      <w:pPr>
        <w:spacing w:line="276" w:lineRule="auto"/>
        <w:jc w:val="both"/>
        <w:rPr>
          <w:rFonts w:ascii="Sylfaen" w:hAnsi="Sylfaen"/>
          <w:lang w:bidi="en-GB"/>
        </w:rPr>
      </w:pPr>
      <w:r w:rsidRPr="0079622B">
        <w:rPr>
          <w:rFonts w:ascii="Sylfaen" w:eastAsia="Arial Unicode MS" w:hAnsi="Sylfaen" w:cs="Arial Unicode MS"/>
          <w:color w:val="000000" w:themeColor="text1"/>
        </w:rPr>
        <w:t xml:space="preserve">განათლებისა და მეცნიერების სისტემაზე </w:t>
      </w:r>
      <w:r w:rsidR="001A76BF" w:rsidRPr="0079622B">
        <w:rPr>
          <w:rFonts w:ascii="Sylfaen" w:eastAsia="Arial Unicode MS" w:hAnsi="Sylfaen" w:cs="Arial Unicode MS"/>
          <w:color w:val="000000" w:themeColor="text1"/>
        </w:rPr>
        <w:t>შესაძლო რისკების</w:t>
      </w:r>
      <w:r w:rsidRPr="0079622B">
        <w:rPr>
          <w:rFonts w:ascii="Sylfaen" w:eastAsia="Arial Unicode MS" w:hAnsi="Sylfaen" w:cs="Arial Unicode MS"/>
          <w:color w:val="000000" w:themeColor="text1"/>
        </w:rPr>
        <w:t xml:space="preserve"> ნეგატიური ეფექტის შემცირების მიზნით მთავრობა უზრუნველყოფს სამიზნე სამინისტროებისა და სხვა დაინტერესებული მხარეების კოორდინირებულ მუშაობას, გამოწვევების დროული იდენტიფიცირებისა და რისკების შემცირებაზე ორიენტირებული ინტერვენციების განხორციელებას, რაც საშუალებას მოგვცემს </w:t>
      </w:r>
      <w:r w:rsidRPr="0079622B">
        <w:rPr>
          <w:rFonts w:ascii="Sylfaen" w:eastAsia="Arial Unicode MS" w:hAnsi="Sylfaen" w:cs="Arial Unicode MS"/>
          <w:color w:val="000000" w:themeColor="text1"/>
        </w:rPr>
        <w:lastRenderedPageBreak/>
        <w:t xml:space="preserve">გაძლიერდეს </w:t>
      </w:r>
      <w:r w:rsidRPr="0079622B">
        <w:rPr>
          <w:rFonts w:ascii="Sylfaen" w:hAnsi="Sylfaen" w:cs="Sylfaen"/>
          <w:lang w:bidi="en-GB"/>
        </w:rPr>
        <w:t>უწყებათაშორისი</w:t>
      </w:r>
      <w:r w:rsidRPr="0079622B">
        <w:rPr>
          <w:rFonts w:ascii="Sylfaen" w:hAnsi="Sylfaen"/>
          <w:lang w:bidi="en-GB"/>
        </w:rPr>
        <w:t xml:space="preserve"> </w:t>
      </w:r>
      <w:r w:rsidRPr="0079622B">
        <w:rPr>
          <w:rFonts w:ascii="Sylfaen" w:hAnsi="Sylfaen" w:cs="Sylfaen"/>
          <w:lang w:bidi="en-GB"/>
        </w:rPr>
        <w:t>კოორდინაცია</w:t>
      </w:r>
      <w:r w:rsidRPr="0079622B">
        <w:rPr>
          <w:rFonts w:ascii="Sylfaen" w:hAnsi="Sylfaen"/>
          <w:lang w:bidi="en-GB"/>
        </w:rPr>
        <w:t xml:space="preserve"> და თანამშრომლობა, რაც, თავის მხრივ, </w:t>
      </w:r>
      <w:r w:rsidRPr="0079622B">
        <w:rPr>
          <w:rFonts w:ascii="Sylfaen" w:hAnsi="Sylfaen" w:cs="Sylfaen"/>
          <w:lang w:bidi="en-GB"/>
        </w:rPr>
        <w:t>წარმოადგენს</w:t>
      </w:r>
      <w:r w:rsidRPr="0079622B">
        <w:rPr>
          <w:rFonts w:ascii="Sylfaen" w:hAnsi="Sylfaen"/>
          <w:lang w:bidi="en-GB"/>
        </w:rPr>
        <w:t xml:space="preserve"> </w:t>
      </w:r>
      <w:r w:rsidRPr="0079622B">
        <w:rPr>
          <w:rFonts w:ascii="Sylfaen" w:hAnsi="Sylfaen" w:cs="Sylfaen"/>
          <w:lang w:bidi="en-GB"/>
        </w:rPr>
        <w:t>ძალისხმევის</w:t>
      </w:r>
      <w:r w:rsidRPr="0079622B">
        <w:rPr>
          <w:rFonts w:ascii="Sylfaen" w:hAnsi="Sylfaen"/>
          <w:lang w:bidi="en-GB"/>
        </w:rPr>
        <w:t xml:space="preserve"> </w:t>
      </w:r>
      <w:r w:rsidRPr="0079622B">
        <w:rPr>
          <w:rFonts w:ascii="Sylfaen" w:hAnsi="Sylfaen" w:cs="Sylfaen"/>
          <w:lang w:bidi="en-GB"/>
        </w:rPr>
        <w:t>გაერთიანებისა და</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განხორციელების აუცილებელ წინაპირობას</w:t>
      </w:r>
      <w:r w:rsidRPr="0079622B">
        <w:rPr>
          <w:rFonts w:ascii="Sylfaen" w:hAnsi="Sylfaen"/>
          <w:lang w:bidi="en-GB"/>
        </w:rPr>
        <w:t xml:space="preserve">. </w:t>
      </w:r>
      <w:r w:rsidRPr="0079622B">
        <w:rPr>
          <w:rFonts w:ascii="Sylfaen" w:hAnsi="Sylfaen" w:cs="Sylfaen"/>
          <w:lang w:bidi="en-GB"/>
        </w:rPr>
        <w:t>ეფექტური</w:t>
      </w:r>
      <w:r w:rsidRPr="0079622B">
        <w:rPr>
          <w:rFonts w:ascii="Sylfaen" w:hAnsi="Sylfaen"/>
          <w:lang w:bidi="en-GB"/>
        </w:rPr>
        <w:t xml:space="preserve"> </w:t>
      </w:r>
      <w:r w:rsidRPr="0079622B">
        <w:rPr>
          <w:rFonts w:ascii="Sylfaen" w:hAnsi="Sylfaen" w:cs="Sylfaen"/>
          <w:lang w:bidi="en-GB"/>
        </w:rPr>
        <w:t>კოორდინაციის</w:t>
      </w:r>
      <w:r w:rsidRPr="0079622B">
        <w:rPr>
          <w:rFonts w:ascii="Sylfaen" w:hAnsi="Sylfaen"/>
          <w:lang w:bidi="en-GB"/>
        </w:rPr>
        <w:t xml:space="preserve"> არარსებობამ ან </w:t>
      </w:r>
      <w:r w:rsidRPr="0079622B">
        <w:rPr>
          <w:rFonts w:ascii="Sylfaen" w:hAnsi="Sylfaen" w:cs="Sylfaen"/>
          <w:lang w:bidi="en-GB"/>
        </w:rPr>
        <w:t>მრავალ</w:t>
      </w:r>
      <w:r w:rsidRPr="0079622B">
        <w:rPr>
          <w:rFonts w:ascii="Sylfaen" w:hAnsi="Sylfaen"/>
          <w:lang w:bidi="en-GB"/>
        </w:rPr>
        <w:t xml:space="preserve"> </w:t>
      </w:r>
      <w:r w:rsidRPr="0079622B">
        <w:rPr>
          <w:rFonts w:ascii="Sylfaen" w:hAnsi="Sylfaen" w:cs="Sylfaen"/>
          <w:lang w:bidi="en-GB"/>
        </w:rPr>
        <w:t>აქტორს</w:t>
      </w:r>
      <w:r w:rsidRPr="0079622B">
        <w:rPr>
          <w:rFonts w:ascii="Sylfaen" w:hAnsi="Sylfaen"/>
          <w:lang w:bidi="en-GB"/>
        </w:rPr>
        <w:t xml:space="preserve"> </w:t>
      </w:r>
      <w:r w:rsidRPr="0079622B">
        <w:rPr>
          <w:rFonts w:ascii="Sylfaen" w:hAnsi="Sylfaen" w:cs="Sylfaen"/>
          <w:lang w:bidi="en-GB"/>
        </w:rPr>
        <w:t>შორის ამოცანებისა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ვალდებულებების</w:t>
      </w:r>
      <w:r w:rsidRPr="0079622B">
        <w:rPr>
          <w:rFonts w:ascii="Sylfaen" w:hAnsi="Sylfaen"/>
          <w:lang w:bidi="en-GB"/>
        </w:rPr>
        <w:t xml:space="preserve"> არა</w:t>
      </w:r>
      <w:r w:rsidRPr="0079622B">
        <w:rPr>
          <w:rFonts w:ascii="Sylfaen" w:hAnsi="Sylfaen" w:cs="Sylfaen"/>
          <w:lang w:bidi="en-GB"/>
        </w:rPr>
        <w:t>მკაფიოდ გადანაწილებამ</w:t>
      </w:r>
      <w:r w:rsidRPr="0079622B">
        <w:rPr>
          <w:rFonts w:ascii="Sylfaen" w:hAnsi="Sylfaen"/>
          <w:lang w:bidi="en-GB"/>
        </w:rPr>
        <w:t xml:space="preserve"> და არაკოორდინირებულმა მოქმედებამ </w:t>
      </w:r>
      <w:r w:rsidRPr="0079622B">
        <w:rPr>
          <w:rFonts w:ascii="Sylfaen" w:hAnsi="Sylfaen" w:cs="Sylfaen"/>
          <w:lang w:bidi="en-GB"/>
        </w:rPr>
        <w:t>შესაძლოა შეაფერხოს</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ეფექტური</w:t>
      </w:r>
      <w:r w:rsidRPr="0079622B">
        <w:rPr>
          <w:rFonts w:ascii="Sylfaen" w:hAnsi="Sylfaen"/>
          <w:lang w:bidi="en-GB"/>
        </w:rPr>
        <w:t xml:space="preserve"> </w:t>
      </w:r>
      <w:r w:rsidRPr="0079622B">
        <w:rPr>
          <w:rFonts w:ascii="Sylfaen" w:hAnsi="Sylfaen" w:cs="Sylfaen"/>
          <w:lang w:bidi="en-GB"/>
        </w:rPr>
        <w:t>განხორციელების პროცესი</w:t>
      </w:r>
      <w:r w:rsidRPr="0079622B">
        <w:rPr>
          <w:rFonts w:ascii="Sylfaen" w:hAnsi="Sylfaen"/>
          <w:lang w:bidi="en-GB"/>
        </w:rPr>
        <w:t>.</w:t>
      </w:r>
    </w:p>
    <w:p w14:paraId="5F02ABE2" w14:textId="6EE21E22" w:rsidR="009D08BC" w:rsidRPr="0079622B" w:rsidRDefault="009D08BC" w:rsidP="0079622B">
      <w:pPr>
        <w:spacing w:line="276" w:lineRule="auto"/>
        <w:jc w:val="both"/>
        <w:rPr>
          <w:rFonts w:ascii="Sylfaen" w:hAnsi="Sylfaen"/>
          <w:lang w:bidi="en-GB"/>
        </w:rPr>
      </w:pPr>
      <w:r w:rsidRPr="0079622B">
        <w:rPr>
          <w:rFonts w:ascii="Sylfaen" w:hAnsi="Sylfaen" w:cs="Sylfaen"/>
          <w:bCs/>
          <w:lang w:bidi="en-GB"/>
        </w:rPr>
        <w:t>ანგარიშვალდებულებისა</w:t>
      </w:r>
      <w:r w:rsidRPr="0079622B">
        <w:rPr>
          <w:rFonts w:ascii="Sylfaen" w:hAnsi="Sylfaen"/>
          <w:bCs/>
          <w:lang w:bidi="en-GB"/>
        </w:rPr>
        <w:t xml:space="preserve"> </w:t>
      </w:r>
      <w:r w:rsidRPr="0079622B">
        <w:rPr>
          <w:rFonts w:ascii="Sylfaen" w:hAnsi="Sylfaen" w:cs="Sylfaen"/>
          <w:bCs/>
          <w:lang w:bidi="en-GB"/>
        </w:rPr>
        <w:t>და</w:t>
      </w:r>
      <w:r w:rsidRPr="0079622B">
        <w:rPr>
          <w:rFonts w:ascii="Sylfaen" w:hAnsi="Sylfaen"/>
          <w:bCs/>
          <w:lang w:bidi="en-GB"/>
        </w:rPr>
        <w:t xml:space="preserve"> </w:t>
      </w:r>
      <w:r w:rsidRPr="0079622B">
        <w:rPr>
          <w:rFonts w:ascii="Sylfaen" w:hAnsi="Sylfaen" w:cs="Sylfaen"/>
          <w:bCs/>
          <w:lang w:bidi="en-GB"/>
        </w:rPr>
        <w:t>მონიტორინგის</w:t>
      </w:r>
      <w:r w:rsidRPr="0079622B">
        <w:rPr>
          <w:rFonts w:ascii="Sylfaen" w:hAnsi="Sylfaen"/>
          <w:lang w:bidi="en-GB"/>
        </w:rPr>
        <w:t xml:space="preserve"> </w:t>
      </w:r>
      <w:r w:rsidRPr="0079622B">
        <w:rPr>
          <w:rFonts w:ascii="Sylfaen" w:hAnsi="Sylfaen" w:cs="Sylfaen"/>
          <w:lang w:bidi="en-GB"/>
        </w:rPr>
        <w:t>არარსებობა</w:t>
      </w:r>
      <w:r w:rsidR="004C2E2D" w:rsidRPr="0079622B">
        <w:rPr>
          <w:rFonts w:ascii="Sylfaen" w:hAnsi="Sylfaen" w:cs="Sylfaen"/>
          <w:lang w:bidi="en-GB"/>
        </w:rPr>
        <w:t>,</w:t>
      </w:r>
      <w:r w:rsidRPr="0079622B">
        <w:rPr>
          <w:rFonts w:ascii="Sylfaen" w:hAnsi="Sylfaen" w:cs="Sylfaen"/>
          <w:lang w:bidi="en-GB"/>
        </w:rPr>
        <w:t xml:space="preserve"> ასევე</w:t>
      </w:r>
      <w:r w:rsidR="004C2E2D" w:rsidRPr="0079622B">
        <w:rPr>
          <w:rFonts w:ascii="Sylfaen" w:hAnsi="Sylfaen" w:cs="Sylfaen"/>
          <w:lang w:bidi="en-GB"/>
        </w:rPr>
        <w:t>,</w:t>
      </w:r>
      <w:r w:rsidRPr="0079622B">
        <w:rPr>
          <w:rFonts w:ascii="Sylfaen" w:hAnsi="Sylfaen" w:cs="Sylfaen"/>
          <w:lang w:bidi="en-GB"/>
        </w:rPr>
        <w:t xml:space="preserve"> შესაძლოა მნიშვნელოვან შემაფერხებელ ფაქტორად წარმოჩნდეს სტრატეგიის</w:t>
      </w:r>
      <w:r w:rsidRPr="0079622B">
        <w:rPr>
          <w:rFonts w:ascii="Sylfaen" w:hAnsi="Sylfaen"/>
          <w:lang w:bidi="en-GB"/>
        </w:rPr>
        <w:t xml:space="preserve"> </w:t>
      </w:r>
      <w:r w:rsidRPr="0079622B">
        <w:rPr>
          <w:rFonts w:ascii="Sylfaen" w:hAnsi="Sylfaen" w:cs="Sylfaen"/>
          <w:lang w:bidi="en-GB"/>
        </w:rPr>
        <w:t>დასახული</w:t>
      </w:r>
      <w:r w:rsidRPr="0079622B">
        <w:rPr>
          <w:rFonts w:ascii="Sylfaen" w:hAnsi="Sylfaen"/>
          <w:lang w:bidi="en-GB"/>
        </w:rPr>
        <w:t xml:space="preserve"> </w:t>
      </w:r>
      <w:r w:rsidRPr="0079622B">
        <w:rPr>
          <w:rFonts w:ascii="Sylfaen" w:hAnsi="Sylfaen" w:cs="Sylfaen"/>
          <w:lang w:bidi="en-GB"/>
        </w:rPr>
        <w:t>მიზნებისა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ამოცანების</w:t>
      </w:r>
      <w:r w:rsidRPr="0079622B">
        <w:rPr>
          <w:rFonts w:ascii="Sylfaen" w:hAnsi="Sylfaen"/>
          <w:lang w:bidi="en-GB"/>
        </w:rPr>
        <w:t xml:space="preserve"> </w:t>
      </w:r>
      <w:r w:rsidRPr="0079622B">
        <w:rPr>
          <w:rFonts w:ascii="Sylfaen" w:hAnsi="Sylfaen" w:cs="Sylfaen"/>
          <w:lang w:bidi="en-GB"/>
        </w:rPr>
        <w:t>წარმატებით მიღწევაში</w:t>
      </w:r>
      <w:r w:rsidRPr="0079622B">
        <w:rPr>
          <w:rFonts w:ascii="Sylfaen" w:hAnsi="Sylfaen"/>
          <w:lang w:bidi="en-GB"/>
        </w:rPr>
        <w:t xml:space="preserve">. </w:t>
      </w:r>
      <w:r w:rsidRPr="0079622B">
        <w:rPr>
          <w:rFonts w:ascii="Sylfaen" w:hAnsi="Sylfaen" w:cs="Sylfaen"/>
          <w:lang w:bidi="en-GB"/>
        </w:rPr>
        <w:t>აქედან</w:t>
      </w:r>
      <w:r w:rsidRPr="0079622B">
        <w:rPr>
          <w:rFonts w:ascii="Sylfaen" w:hAnsi="Sylfaen"/>
          <w:lang w:bidi="en-GB"/>
        </w:rPr>
        <w:t xml:space="preserve"> </w:t>
      </w:r>
      <w:r w:rsidRPr="0079622B">
        <w:rPr>
          <w:rFonts w:ascii="Sylfaen" w:hAnsi="Sylfaen" w:cs="Sylfaen"/>
          <w:lang w:bidi="en-GB"/>
        </w:rPr>
        <w:t>გამომდინარე</w:t>
      </w:r>
      <w:r w:rsidRPr="0079622B">
        <w:rPr>
          <w:rFonts w:ascii="Sylfaen" w:hAnsi="Sylfaen"/>
          <w:lang w:bidi="en-GB"/>
        </w:rPr>
        <w:t xml:space="preserve">, </w:t>
      </w:r>
      <w:r w:rsidRPr="0079622B">
        <w:rPr>
          <w:rFonts w:ascii="Sylfaen" w:hAnsi="Sylfaen" w:cs="Sylfaen"/>
          <w:lang w:bidi="en-GB"/>
        </w:rPr>
        <w:t>საჭიროა</w:t>
      </w:r>
      <w:r w:rsidRPr="0079622B">
        <w:rPr>
          <w:rFonts w:ascii="Sylfaen" w:hAnsi="Sylfaen"/>
          <w:lang w:bidi="en-GB"/>
        </w:rPr>
        <w:t xml:space="preserve"> </w:t>
      </w:r>
      <w:r w:rsidRPr="0079622B">
        <w:rPr>
          <w:rFonts w:ascii="Sylfaen" w:hAnsi="Sylfaen" w:cs="Sylfaen"/>
          <w:lang w:bidi="en-GB"/>
        </w:rPr>
        <w:t>განხორციელების</w:t>
      </w:r>
      <w:r w:rsidRPr="0079622B">
        <w:rPr>
          <w:rFonts w:ascii="Sylfaen" w:hAnsi="Sylfaen"/>
          <w:lang w:bidi="en-GB"/>
        </w:rPr>
        <w:t xml:space="preserve"> პროცესისა და მიღწეული შუალედური და საბოლოო შედეგების დეტალური</w:t>
      </w:r>
      <w:r w:rsidRPr="0079622B">
        <w:rPr>
          <w:rFonts w:ascii="Sylfaen" w:hAnsi="Sylfaen" w:cs="Sylfaen"/>
          <w:lang w:bidi="en-GB"/>
        </w:rPr>
        <w:t xml:space="preserve"> და მკაცრი</w:t>
      </w:r>
      <w:r w:rsidRPr="0079622B">
        <w:rPr>
          <w:rFonts w:ascii="Sylfaen" w:hAnsi="Sylfaen"/>
          <w:lang w:bidi="en-GB"/>
        </w:rPr>
        <w:t xml:space="preserve"> </w:t>
      </w:r>
      <w:r w:rsidRPr="0079622B">
        <w:rPr>
          <w:rFonts w:ascii="Sylfaen" w:hAnsi="Sylfaen" w:cs="Sylfaen"/>
          <w:lang w:bidi="en-GB"/>
        </w:rPr>
        <w:t>მონიტორინგი და</w:t>
      </w:r>
      <w:r w:rsidRPr="0079622B">
        <w:rPr>
          <w:rFonts w:ascii="Sylfaen" w:hAnsi="Sylfaen"/>
          <w:lang w:bidi="en-GB"/>
        </w:rPr>
        <w:t xml:space="preserve"> </w:t>
      </w:r>
      <w:r w:rsidRPr="0079622B">
        <w:rPr>
          <w:rFonts w:ascii="Sylfaen" w:hAnsi="Sylfaen" w:cs="Sylfaen"/>
          <w:lang w:bidi="en-GB"/>
        </w:rPr>
        <w:t>შეფასება</w:t>
      </w:r>
      <w:r w:rsidRPr="0079622B">
        <w:rPr>
          <w:rFonts w:ascii="Sylfaen" w:hAnsi="Sylfaen"/>
          <w:lang w:bidi="en-GB"/>
        </w:rPr>
        <w:t xml:space="preserve">. </w:t>
      </w:r>
      <w:r w:rsidRPr="0079622B">
        <w:rPr>
          <w:rFonts w:ascii="Sylfaen" w:hAnsi="Sylfaen" w:cs="Sylfaen"/>
          <w:lang w:bidi="en-GB"/>
        </w:rPr>
        <w:t>გარდა</w:t>
      </w:r>
      <w:r w:rsidRPr="0079622B">
        <w:rPr>
          <w:rFonts w:ascii="Sylfaen" w:hAnsi="Sylfaen"/>
          <w:lang w:bidi="en-GB"/>
        </w:rPr>
        <w:t xml:space="preserve"> </w:t>
      </w:r>
      <w:r w:rsidRPr="0079622B">
        <w:rPr>
          <w:rFonts w:ascii="Sylfaen" w:hAnsi="Sylfaen" w:cs="Sylfaen"/>
          <w:lang w:bidi="en-GB"/>
        </w:rPr>
        <w:t>ამისა</w:t>
      </w:r>
      <w:r w:rsidRPr="0079622B">
        <w:rPr>
          <w:rFonts w:ascii="Sylfaen" w:hAnsi="Sylfaen"/>
          <w:lang w:bidi="en-GB"/>
        </w:rPr>
        <w:t xml:space="preserve">, </w:t>
      </w:r>
      <w:r w:rsidRPr="0079622B">
        <w:rPr>
          <w:rFonts w:ascii="Sylfaen" w:hAnsi="Sylfaen" w:cs="Sylfaen"/>
          <w:lang w:bidi="en-GB"/>
        </w:rPr>
        <w:t>ანგარიშვალდებულება</w:t>
      </w:r>
      <w:r w:rsidRPr="0079622B">
        <w:rPr>
          <w:rFonts w:ascii="Sylfaen" w:hAnsi="Sylfaen"/>
          <w:lang w:bidi="en-GB"/>
        </w:rPr>
        <w:t xml:space="preserve"> და პასუხისმგებლობა </w:t>
      </w:r>
      <w:r w:rsidRPr="0079622B">
        <w:rPr>
          <w:rFonts w:ascii="Sylfaen" w:hAnsi="Sylfaen" w:cs="Sylfaen"/>
          <w:lang w:bidi="en-GB"/>
        </w:rPr>
        <w:t>მყარ</w:t>
      </w:r>
      <w:r w:rsidRPr="0079622B">
        <w:rPr>
          <w:rFonts w:ascii="Sylfaen" w:hAnsi="Sylfaen"/>
          <w:lang w:bidi="en-GB"/>
        </w:rPr>
        <w:t xml:space="preserve"> </w:t>
      </w:r>
      <w:r w:rsidRPr="0079622B">
        <w:rPr>
          <w:rFonts w:ascii="Sylfaen" w:hAnsi="Sylfaen" w:cs="Sylfaen"/>
          <w:lang w:bidi="en-GB"/>
        </w:rPr>
        <w:t>საფუძველს</w:t>
      </w:r>
      <w:r w:rsidRPr="0079622B">
        <w:rPr>
          <w:rFonts w:ascii="Sylfaen" w:hAnsi="Sylfaen"/>
          <w:lang w:bidi="en-GB"/>
        </w:rPr>
        <w:t xml:space="preserve"> </w:t>
      </w:r>
      <w:r w:rsidRPr="0079622B">
        <w:rPr>
          <w:rFonts w:ascii="Sylfaen" w:hAnsi="Sylfaen" w:cs="Sylfaen"/>
          <w:lang w:bidi="en-GB"/>
        </w:rPr>
        <w:t>იძლევა ინფორმაციის</w:t>
      </w:r>
      <w:r w:rsidRPr="0079622B">
        <w:rPr>
          <w:rFonts w:ascii="Sylfaen" w:hAnsi="Sylfaen"/>
          <w:lang w:bidi="en-GB"/>
        </w:rPr>
        <w:t xml:space="preserve"> </w:t>
      </w:r>
      <w:r w:rsidRPr="0079622B">
        <w:rPr>
          <w:rFonts w:ascii="Sylfaen" w:hAnsi="Sylfaen" w:cs="Sylfaen"/>
          <w:lang w:bidi="en-GB"/>
        </w:rPr>
        <w:t>გაზიარებისა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004C2E2D" w:rsidRPr="0079622B">
        <w:rPr>
          <w:rFonts w:ascii="Sylfaen" w:hAnsi="Sylfaen"/>
          <w:lang w:bidi="en-GB"/>
        </w:rPr>
        <w:t xml:space="preserve">წარმატებული </w:t>
      </w:r>
      <w:r w:rsidRPr="0079622B">
        <w:rPr>
          <w:rFonts w:ascii="Sylfaen" w:hAnsi="Sylfaen" w:cs="Sylfaen"/>
          <w:lang w:bidi="en-GB"/>
        </w:rPr>
        <w:t>შედეგების</w:t>
      </w:r>
      <w:r w:rsidRPr="0079622B">
        <w:rPr>
          <w:rFonts w:ascii="Sylfaen" w:hAnsi="Sylfaen"/>
          <w:lang w:bidi="en-GB"/>
        </w:rPr>
        <w:t xml:space="preserve"> </w:t>
      </w:r>
      <w:r w:rsidRPr="0079622B">
        <w:rPr>
          <w:rFonts w:ascii="Sylfaen" w:hAnsi="Sylfaen" w:cs="Sylfaen"/>
          <w:lang w:bidi="en-GB"/>
        </w:rPr>
        <w:t>მისაღწევად</w:t>
      </w:r>
      <w:r w:rsidRPr="0079622B">
        <w:rPr>
          <w:rFonts w:ascii="Sylfaen" w:hAnsi="Sylfaen"/>
          <w:lang w:bidi="en-GB"/>
        </w:rPr>
        <w:t>.</w:t>
      </w:r>
    </w:p>
    <w:p w14:paraId="0488D43F" w14:textId="76663A53" w:rsidR="009D08BC" w:rsidRPr="0079622B" w:rsidRDefault="009D08BC" w:rsidP="0079622B">
      <w:pPr>
        <w:spacing w:line="276" w:lineRule="auto"/>
        <w:jc w:val="both"/>
        <w:rPr>
          <w:rFonts w:ascii="Sylfaen" w:hAnsi="Sylfaen"/>
          <w:lang w:bidi="en-GB"/>
        </w:rPr>
      </w:pPr>
      <w:r w:rsidRPr="0079622B">
        <w:rPr>
          <w:rFonts w:ascii="Sylfaen" w:hAnsi="Sylfaen" w:cs="Sylfaen"/>
          <w:lang w:bidi="en-GB"/>
        </w:rPr>
        <w:t>ზემოაღნიშნული</w:t>
      </w:r>
      <w:r w:rsidRPr="0079622B">
        <w:rPr>
          <w:rFonts w:ascii="Sylfaen" w:hAnsi="Sylfaen"/>
          <w:lang w:bidi="en-GB"/>
        </w:rPr>
        <w:t xml:space="preserve"> </w:t>
      </w:r>
      <w:r w:rsidRPr="0079622B">
        <w:rPr>
          <w:rFonts w:ascii="Sylfaen" w:hAnsi="Sylfaen" w:cs="Sylfaen"/>
          <w:lang w:bidi="en-GB"/>
        </w:rPr>
        <w:t>რისკების გარდა,</w:t>
      </w:r>
      <w:r w:rsidRPr="0079622B">
        <w:rPr>
          <w:rFonts w:ascii="Sylfaen" w:hAnsi="Sylfaen"/>
          <w:lang w:bidi="en-GB"/>
        </w:rPr>
        <w:t xml:space="preserve"> არსებობს არაერთი გამოწვევა, </w:t>
      </w:r>
      <w:r w:rsidRPr="0079622B">
        <w:rPr>
          <w:rFonts w:ascii="Sylfaen" w:hAnsi="Sylfaen" w:cs="Sylfaen"/>
          <w:lang w:bidi="en-GB"/>
        </w:rPr>
        <w:t>რამაც შესაძლოა</w:t>
      </w:r>
      <w:r w:rsidRPr="0079622B">
        <w:rPr>
          <w:rFonts w:ascii="Sylfaen" w:hAnsi="Sylfaen"/>
          <w:lang w:bidi="en-GB"/>
        </w:rPr>
        <w:t xml:space="preserve"> ზე</w:t>
      </w:r>
      <w:r w:rsidRPr="0079622B">
        <w:rPr>
          <w:rFonts w:ascii="Sylfaen" w:hAnsi="Sylfaen" w:cs="Sylfaen"/>
          <w:lang w:bidi="en-GB"/>
        </w:rPr>
        <w:t>გავლენა</w:t>
      </w:r>
      <w:r w:rsidRPr="0079622B">
        <w:rPr>
          <w:rFonts w:ascii="Sylfaen" w:hAnsi="Sylfaen"/>
          <w:lang w:bidi="en-GB"/>
        </w:rPr>
        <w:t xml:space="preserve"> </w:t>
      </w:r>
      <w:r w:rsidR="00AB0A9B" w:rsidRPr="0079622B">
        <w:rPr>
          <w:rFonts w:ascii="Sylfaen" w:hAnsi="Sylfaen" w:cs="Sylfaen"/>
          <w:lang w:bidi="en-GB"/>
        </w:rPr>
        <w:t>მოახდინოს</w:t>
      </w:r>
      <w:r w:rsidRPr="0079622B">
        <w:rPr>
          <w:rFonts w:ascii="Sylfaen" w:hAnsi="Sylfaen"/>
          <w:lang w:bidi="en-GB"/>
        </w:rPr>
        <w:t xml:space="preserve"> </w:t>
      </w:r>
      <w:r w:rsidRPr="0079622B">
        <w:rPr>
          <w:rFonts w:ascii="Sylfaen" w:hAnsi="Sylfaen" w:cs="Sylfaen"/>
          <w:lang w:bidi="en-GB"/>
        </w:rPr>
        <w:t>ერთიანი</w:t>
      </w:r>
      <w:r w:rsidRPr="0079622B">
        <w:rPr>
          <w:rFonts w:ascii="Sylfaen" w:hAnsi="Sylfaen"/>
          <w:lang w:bidi="en-GB"/>
        </w:rPr>
        <w:t xml:space="preserve"> </w:t>
      </w:r>
      <w:r w:rsidRPr="0079622B">
        <w:rPr>
          <w:rFonts w:ascii="Sylfaen" w:hAnsi="Sylfaen" w:cs="Sylfaen"/>
          <w:lang w:bidi="en-GB"/>
        </w:rPr>
        <w:t>ეროვნული</w:t>
      </w:r>
      <w:r w:rsidRPr="0079622B">
        <w:rPr>
          <w:rFonts w:ascii="Sylfaen" w:hAnsi="Sylfaen"/>
          <w:lang w:bidi="en-GB"/>
        </w:rPr>
        <w:t xml:space="preserve"> </w:t>
      </w:r>
      <w:r w:rsidRPr="0079622B">
        <w:rPr>
          <w:rFonts w:ascii="Sylfaen" w:hAnsi="Sylfaen" w:cs="Sylfaen"/>
          <w:lang w:bidi="en-GB"/>
        </w:rPr>
        <w:t>სტრატეგიის</w:t>
      </w:r>
      <w:r w:rsidRPr="0079622B">
        <w:rPr>
          <w:rFonts w:ascii="Sylfaen" w:hAnsi="Sylfaen"/>
          <w:lang w:bidi="en-GB"/>
        </w:rPr>
        <w:t xml:space="preserve"> </w:t>
      </w:r>
      <w:r w:rsidRPr="0079622B">
        <w:rPr>
          <w:rFonts w:ascii="Sylfaen" w:hAnsi="Sylfaen" w:cs="Sylfaen"/>
          <w:lang w:bidi="en-GB"/>
        </w:rPr>
        <w:t>განხორციელებაზე</w:t>
      </w:r>
      <w:r w:rsidRPr="0079622B">
        <w:rPr>
          <w:rFonts w:ascii="Sylfaen" w:hAnsi="Sylfaen"/>
          <w:lang w:bidi="en-GB"/>
        </w:rPr>
        <w:t xml:space="preserve">. </w:t>
      </w:r>
      <w:r w:rsidRPr="0079622B">
        <w:rPr>
          <w:rFonts w:ascii="Sylfaen" w:hAnsi="Sylfaen" w:cs="Sylfaen"/>
          <w:lang w:bidi="en-GB"/>
        </w:rPr>
        <w:t>ამგვარად</w:t>
      </w:r>
      <w:r w:rsidRPr="0079622B">
        <w:rPr>
          <w:rFonts w:ascii="Sylfaen" w:hAnsi="Sylfaen"/>
          <w:lang w:bidi="en-GB"/>
        </w:rPr>
        <w:t xml:space="preserve">, </w:t>
      </w:r>
      <w:r w:rsidRPr="0079622B">
        <w:rPr>
          <w:rFonts w:ascii="Sylfaen" w:hAnsi="Sylfaen" w:cs="Sylfaen"/>
          <w:lang w:bidi="en-GB"/>
        </w:rPr>
        <w:t>აუცილებელია</w:t>
      </w:r>
      <w:r w:rsidRPr="0079622B">
        <w:rPr>
          <w:rFonts w:ascii="Sylfaen" w:hAnsi="Sylfaen"/>
          <w:lang w:bidi="en-GB"/>
        </w:rPr>
        <w:t xml:space="preserve"> </w:t>
      </w:r>
      <w:r w:rsidRPr="0079622B">
        <w:rPr>
          <w:rFonts w:ascii="Sylfaen" w:hAnsi="Sylfaen" w:cs="Sylfaen"/>
          <w:bCs/>
          <w:lang w:bidi="en-GB"/>
        </w:rPr>
        <w:t>ადაპტირებადი დაგეგმვისა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მონიტორინგის</w:t>
      </w:r>
      <w:r w:rsidRPr="0079622B">
        <w:rPr>
          <w:rFonts w:ascii="Sylfaen" w:hAnsi="Sylfaen"/>
          <w:lang w:bidi="en-GB"/>
        </w:rPr>
        <w:t xml:space="preserve"> </w:t>
      </w:r>
      <w:r w:rsidRPr="0079622B">
        <w:rPr>
          <w:rFonts w:ascii="Sylfaen" w:hAnsi="Sylfaen" w:cs="Sylfaen"/>
          <w:lang w:bidi="en-GB"/>
        </w:rPr>
        <w:t>პროცესების</w:t>
      </w:r>
      <w:r w:rsidRPr="0079622B">
        <w:rPr>
          <w:rFonts w:ascii="Sylfaen" w:hAnsi="Sylfaen"/>
          <w:lang w:bidi="en-GB"/>
        </w:rPr>
        <w:t xml:space="preserve"> </w:t>
      </w:r>
      <w:r w:rsidR="00AB0A9B" w:rsidRPr="0079622B">
        <w:rPr>
          <w:rFonts w:ascii="Sylfaen" w:hAnsi="Sylfaen" w:cs="Sylfaen"/>
          <w:lang w:bidi="en-GB"/>
        </w:rPr>
        <w:t>უზრუნველყოფ</w:t>
      </w:r>
      <w:r w:rsidRPr="0079622B">
        <w:rPr>
          <w:rFonts w:ascii="Sylfaen" w:hAnsi="Sylfaen" w:cs="Sylfaen"/>
          <w:lang w:bidi="en-GB"/>
        </w:rPr>
        <w:t>ა</w:t>
      </w:r>
      <w:r w:rsidRPr="0079622B">
        <w:rPr>
          <w:rFonts w:ascii="Sylfaen" w:hAnsi="Sylfaen"/>
          <w:lang w:bidi="en-GB"/>
        </w:rPr>
        <w:t xml:space="preserve">, </w:t>
      </w:r>
      <w:r w:rsidRPr="0079622B">
        <w:rPr>
          <w:rFonts w:ascii="Sylfaen" w:hAnsi="Sylfaen" w:cs="Sylfaen"/>
          <w:lang w:bidi="en-GB"/>
        </w:rPr>
        <w:t>რომელთა მეშვეობით შესაძლებელია გარე</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შიდა</w:t>
      </w:r>
      <w:r w:rsidRPr="0079622B">
        <w:rPr>
          <w:rFonts w:ascii="Sylfaen" w:hAnsi="Sylfaen"/>
          <w:lang w:bidi="en-GB"/>
        </w:rPr>
        <w:t xml:space="preserve"> </w:t>
      </w:r>
      <w:r w:rsidRPr="0079622B">
        <w:rPr>
          <w:rFonts w:ascii="Sylfaen" w:hAnsi="Sylfaen" w:cs="Sylfaen"/>
          <w:lang w:bidi="en-GB"/>
        </w:rPr>
        <w:t>ფაქტორების</w:t>
      </w:r>
      <w:r w:rsidRPr="0079622B">
        <w:rPr>
          <w:rFonts w:ascii="Sylfaen" w:hAnsi="Sylfaen"/>
          <w:lang w:bidi="en-GB"/>
        </w:rPr>
        <w:t xml:space="preserve"> </w:t>
      </w:r>
      <w:r w:rsidRPr="0079622B">
        <w:rPr>
          <w:rFonts w:ascii="Sylfaen" w:hAnsi="Sylfaen" w:cs="Sylfaen"/>
          <w:lang w:bidi="en-GB"/>
        </w:rPr>
        <w:t>ურთიერთქმედებისა და გავლენის სწორად შეფასება და გათვალისწინება</w:t>
      </w:r>
      <w:r w:rsidR="00AB0A9B" w:rsidRPr="0079622B">
        <w:rPr>
          <w:rFonts w:ascii="Sylfaen" w:hAnsi="Sylfaen"/>
          <w:lang w:bidi="en-GB"/>
        </w:rPr>
        <w:t xml:space="preserve">, </w:t>
      </w:r>
      <w:r w:rsidRPr="0079622B">
        <w:rPr>
          <w:rFonts w:ascii="Sylfaen" w:hAnsi="Sylfaen" w:cs="Sylfaen"/>
          <w:lang w:bidi="en-GB"/>
        </w:rPr>
        <w:t>სტრატეგიისა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აქტივობების</w:t>
      </w:r>
      <w:r w:rsidRPr="0079622B">
        <w:rPr>
          <w:rFonts w:ascii="Sylfaen" w:hAnsi="Sylfaen"/>
          <w:lang w:bidi="en-GB"/>
        </w:rPr>
        <w:t xml:space="preserve"> შესაბამისი </w:t>
      </w:r>
      <w:r w:rsidRPr="0079622B">
        <w:rPr>
          <w:rFonts w:ascii="Sylfaen" w:hAnsi="Sylfaen" w:cs="Sylfaen"/>
          <w:lang w:bidi="en-GB"/>
        </w:rPr>
        <w:t>ეფექტური</w:t>
      </w:r>
      <w:r w:rsidRPr="0079622B">
        <w:rPr>
          <w:rFonts w:ascii="Sylfaen" w:hAnsi="Sylfaen"/>
          <w:lang w:bidi="en-GB"/>
        </w:rPr>
        <w:t xml:space="preserve"> </w:t>
      </w:r>
      <w:r w:rsidRPr="0079622B">
        <w:rPr>
          <w:rFonts w:ascii="Sylfaen" w:hAnsi="Sylfaen" w:cs="Sylfaen"/>
          <w:lang w:bidi="en-GB"/>
        </w:rPr>
        <w:t>კორექტირება</w:t>
      </w:r>
      <w:r w:rsidRPr="0079622B">
        <w:rPr>
          <w:rFonts w:ascii="Sylfaen" w:hAnsi="Sylfaen"/>
          <w:lang w:bidi="en-GB"/>
        </w:rPr>
        <w:t>.</w:t>
      </w:r>
    </w:p>
    <w:p w14:paraId="2BFE84F4" w14:textId="5D97691E" w:rsidR="007D3FC9" w:rsidRPr="0079622B" w:rsidRDefault="007D3FC9" w:rsidP="0079622B">
      <w:pPr>
        <w:spacing w:line="276" w:lineRule="auto"/>
        <w:jc w:val="both"/>
        <w:rPr>
          <w:rFonts w:ascii="Sylfaen" w:eastAsia="Arial Unicode MS" w:hAnsi="Sylfaen" w:cs="Arial Unicode MS"/>
          <w:color w:val="000000" w:themeColor="text1"/>
        </w:rPr>
      </w:pPr>
    </w:p>
    <w:p w14:paraId="14A893EB" w14:textId="223F670E" w:rsidR="00D0600B" w:rsidRPr="0079622B" w:rsidRDefault="00D0600B" w:rsidP="0079622B">
      <w:pPr>
        <w:spacing w:line="276" w:lineRule="auto"/>
        <w:jc w:val="both"/>
        <w:rPr>
          <w:rFonts w:ascii="Sylfaen" w:eastAsia="Arial Unicode MS" w:hAnsi="Sylfaen" w:cs="Arial Unicode MS"/>
          <w:color w:val="000000" w:themeColor="text1"/>
        </w:rPr>
      </w:pPr>
    </w:p>
    <w:p w14:paraId="20BE5878" w14:textId="41368DD9" w:rsidR="0095678F" w:rsidRPr="0079622B" w:rsidRDefault="00564674" w:rsidP="0079622B">
      <w:pPr>
        <w:pStyle w:val="Heading1"/>
        <w:spacing w:line="276" w:lineRule="auto"/>
        <w:rPr>
          <w:rFonts w:ascii="Sylfaen" w:hAnsi="Sylfaen"/>
        </w:rPr>
      </w:pPr>
      <w:bookmarkStart w:id="64" w:name="_Toc111642176"/>
      <w:r w:rsidRPr="0079622B">
        <w:rPr>
          <w:rFonts w:ascii="Sylfaen" w:hAnsi="Sylfaen"/>
        </w:rPr>
        <w:t>მონიტორინგი და შეფასება</w:t>
      </w:r>
      <w:bookmarkEnd w:id="64"/>
    </w:p>
    <w:p w14:paraId="4154B981" w14:textId="77777777" w:rsidR="0095678F" w:rsidRPr="0079622B" w:rsidRDefault="0095678F" w:rsidP="0079622B">
      <w:pPr>
        <w:spacing w:after="162" w:line="276" w:lineRule="auto"/>
        <w:jc w:val="both"/>
        <w:rPr>
          <w:rFonts w:ascii="Sylfaen" w:eastAsia="Arial Unicode MS" w:hAnsi="Sylfaen" w:cs="Arial Unicode MS"/>
          <w:b/>
          <w:color w:val="000000" w:themeColor="text1"/>
        </w:rPr>
      </w:pPr>
    </w:p>
    <w:p w14:paraId="652A9E3F" w14:textId="77777777" w:rsidR="003F2674" w:rsidRPr="0079622B" w:rsidRDefault="009A1762" w:rsidP="0079622B">
      <w:pPr>
        <w:pStyle w:val="BodyText"/>
        <w:rPr>
          <w:rFonts w:ascii="Sylfaen" w:hAnsi="Sylfaen"/>
          <w:lang w:bidi="en-GB"/>
        </w:rPr>
      </w:pPr>
      <w:r w:rsidRPr="0079622B">
        <w:rPr>
          <w:rFonts w:ascii="Sylfaen" w:hAnsi="Sylfaen" w:cs="Sylfaen"/>
          <w:bCs/>
          <w:lang w:bidi="en-GB"/>
        </w:rPr>
        <w:t>მონიტორინგის</w:t>
      </w:r>
      <w:r w:rsidRPr="0079622B">
        <w:rPr>
          <w:rFonts w:ascii="Sylfaen" w:hAnsi="Sylfaen"/>
          <w:bCs/>
          <w:lang w:bidi="en-GB"/>
        </w:rPr>
        <w:t xml:space="preserve"> </w:t>
      </w:r>
      <w:r w:rsidRPr="0079622B">
        <w:rPr>
          <w:rFonts w:ascii="Sylfaen" w:hAnsi="Sylfaen" w:cs="Sylfaen"/>
          <w:bCs/>
          <w:lang w:bidi="en-GB"/>
        </w:rPr>
        <w:t>სისტემა</w:t>
      </w:r>
      <w:r w:rsidRPr="0079622B">
        <w:rPr>
          <w:rFonts w:ascii="Sylfaen" w:hAnsi="Sylfaen"/>
          <w:lang w:bidi="en-GB"/>
        </w:rPr>
        <w:t xml:space="preserve"> წარმოადგენს სტრატეგიის განუყოფელ ნაწილს, რომელიც შესაძლებლობას იძლევა დადგინდეს </w:t>
      </w:r>
      <w:r w:rsidRPr="0079622B">
        <w:rPr>
          <w:rFonts w:ascii="Sylfaen" w:hAnsi="Sylfaen" w:cs="Sylfaen"/>
          <w:lang w:bidi="en-GB"/>
        </w:rPr>
        <w:t>აკმაყოფილებს</w:t>
      </w:r>
      <w:r w:rsidRPr="0079622B">
        <w:rPr>
          <w:rFonts w:ascii="Sylfaen" w:hAnsi="Sylfaen"/>
          <w:lang w:bidi="en-GB"/>
        </w:rPr>
        <w:t xml:space="preserve"> </w:t>
      </w:r>
      <w:r w:rsidRPr="0079622B">
        <w:rPr>
          <w:rFonts w:ascii="Sylfaen" w:hAnsi="Sylfaen" w:cs="Sylfaen"/>
          <w:lang w:bidi="en-GB"/>
        </w:rPr>
        <w:t>თუ</w:t>
      </w:r>
      <w:r w:rsidRPr="0079622B">
        <w:rPr>
          <w:rFonts w:ascii="Sylfaen" w:hAnsi="Sylfaen"/>
          <w:lang w:bidi="en-GB"/>
        </w:rPr>
        <w:t xml:space="preserve"> </w:t>
      </w:r>
      <w:r w:rsidRPr="0079622B">
        <w:rPr>
          <w:rFonts w:ascii="Sylfaen" w:hAnsi="Sylfaen" w:cs="Sylfaen"/>
          <w:lang w:bidi="en-GB"/>
        </w:rPr>
        <w:t>არა</w:t>
      </w:r>
      <w:r w:rsidRPr="0079622B">
        <w:rPr>
          <w:rFonts w:ascii="Sylfaen" w:hAnsi="Sylfaen"/>
          <w:lang w:bidi="en-GB"/>
        </w:rPr>
        <w:t xml:space="preserve"> </w:t>
      </w:r>
      <w:r w:rsidRPr="0079622B">
        <w:rPr>
          <w:rFonts w:ascii="Sylfaen" w:hAnsi="Sylfaen" w:cs="Sylfaen"/>
          <w:lang w:bidi="en-GB"/>
        </w:rPr>
        <w:t>სტრატეგიული</w:t>
      </w:r>
      <w:r w:rsidRPr="0079622B">
        <w:rPr>
          <w:rFonts w:ascii="Sylfaen" w:hAnsi="Sylfaen"/>
          <w:lang w:bidi="en-GB"/>
        </w:rPr>
        <w:t xml:space="preserve"> </w:t>
      </w:r>
      <w:r w:rsidRPr="0079622B">
        <w:rPr>
          <w:rFonts w:ascii="Sylfaen" w:hAnsi="Sylfaen" w:cs="Sylfaen"/>
          <w:lang w:bidi="en-GB"/>
        </w:rPr>
        <w:t>ჩარჩო</w:t>
      </w:r>
      <w:r w:rsidRPr="0079622B">
        <w:rPr>
          <w:rFonts w:ascii="Sylfaen" w:hAnsi="Sylfaen"/>
          <w:lang w:bidi="en-GB"/>
        </w:rPr>
        <w:t xml:space="preserve"> </w:t>
      </w:r>
      <w:r w:rsidRPr="0079622B">
        <w:rPr>
          <w:rFonts w:ascii="Sylfaen" w:hAnsi="Sylfaen" w:cs="Sylfaen"/>
          <w:lang w:bidi="en-GB"/>
        </w:rPr>
        <w:t>ხედვასთან</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საერთო</w:t>
      </w:r>
      <w:r w:rsidRPr="0079622B">
        <w:rPr>
          <w:rFonts w:ascii="Sylfaen" w:hAnsi="Sylfaen"/>
          <w:lang w:bidi="en-GB"/>
        </w:rPr>
        <w:t xml:space="preserve"> </w:t>
      </w:r>
      <w:r w:rsidRPr="0079622B">
        <w:rPr>
          <w:rFonts w:ascii="Sylfaen" w:hAnsi="Sylfaen" w:cs="Sylfaen"/>
          <w:lang w:bidi="en-GB"/>
        </w:rPr>
        <w:t>მიზანთან</w:t>
      </w:r>
      <w:r w:rsidRPr="0079622B">
        <w:rPr>
          <w:rFonts w:ascii="Sylfaen" w:hAnsi="Sylfaen"/>
          <w:lang w:bidi="en-GB"/>
        </w:rPr>
        <w:t xml:space="preserve"> </w:t>
      </w:r>
      <w:r w:rsidRPr="0079622B">
        <w:rPr>
          <w:rFonts w:ascii="Sylfaen" w:hAnsi="Sylfaen" w:cs="Sylfaen"/>
          <w:lang w:bidi="en-GB"/>
        </w:rPr>
        <w:t>დაკავშირებულ</w:t>
      </w:r>
      <w:r w:rsidRPr="0079622B">
        <w:rPr>
          <w:rFonts w:ascii="Sylfaen" w:hAnsi="Sylfaen"/>
          <w:lang w:bidi="en-GB"/>
        </w:rPr>
        <w:t xml:space="preserve"> </w:t>
      </w:r>
      <w:r w:rsidRPr="0079622B">
        <w:rPr>
          <w:rFonts w:ascii="Sylfaen" w:hAnsi="Sylfaen" w:cs="Sylfaen"/>
          <w:lang w:bidi="en-GB"/>
        </w:rPr>
        <w:t>მოთხოვნებს</w:t>
      </w:r>
      <w:r w:rsidRPr="0079622B">
        <w:rPr>
          <w:rFonts w:ascii="Sylfaen" w:hAnsi="Sylfaen"/>
          <w:lang w:bidi="en-GB"/>
        </w:rPr>
        <w:t xml:space="preserve">, </w:t>
      </w:r>
      <w:r w:rsidRPr="0079622B">
        <w:rPr>
          <w:rFonts w:ascii="Sylfaen" w:hAnsi="Sylfaen" w:cs="Sylfaen"/>
          <w:lang w:bidi="en-GB"/>
        </w:rPr>
        <w:t>არის</w:t>
      </w:r>
      <w:r w:rsidRPr="0079622B">
        <w:rPr>
          <w:rFonts w:ascii="Sylfaen" w:hAnsi="Sylfaen"/>
          <w:lang w:bidi="en-GB"/>
        </w:rPr>
        <w:t xml:space="preserve"> </w:t>
      </w:r>
      <w:r w:rsidRPr="0079622B">
        <w:rPr>
          <w:rFonts w:ascii="Sylfaen" w:hAnsi="Sylfaen" w:cs="Sylfaen"/>
          <w:lang w:bidi="en-GB"/>
        </w:rPr>
        <w:t>თუ</w:t>
      </w:r>
      <w:r w:rsidRPr="0079622B">
        <w:rPr>
          <w:rFonts w:ascii="Sylfaen" w:hAnsi="Sylfaen"/>
          <w:lang w:bidi="en-GB"/>
        </w:rPr>
        <w:t xml:space="preserve"> </w:t>
      </w:r>
      <w:r w:rsidRPr="0079622B">
        <w:rPr>
          <w:rFonts w:ascii="Sylfaen" w:hAnsi="Sylfaen" w:cs="Sylfaen"/>
          <w:lang w:bidi="en-GB"/>
        </w:rPr>
        <w:t>არა</w:t>
      </w:r>
      <w:r w:rsidRPr="0079622B">
        <w:rPr>
          <w:rFonts w:ascii="Sylfaen" w:hAnsi="Sylfaen"/>
          <w:lang w:bidi="en-GB"/>
        </w:rPr>
        <w:t xml:space="preserve"> </w:t>
      </w:r>
      <w:r w:rsidRPr="0079622B">
        <w:rPr>
          <w:rFonts w:ascii="Sylfaen" w:hAnsi="Sylfaen" w:cs="Sylfaen"/>
          <w:lang w:bidi="en-GB"/>
        </w:rPr>
        <w:t>სტრატეგიისა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აქტივობების</w:t>
      </w:r>
      <w:r w:rsidRPr="0079622B">
        <w:rPr>
          <w:rFonts w:ascii="Sylfaen" w:hAnsi="Sylfaen"/>
          <w:lang w:bidi="en-GB"/>
        </w:rPr>
        <w:t xml:space="preserve"> </w:t>
      </w:r>
      <w:r w:rsidRPr="0079622B">
        <w:rPr>
          <w:rFonts w:ascii="Sylfaen" w:hAnsi="Sylfaen" w:cs="Sylfaen"/>
          <w:lang w:bidi="en-GB"/>
        </w:rPr>
        <w:t>განხორციელება</w:t>
      </w:r>
      <w:r w:rsidRPr="0079622B">
        <w:rPr>
          <w:rFonts w:ascii="Sylfaen" w:hAnsi="Sylfaen"/>
          <w:lang w:bidi="en-GB"/>
        </w:rPr>
        <w:t xml:space="preserve"> სტრატეგიულ მიზნებზე </w:t>
      </w:r>
      <w:r w:rsidRPr="0079622B">
        <w:rPr>
          <w:rFonts w:ascii="Sylfaen" w:hAnsi="Sylfaen" w:cs="Sylfaen"/>
          <w:lang w:bidi="en-GB"/>
        </w:rPr>
        <w:t>ორიენტირებული</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მათთან შესაბამისობაში</w:t>
      </w:r>
      <w:r w:rsidR="00B963FF" w:rsidRPr="0079622B">
        <w:rPr>
          <w:rFonts w:ascii="Sylfaen" w:hAnsi="Sylfaen"/>
          <w:lang w:bidi="en-GB"/>
        </w:rPr>
        <w:t xml:space="preserve">. შესაბამისად, </w:t>
      </w:r>
      <w:r w:rsidRPr="0079622B">
        <w:rPr>
          <w:rFonts w:ascii="Sylfaen" w:hAnsi="Sylfaen" w:cs="Sylfaen"/>
          <w:lang w:bidi="en-GB"/>
        </w:rPr>
        <w:t>აღწევს</w:t>
      </w:r>
      <w:r w:rsidRPr="0079622B">
        <w:rPr>
          <w:rFonts w:ascii="Sylfaen" w:hAnsi="Sylfaen"/>
          <w:lang w:bidi="en-GB"/>
        </w:rPr>
        <w:t xml:space="preserve"> </w:t>
      </w:r>
      <w:r w:rsidRPr="0079622B">
        <w:rPr>
          <w:rFonts w:ascii="Sylfaen" w:hAnsi="Sylfaen" w:cs="Sylfaen"/>
          <w:lang w:bidi="en-GB"/>
        </w:rPr>
        <w:t>თუ</w:t>
      </w:r>
      <w:r w:rsidRPr="0079622B">
        <w:rPr>
          <w:rFonts w:ascii="Sylfaen" w:hAnsi="Sylfaen"/>
          <w:lang w:bidi="en-GB"/>
        </w:rPr>
        <w:t xml:space="preserve"> </w:t>
      </w:r>
      <w:r w:rsidRPr="0079622B">
        <w:rPr>
          <w:rFonts w:ascii="Sylfaen" w:hAnsi="Sylfaen" w:cs="Sylfaen"/>
          <w:lang w:bidi="en-GB"/>
        </w:rPr>
        <w:t>არა</w:t>
      </w:r>
      <w:r w:rsidRPr="0079622B">
        <w:rPr>
          <w:rFonts w:ascii="Sylfaen" w:hAnsi="Sylfaen"/>
          <w:lang w:bidi="en-GB"/>
        </w:rPr>
        <w:t xml:space="preserve"> </w:t>
      </w:r>
      <w:r w:rsidRPr="0079622B">
        <w:rPr>
          <w:rFonts w:ascii="Sylfaen" w:hAnsi="Sylfaen" w:cs="Sylfaen"/>
          <w:lang w:bidi="en-GB"/>
        </w:rPr>
        <w:t>სტრატეგია</w:t>
      </w:r>
      <w:r w:rsidRPr="0079622B">
        <w:rPr>
          <w:rFonts w:ascii="Sylfaen" w:hAnsi="Sylfaen"/>
          <w:lang w:bidi="en-GB"/>
        </w:rPr>
        <w:t xml:space="preserve"> </w:t>
      </w:r>
      <w:r w:rsidRPr="0079622B">
        <w:rPr>
          <w:rFonts w:ascii="Sylfaen" w:hAnsi="Sylfaen" w:cs="Sylfaen"/>
          <w:lang w:bidi="en-GB"/>
        </w:rPr>
        <w:t>და</w:t>
      </w:r>
      <w:r w:rsidRPr="0079622B">
        <w:rPr>
          <w:rFonts w:ascii="Sylfaen" w:hAnsi="Sylfaen"/>
          <w:lang w:bidi="en-GB"/>
        </w:rPr>
        <w:t xml:space="preserve"> </w:t>
      </w:r>
      <w:r w:rsidRPr="0079622B">
        <w:rPr>
          <w:rFonts w:ascii="Sylfaen" w:hAnsi="Sylfaen" w:cs="Sylfaen"/>
          <w:lang w:bidi="en-GB"/>
        </w:rPr>
        <w:t>აქტივობები</w:t>
      </w:r>
      <w:r w:rsidRPr="0079622B">
        <w:rPr>
          <w:rFonts w:ascii="Sylfaen" w:hAnsi="Sylfaen"/>
          <w:lang w:bidi="en-GB"/>
        </w:rPr>
        <w:t xml:space="preserve"> </w:t>
      </w:r>
      <w:r w:rsidRPr="0079622B">
        <w:rPr>
          <w:rFonts w:ascii="Sylfaen" w:hAnsi="Sylfaen" w:cs="Sylfaen"/>
          <w:lang w:bidi="en-GB"/>
        </w:rPr>
        <w:t>შერჩეული</w:t>
      </w:r>
      <w:r w:rsidRPr="0079622B">
        <w:rPr>
          <w:rFonts w:ascii="Sylfaen" w:hAnsi="Sylfaen"/>
          <w:lang w:bidi="en-GB"/>
        </w:rPr>
        <w:t xml:space="preserve"> </w:t>
      </w:r>
      <w:r w:rsidRPr="0079622B">
        <w:rPr>
          <w:rFonts w:ascii="Sylfaen" w:hAnsi="Sylfaen" w:cs="Sylfaen"/>
          <w:lang w:bidi="en-GB"/>
        </w:rPr>
        <w:t>ინდიკატორების</w:t>
      </w:r>
      <w:r w:rsidRPr="0079622B">
        <w:rPr>
          <w:rFonts w:ascii="Sylfaen" w:hAnsi="Sylfaen"/>
          <w:lang w:bidi="en-GB"/>
        </w:rPr>
        <w:t xml:space="preserve"> </w:t>
      </w:r>
      <w:r w:rsidRPr="0079622B">
        <w:rPr>
          <w:rFonts w:ascii="Sylfaen" w:hAnsi="Sylfaen" w:cs="Sylfaen"/>
          <w:lang w:bidi="en-GB"/>
        </w:rPr>
        <w:t>სამიზნე</w:t>
      </w:r>
      <w:r w:rsidRPr="0079622B">
        <w:rPr>
          <w:rFonts w:ascii="Sylfaen" w:hAnsi="Sylfaen"/>
          <w:lang w:bidi="en-GB"/>
        </w:rPr>
        <w:t xml:space="preserve"> </w:t>
      </w:r>
      <w:r w:rsidRPr="0079622B">
        <w:rPr>
          <w:rFonts w:ascii="Sylfaen" w:hAnsi="Sylfaen" w:cs="Sylfaen"/>
          <w:lang w:bidi="en-GB"/>
        </w:rPr>
        <w:t xml:space="preserve">მაჩვენებლებს. </w:t>
      </w:r>
    </w:p>
    <w:p w14:paraId="095F2BEB" w14:textId="2C1DD1E5" w:rsidR="003F2674" w:rsidRPr="0079622B" w:rsidRDefault="00564674" w:rsidP="0079622B">
      <w:pPr>
        <w:pStyle w:val="BodyText"/>
        <w:rPr>
          <w:rFonts w:ascii="Sylfaen" w:hAnsi="Sylfaen"/>
          <w:lang w:bidi="en-GB"/>
        </w:rPr>
      </w:pPr>
      <w:r w:rsidRPr="0079622B">
        <w:rPr>
          <w:rFonts w:ascii="Sylfaen" w:eastAsia="Arial Unicode MS" w:hAnsi="Sylfaen" w:cs="Arial Unicode MS"/>
          <w:color w:val="000000" w:themeColor="text1"/>
        </w:rPr>
        <w:t>განათლების</w:t>
      </w:r>
      <w:r w:rsidR="00FB7E67" w:rsidRPr="0079622B">
        <w:rPr>
          <w:rFonts w:ascii="Sylfaen" w:eastAsia="Arial Unicode MS" w:hAnsi="Sylfaen" w:cs="Arial Unicode MS"/>
          <w:color w:val="000000" w:themeColor="text1"/>
        </w:rPr>
        <w:t>ა</w:t>
      </w:r>
      <w:r w:rsidRPr="0079622B">
        <w:rPr>
          <w:rFonts w:ascii="Sylfaen" w:eastAsia="Arial Unicode MS" w:hAnsi="Sylfaen" w:cs="Arial Unicode MS"/>
          <w:color w:val="000000" w:themeColor="text1"/>
        </w:rPr>
        <w:t xml:space="preserve"> და მეცნიერების ერთიანი სტრატეგიისა და სამოქმედო გეგმის განხორციელების მონიტორინგი და შეფასება საქართველოს მთავრობის პოლიტიკის დაგეგმვის, მონიტორინგისა და შეფასების სახელმძღვანელოთი დადგენილი მოთხოვნების შესაბამისად განხორციელდება.</w:t>
      </w:r>
      <w:r w:rsidR="003F2674" w:rsidRPr="0079622B">
        <w:rPr>
          <w:rFonts w:ascii="Sylfaen" w:eastAsia="Arial Unicode MS" w:hAnsi="Sylfaen" w:cs="Arial Unicode MS"/>
          <w:color w:val="000000" w:themeColor="text1"/>
        </w:rPr>
        <w:t xml:space="preserve"> </w:t>
      </w:r>
      <w:r w:rsidR="003F2674" w:rsidRPr="0079622B">
        <w:rPr>
          <w:rFonts w:ascii="Sylfaen" w:hAnsi="Sylfaen" w:cs="Sylfaen"/>
          <w:lang w:bidi="en-GB"/>
        </w:rPr>
        <w:t>რეგულარული</w:t>
      </w:r>
      <w:r w:rsidR="003F2674" w:rsidRPr="0079622B">
        <w:rPr>
          <w:rFonts w:ascii="Sylfaen" w:hAnsi="Sylfaen"/>
          <w:lang w:bidi="en-GB"/>
        </w:rPr>
        <w:t xml:space="preserve"> </w:t>
      </w:r>
      <w:r w:rsidR="003F2674" w:rsidRPr="0079622B">
        <w:rPr>
          <w:rFonts w:ascii="Sylfaen" w:hAnsi="Sylfaen" w:cs="Sylfaen"/>
          <w:lang w:bidi="en-GB"/>
        </w:rPr>
        <w:t>მონიტორინგი</w:t>
      </w:r>
      <w:r w:rsidR="003F2674" w:rsidRPr="0079622B">
        <w:rPr>
          <w:rFonts w:ascii="Sylfaen" w:hAnsi="Sylfaen"/>
          <w:lang w:bidi="en-GB"/>
        </w:rPr>
        <w:t xml:space="preserve"> </w:t>
      </w:r>
      <w:r w:rsidR="003F2674" w:rsidRPr="0079622B">
        <w:rPr>
          <w:rFonts w:ascii="Sylfaen" w:hAnsi="Sylfaen" w:cs="Sylfaen"/>
          <w:lang w:bidi="en-GB"/>
        </w:rPr>
        <w:t>და</w:t>
      </w:r>
      <w:r w:rsidR="003F2674" w:rsidRPr="0079622B">
        <w:rPr>
          <w:rFonts w:ascii="Sylfaen" w:hAnsi="Sylfaen"/>
          <w:lang w:bidi="en-GB"/>
        </w:rPr>
        <w:t xml:space="preserve"> </w:t>
      </w:r>
      <w:r w:rsidR="003F2674" w:rsidRPr="0079622B">
        <w:rPr>
          <w:rFonts w:ascii="Sylfaen" w:hAnsi="Sylfaen" w:cs="Sylfaen"/>
          <w:lang w:bidi="en-GB"/>
        </w:rPr>
        <w:t>მტკიცებულებებზე</w:t>
      </w:r>
      <w:r w:rsidR="003F2674" w:rsidRPr="0079622B">
        <w:rPr>
          <w:rFonts w:ascii="Sylfaen" w:hAnsi="Sylfaen"/>
          <w:lang w:bidi="en-GB"/>
        </w:rPr>
        <w:t xml:space="preserve"> </w:t>
      </w:r>
      <w:r w:rsidR="003F2674" w:rsidRPr="0079622B">
        <w:rPr>
          <w:rFonts w:ascii="Sylfaen" w:hAnsi="Sylfaen" w:cs="Sylfaen"/>
          <w:lang w:bidi="en-GB"/>
        </w:rPr>
        <w:t>დაფუძნებული</w:t>
      </w:r>
      <w:r w:rsidR="003F2674" w:rsidRPr="0079622B">
        <w:rPr>
          <w:rFonts w:ascii="Sylfaen" w:hAnsi="Sylfaen"/>
          <w:lang w:bidi="en-GB"/>
        </w:rPr>
        <w:t xml:space="preserve"> </w:t>
      </w:r>
      <w:r w:rsidR="003F2674" w:rsidRPr="0079622B">
        <w:rPr>
          <w:rFonts w:ascii="Sylfaen" w:hAnsi="Sylfaen" w:cs="Sylfaen"/>
          <w:lang w:bidi="en-GB"/>
        </w:rPr>
        <w:t>შეფასება</w:t>
      </w:r>
      <w:r w:rsidR="003F2674" w:rsidRPr="0079622B">
        <w:rPr>
          <w:rFonts w:ascii="Sylfaen" w:hAnsi="Sylfaen"/>
          <w:lang w:bidi="en-GB"/>
        </w:rPr>
        <w:t xml:space="preserve"> </w:t>
      </w:r>
      <w:r w:rsidR="003F2674" w:rsidRPr="0079622B">
        <w:rPr>
          <w:rFonts w:ascii="Sylfaen" w:hAnsi="Sylfaen" w:cs="Sylfaen"/>
          <w:lang w:bidi="en-GB"/>
        </w:rPr>
        <w:t>განხორციელდება</w:t>
      </w:r>
      <w:r w:rsidR="003F2674" w:rsidRPr="0079622B">
        <w:rPr>
          <w:rFonts w:ascii="Sylfaen" w:hAnsi="Sylfaen"/>
          <w:lang w:bidi="en-GB"/>
        </w:rPr>
        <w:t xml:space="preserve"> </w:t>
      </w:r>
      <w:r w:rsidR="003F2674" w:rsidRPr="0079622B">
        <w:rPr>
          <w:rFonts w:ascii="Sylfaen" w:hAnsi="Sylfaen" w:cs="Sylfaen"/>
          <w:lang w:bidi="en-GB"/>
        </w:rPr>
        <w:t>ერთიან</w:t>
      </w:r>
      <w:r w:rsidR="003F2674" w:rsidRPr="0079622B">
        <w:rPr>
          <w:rFonts w:ascii="Sylfaen" w:hAnsi="Sylfaen"/>
          <w:lang w:bidi="en-GB"/>
        </w:rPr>
        <w:t xml:space="preserve"> </w:t>
      </w:r>
      <w:r w:rsidR="003F2674" w:rsidRPr="0079622B">
        <w:rPr>
          <w:rFonts w:ascii="Sylfaen" w:hAnsi="Sylfaen" w:cs="Sylfaen"/>
          <w:lang w:bidi="en-GB"/>
        </w:rPr>
        <w:t>ეროვნულ</w:t>
      </w:r>
      <w:r w:rsidR="003F2674" w:rsidRPr="0079622B">
        <w:rPr>
          <w:rFonts w:ascii="Sylfaen" w:hAnsi="Sylfaen"/>
          <w:lang w:bidi="en-GB"/>
        </w:rPr>
        <w:t xml:space="preserve"> </w:t>
      </w:r>
      <w:r w:rsidR="003F2674" w:rsidRPr="0079622B">
        <w:rPr>
          <w:rFonts w:ascii="Sylfaen" w:hAnsi="Sylfaen" w:cs="Sylfaen"/>
          <w:lang w:bidi="en-GB"/>
        </w:rPr>
        <w:t>სტრატეგიაში</w:t>
      </w:r>
      <w:r w:rsidR="003F2674" w:rsidRPr="0079622B">
        <w:rPr>
          <w:rFonts w:ascii="Sylfaen" w:hAnsi="Sylfaen"/>
          <w:lang w:bidi="en-GB"/>
        </w:rPr>
        <w:t xml:space="preserve"> </w:t>
      </w:r>
      <w:r w:rsidR="003F2674" w:rsidRPr="0079622B">
        <w:rPr>
          <w:rFonts w:ascii="Sylfaen" w:hAnsi="Sylfaen" w:cs="Sylfaen"/>
          <w:lang w:bidi="en-GB"/>
        </w:rPr>
        <w:t>განსაზღვრული</w:t>
      </w:r>
      <w:r w:rsidR="003F2674" w:rsidRPr="0079622B">
        <w:rPr>
          <w:rFonts w:ascii="Sylfaen" w:hAnsi="Sylfaen"/>
          <w:lang w:bidi="en-GB"/>
        </w:rPr>
        <w:t xml:space="preserve"> </w:t>
      </w:r>
      <w:r w:rsidR="003F2674" w:rsidRPr="0079622B">
        <w:rPr>
          <w:rFonts w:ascii="Sylfaen" w:hAnsi="Sylfaen" w:cs="Sylfaen"/>
          <w:lang w:bidi="en-GB"/>
        </w:rPr>
        <w:t>მიზნებისა</w:t>
      </w:r>
      <w:r w:rsidR="003F2674" w:rsidRPr="0079622B">
        <w:rPr>
          <w:rFonts w:ascii="Sylfaen" w:hAnsi="Sylfaen"/>
          <w:lang w:bidi="en-GB"/>
        </w:rPr>
        <w:t xml:space="preserve"> </w:t>
      </w:r>
      <w:r w:rsidR="003F2674" w:rsidRPr="0079622B">
        <w:rPr>
          <w:rFonts w:ascii="Sylfaen" w:hAnsi="Sylfaen" w:cs="Sylfaen"/>
          <w:lang w:bidi="en-GB"/>
        </w:rPr>
        <w:t>და</w:t>
      </w:r>
      <w:r w:rsidR="003F2674" w:rsidRPr="0079622B">
        <w:rPr>
          <w:rFonts w:ascii="Sylfaen" w:hAnsi="Sylfaen"/>
          <w:lang w:bidi="en-GB"/>
        </w:rPr>
        <w:t xml:space="preserve"> </w:t>
      </w:r>
      <w:r w:rsidR="003F2674" w:rsidRPr="0079622B">
        <w:rPr>
          <w:rFonts w:ascii="Sylfaen" w:hAnsi="Sylfaen" w:cs="Sylfaen"/>
          <w:lang w:bidi="en-GB"/>
        </w:rPr>
        <w:t>ამოცანების</w:t>
      </w:r>
      <w:r w:rsidR="003F2674" w:rsidRPr="0079622B">
        <w:rPr>
          <w:rFonts w:ascii="Sylfaen" w:hAnsi="Sylfaen"/>
          <w:lang w:bidi="en-GB"/>
        </w:rPr>
        <w:t xml:space="preserve"> </w:t>
      </w:r>
      <w:r w:rsidR="003F2674" w:rsidRPr="0079622B">
        <w:rPr>
          <w:rFonts w:ascii="Sylfaen" w:hAnsi="Sylfaen" w:cs="Sylfaen"/>
          <w:lang w:bidi="en-GB"/>
        </w:rPr>
        <w:t>მიღწევის</w:t>
      </w:r>
      <w:r w:rsidR="003F2674" w:rsidRPr="0079622B">
        <w:rPr>
          <w:rFonts w:ascii="Sylfaen" w:hAnsi="Sylfaen"/>
          <w:lang w:bidi="en-GB"/>
        </w:rPr>
        <w:t xml:space="preserve"> </w:t>
      </w:r>
      <w:r w:rsidR="003F2674" w:rsidRPr="0079622B">
        <w:rPr>
          <w:rFonts w:ascii="Sylfaen" w:hAnsi="Sylfaen" w:cs="Sylfaen"/>
          <w:lang w:bidi="en-GB"/>
        </w:rPr>
        <w:t>და</w:t>
      </w:r>
      <w:r w:rsidR="003F2674" w:rsidRPr="0079622B">
        <w:rPr>
          <w:rFonts w:ascii="Sylfaen" w:hAnsi="Sylfaen"/>
          <w:lang w:bidi="en-GB"/>
        </w:rPr>
        <w:t xml:space="preserve"> </w:t>
      </w:r>
      <w:r w:rsidR="003F2674" w:rsidRPr="0079622B">
        <w:rPr>
          <w:rFonts w:ascii="Sylfaen" w:hAnsi="Sylfaen" w:cs="Sylfaen"/>
          <w:lang w:bidi="en-GB"/>
        </w:rPr>
        <w:t>სამოქმედო</w:t>
      </w:r>
      <w:r w:rsidR="003F2674" w:rsidRPr="0079622B">
        <w:rPr>
          <w:rFonts w:ascii="Sylfaen" w:hAnsi="Sylfaen"/>
          <w:lang w:bidi="en-GB"/>
        </w:rPr>
        <w:t xml:space="preserve"> </w:t>
      </w:r>
      <w:r w:rsidR="003F2674" w:rsidRPr="0079622B">
        <w:rPr>
          <w:rFonts w:ascii="Sylfaen" w:hAnsi="Sylfaen" w:cs="Sylfaen"/>
          <w:lang w:bidi="en-GB"/>
        </w:rPr>
        <w:t>გეგმით</w:t>
      </w:r>
      <w:r w:rsidR="003F2674" w:rsidRPr="0079622B">
        <w:rPr>
          <w:rFonts w:ascii="Sylfaen" w:hAnsi="Sylfaen"/>
          <w:lang w:bidi="en-GB"/>
        </w:rPr>
        <w:t xml:space="preserve"> </w:t>
      </w:r>
      <w:r w:rsidR="003F2674" w:rsidRPr="0079622B">
        <w:rPr>
          <w:rFonts w:ascii="Sylfaen" w:hAnsi="Sylfaen" w:cs="Sylfaen"/>
          <w:lang w:bidi="en-GB"/>
        </w:rPr>
        <w:t>განსაზღვრული</w:t>
      </w:r>
      <w:r w:rsidR="003F2674" w:rsidRPr="0079622B">
        <w:rPr>
          <w:rFonts w:ascii="Sylfaen" w:hAnsi="Sylfaen"/>
          <w:lang w:bidi="en-GB"/>
        </w:rPr>
        <w:t xml:space="preserve"> </w:t>
      </w:r>
      <w:r w:rsidR="003F2674" w:rsidRPr="0079622B">
        <w:rPr>
          <w:rFonts w:ascii="Sylfaen" w:hAnsi="Sylfaen" w:cs="Sylfaen"/>
          <w:lang w:bidi="en-GB"/>
        </w:rPr>
        <w:t>ღონისძიებების</w:t>
      </w:r>
      <w:r w:rsidR="003F2674" w:rsidRPr="0079622B">
        <w:rPr>
          <w:rFonts w:ascii="Sylfaen" w:hAnsi="Sylfaen"/>
          <w:lang w:bidi="en-GB"/>
        </w:rPr>
        <w:t xml:space="preserve"> </w:t>
      </w:r>
      <w:r w:rsidR="003F2674" w:rsidRPr="0079622B">
        <w:rPr>
          <w:rFonts w:ascii="Sylfaen" w:hAnsi="Sylfaen" w:cs="Sylfaen"/>
          <w:lang w:bidi="en-GB"/>
        </w:rPr>
        <w:t>განხორციელების</w:t>
      </w:r>
      <w:r w:rsidR="003F2674" w:rsidRPr="0079622B">
        <w:rPr>
          <w:rFonts w:ascii="Sylfaen" w:hAnsi="Sylfaen"/>
          <w:lang w:bidi="en-GB"/>
        </w:rPr>
        <w:t xml:space="preserve"> </w:t>
      </w:r>
      <w:r w:rsidR="003F2674" w:rsidRPr="0079622B">
        <w:rPr>
          <w:rFonts w:ascii="Sylfaen" w:hAnsi="Sylfaen" w:cs="Sylfaen"/>
          <w:lang w:bidi="en-GB"/>
        </w:rPr>
        <w:t>პროგრესის</w:t>
      </w:r>
      <w:r w:rsidR="003F2674" w:rsidRPr="0079622B">
        <w:rPr>
          <w:rFonts w:ascii="Sylfaen" w:hAnsi="Sylfaen"/>
          <w:lang w:bidi="en-GB"/>
        </w:rPr>
        <w:t xml:space="preserve"> შესაფასებლად. </w:t>
      </w:r>
      <w:r w:rsidR="003F2674" w:rsidRPr="0079622B">
        <w:rPr>
          <w:rFonts w:ascii="Sylfaen" w:hAnsi="Sylfaen" w:cs="Sylfaen"/>
          <w:lang w:bidi="en-GB"/>
        </w:rPr>
        <w:t>ეს</w:t>
      </w:r>
      <w:r w:rsidR="003F2674" w:rsidRPr="0079622B">
        <w:rPr>
          <w:rFonts w:ascii="Sylfaen" w:hAnsi="Sylfaen"/>
          <w:lang w:bidi="en-GB"/>
        </w:rPr>
        <w:t xml:space="preserve"> </w:t>
      </w:r>
      <w:r w:rsidR="003F2674" w:rsidRPr="0079622B">
        <w:rPr>
          <w:rFonts w:ascii="Sylfaen" w:hAnsi="Sylfaen" w:cs="Sylfaen"/>
          <w:lang w:bidi="en-GB"/>
        </w:rPr>
        <w:t>იქნება</w:t>
      </w:r>
      <w:r w:rsidR="003F2674" w:rsidRPr="0079622B">
        <w:rPr>
          <w:rFonts w:ascii="Sylfaen" w:hAnsi="Sylfaen"/>
          <w:lang w:bidi="en-GB"/>
        </w:rPr>
        <w:t xml:space="preserve"> </w:t>
      </w:r>
      <w:r w:rsidR="003F2674" w:rsidRPr="0079622B">
        <w:rPr>
          <w:rFonts w:ascii="Sylfaen" w:hAnsi="Sylfaen" w:cs="Sylfaen"/>
          <w:lang w:bidi="en-GB"/>
        </w:rPr>
        <w:t>ინფორმაციისა</w:t>
      </w:r>
      <w:r w:rsidR="003F2674" w:rsidRPr="0079622B">
        <w:rPr>
          <w:rFonts w:ascii="Sylfaen" w:hAnsi="Sylfaen"/>
          <w:lang w:bidi="en-GB"/>
        </w:rPr>
        <w:t xml:space="preserve"> </w:t>
      </w:r>
      <w:r w:rsidR="003F2674" w:rsidRPr="0079622B">
        <w:rPr>
          <w:rFonts w:ascii="Sylfaen" w:hAnsi="Sylfaen" w:cs="Sylfaen"/>
          <w:lang w:bidi="en-GB"/>
        </w:rPr>
        <w:t>და</w:t>
      </w:r>
      <w:r w:rsidR="003F2674" w:rsidRPr="0079622B">
        <w:rPr>
          <w:rFonts w:ascii="Sylfaen" w:hAnsi="Sylfaen"/>
          <w:lang w:bidi="en-GB"/>
        </w:rPr>
        <w:t xml:space="preserve"> </w:t>
      </w:r>
      <w:r w:rsidR="003F2674" w:rsidRPr="0079622B">
        <w:rPr>
          <w:rFonts w:ascii="Sylfaen" w:hAnsi="Sylfaen" w:cs="Sylfaen"/>
          <w:lang w:bidi="en-GB"/>
        </w:rPr>
        <w:t>ანგარიშვალდებულების</w:t>
      </w:r>
      <w:r w:rsidR="003F2674" w:rsidRPr="0079622B">
        <w:rPr>
          <w:rFonts w:ascii="Sylfaen" w:hAnsi="Sylfaen"/>
          <w:lang w:bidi="en-GB"/>
        </w:rPr>
        <w:t xml:space="preserve">, </w:t>
      </w:r>
      <w:r w:rsidR="003F2674" w:rsidRPr="0079622B">
        <w:rPr>
          <w:rFonts w:ascii="Sylfaen" w:hAnsi="Sylfaen" w:cs="Sylfaen"/>
          <w:lang w:bidi="en-GB"/>
        </w:rPr>
        <w:t>რესურსების</w:t>
      </w:r>
      <w:r w:rsidR="003F2674" w:rsidRPr="0079622B">
        <w:rPr>
          <w:rFonts w:ascii="Sylfaen" w:hAnsi="Sylfaen"/>
          <w:lang w:bidi="en-GB"/>
        </w:rPr>
        <w:t xml:space="preserve"> </w:t>
      </w:r>
      <w:r w:rsidR="003F2674" w:rsidRPr="0079622B">
        <w:rPr>
          <w:rFonts w:ascii="Sylfaen" w:hAnsi="Sylfaen" w:cs="Sylfaen"/>
          <w:lang w:bidi="en-GB"/>
        </w:rPr>
        <w:t>განაწილების</w:t>
      </w:r>
      <w:r w:rsidR="003F2674" w:rsidRPr="0079622B">
        <w:rPr>
          <w:rFonts w:ascii="Sylfaen" w:hAnsi="Sylfaen"/>
          <w:lang w:bidi="en-GB"/>
        </w:rPr>
        <w:t xml:space="preserve">, </w:t>
      </w:r>
      <w:r w:rsidR="003F2674" w:rsidRPr="0079622B">
        <w:rPr>
          <w:rFonts w:ascii="Sylfaen" w:hAnsi="Sylfaen" w:cs="Sylfaen"/>
          <w:lang w:bidi="en-GB"/>
        </w:rPr>
        <w:t>პოლიტიკის</w:t>
      </w:r>
      <w:r w:rsidR="003F2674" w:rsidRPr="0079622B">
        <w:rPr>
          <w:rFonts w:ascii="Sylfaen" w:hAnsi="Sylfaen"/>
          <w:lang w:bidi="en-GB"/>
        </w:rPr>
        <w:t xml:space="preserve"> </w:t>
      </w:r>
      <w:r w:rsidR="003F2674" w:rsidRPr="0079622B">
        <w:rPr>
          <w:rFonts w:ascii="Sylfaen" w:hAnsi="Sylfaen" w:cs="Sylfaen"/>
          <w:lang w:bidi="en-GB"/>
        </w:rPr>
        <w:t>შემუშავებისა</w:t>
      </w:r>
      <w:r w:rsidR="003F2674" w:rsidRPr="0079622B">
        <w:rPr>
          <w:rFonts w:ascii="Sylfaen" w:hAnsi="Sylfaen"/>
          <w:lang w:bidi="en-GB"/>
        </w:rPr>
        <w:t xml:space="preserve"> </w:t>
      </w:r>
      <w:r w:rsidR="003F2674" w:rsidRPr="0079622B">
        <w:rPr>
          <w:rFonts w:ascii="Sylfaen" w:hAnsi="Sylfaen" w:cs="Sylfaen"/>
          <w:lang w:bidi="en-GB"/>
        </w:rPr>
        <w:t>და</w:t>
      </w:r>
      <w:r w:rsidR="003F2674" w:rsidRPr="0079622B">
        <w:rPr>
          <w:rFonts w:ascii="Sylfaen" w:hAnsi="Sylfaen"/>
          <w:lang w:bidi="en-GB"/>
        </w:rPr>
        <w:t xml:space="preserve"> </w:t>
      </w:r>
      <w:r w:rsidR="003F2674" w:rsidRPr="0079622B">
        <w:rPr>
          <w:rFonts w:ascii="Sylfaen" w:hAnsi="Sylfaen" w:cs="Sylfaen"/>
          <w:lang w:bidi="en-GB"/>
        </w:rPr>
        <w:t>განხორციელების</w:t>
      </w:r>
      <w:r w:rsidR="003F2674" w:rsidRPr="0079622B">
        <w:rPr>
          <w:rFonts w:ascii="Sylfaen" w:hAnsi="Sylfaen"/>
          <w:lang w:bidi="en-GB"/>
        </w:rPr>
        <w:t xml:space="preserve"> </w:t>
      </w:r>
      <w:r w:rsidR="003F2674" w:rsidRPr="0079622B">
        <w:rPr>
          <w:rFonts w:ascii="Sylfaen" w:hAnsi="Sylfaen" w:cs="Sylfaen"/>
          <w:lang w:bidi="en-GB"/>
        </w:rPr>
        <w:t>პროცესების</w:t>
      </w:r>
      <w:r w:rsidR="003F2674" w:rsidRPr="0079622B">
        <w:rPr>
          <w:rFonts w:ascii="Sylfaen" w:hAnsi="Sylfaen"/>
          <w:lang w:bidi="en-GB"/>
        </w:rPr>
        <w:t xml:space="preserve"> </w:t>
      </w:r>
      <w:r w:rsidR="003F2674" w:rsidRPr="0079622B">
        <w:rPr>
          <w:rFonts w:ascii="Sylfaen" w:hAnsi="Sylfaen" w:cs="Sylfaen"/>
          <w:lang w:bidi="en-GB"/>
        </w:rPr>
        <w:t>ეფექტური</w:t>
      </w:r>
      <w:r w:rsidR="003F2674" w:rsidRPr="0079622B">
        <w:rPr>
          <w:rFonts w:ascii="Sylfaen" w:hAnsi="Sylfaen"/>
          <w:lang w:bidi="en-GB"/>
        </w:rPr>
        <w:t xml:space="preserve"> </w:t>
      </w:r>
      <w:r w:rsidR="003F2674" w:rsidRPr="0079622B">
        <w:rPr>
          <w:rFonts w:ascii="Sylfaen" w:hAnsi="Sylfaen" w:cs="Sylfaen"/>
          <w:lang w:bidi="en-GB"/>
        </w:rPr>
        <w:t>მართვის</w:t>
      </w:r>
      <w:r w:rsidR="003F2674" w:rsidRPr="0079622B">
        <w:rPr>
          <w:rFonts w:ascii="Sylfaen" w:hAnsi="Sylfaen"/>
          <w:lang w:bidi="en-GB"/>
        </w:rPr>
        <w:t xml:space="preserve"> </w:t>
      </w:r>
      <w:r w:rsidR="003F2674" w:rsidRPr="0079622B">
        <w:rPr>
          <w:rFonts w:ascii="Sylfaen" w:hAnsi="Sylfaen" w:cs="Sylfaen"/>
          <w:lang w:bidi="en-GB"/>
        </w:rPr>
        <w:t>საფუძველი</w:t>
      </w:r>
      <w:r w:rsidR="003F2674" w:rsidRPr="0079622B">
        <w:rPr>
          <w:rFonts w:ascii="Sylfaen" w:hAnsi="Sylfaen"/>
          <w:lang w:bidi="en-GB"/>
        </w:rPr>
        <w:t>.</w:t>
      </w:r>
    </w:p>
    <w:p w14:paraId="1B300D14" w14:textId="694210C7" w:rsidR="00FB7EB4" w:rsidRPr="0079622B" w:rsidRDefault="003F2674" w:rsidP="0079622B">
      <w:pPr>
        <w:pStyle w:val="BodyText"/>
        <w:rPr>
          <w:rFonts w:ascii="Sylfaen" w:hAnsi="Sylfaen"/>
          <w:color w:val="000000" w:themeColor="text1"/>
          <w:lang w:bidi="en-GB"/>
        </w:rPr>
      </w:pPr>
      <w:r w:rsidRPr="0079622B">
        <w:rPr>
          <w:rFonts w:ascii="Sylfaen" w:hAnsi="Sylfaen"/>
          <w:noProof/>
        </w:rPr>
        <w:lastRenderedPageBreak/>
        <w:t xml:space="preserve">სტრატეგიის და სამოქმედო გეგმის განხორციელებასთან დაკავშირებული ინფორმაციის შეგროვებასა და რეგულარული სტატუს და პროგრეს ანგარიშების და მონიტორინგის ანგარიშების მომზადების კოორდინაციას უზრუნველყოფს საქართველოს </w:t>
      </w:r>
      <w:r w:rsidR="00564674" w:rsidRPr="0079622B">
        <w:rPr>
          <w:rFonts w:ascii="Sylfaen" w:eastAsia="Arial Unicode MS" w:hAnsi="Sylfaen" w:cs="Arial Unicode MS"/>
          <w:color w:val="000000" w:themeColor="text1"/>
        </w:rPr>
        <w:t>განათლების</w:t>
      </w:r>
      <w:r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 და მეცნიერების სამინისტროს საერთაშორისო ურთიერთობებისა და სტრატეგიული განვითარების დეპარტამენტი (სამდივნო)</w:t>
      </w:r>
      <w:r w:rsidRPr="0079622B">
        <w:rPr>
          <w:rFonts w:ascii="Sylfaen" w:eastAsia="Arial Unicode MS" w:hAnsi="Sylfaen" w:cs="Arial Unicode MS"/>
          <w:color w:val="000000" w:themeColor="text1"/>
        </w:rPr>
        <w:t>, რომლის</w:t>
      </w:r>
      <w:r w:rsidR="00564674" w:rsidRPr="0079622B">
        <w:rPr>
          <w:rFonts w:ascii="Sylfaen" w:eastAsia="Arial Unicode MS" w:hAnsi="Sylfaen" w:cs="Arial Unicode MS"/>
          <w:color w:val="000000" w:themeColor="text1"/>
        </w:rPr>
        <w:t xml:space="preserve"> კოორდინაციით ყოველ ექვს თვეში ერთხელ მომზადდება ანგარიში სამოქმედო გეგმით გათვალისწინებული თითოეული აქტივობის შესახებ, შესაბამისი განმახორციელებელი/პასუხისმგებელი უწყების/დეპარტამენტის მიერ მიწოდებული ინფორმაციის საფუძველზე. განათლების</w:t>
      </w:r>
      <w:r w:rsidR="00AF0939"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 და მეცნიერების სამინისტროს საერთაშორისო ურთიერთობებისა და სტრატეგიული განვითარების დეპარტამენტის </w:t>
      </w:r>
      <w:r w:rsidR="00FB7EB4" w:rsidRPr="0079622B">
        <w:rPr>
          <w:rFonts w:ascii="Sylfaen" w:eastAsia="Arial Unicode MS" w:hAnsi="Sylfaen" w:cs="Arial Unicode MS"/>
          <w:color w:val="000000" w:themeColor="text1"/>
        </w:rPr>
        <w:t xml:space="preserve">მიერ </w:t>
      </w:r>
      <w:r w:rsidR="00564674" w:rsidRPr="0079622B">
        <w:rPr>
          <w:rFonts w:ascii="Sylfaen" w:eastAsia="Arial Unicode MS" w:hAnsi="Sylfaen" w:cs="Arial Unicode MS"/>
          <w:color w:val="000000" w:themeColor="text1"/>
        </w:rPr>
        <w:t>მომზადებულ ანგარიშ</w:t>
      </w:r>
      <w:r w:rsidR="00FB7EB4" w:rsidRPr="0079622B">
        <w:rPr>
          <w:rFonts w:ascii="Sylfaen" w:eastAsia="Arial Unicode MS" w:hAnsi="Sylfaen" w:cs="Arial Unicode MS"/>
          <w:color w:val="000000" w:themeColor="text1"/>
        </w:rPr>
        <w:t>შ</w:t>
      </w:r>
      <w:r w:rsidR="00564674" w:rsidRPr="0079622B">
        <w:rPr>
          <w:rFonts w:ascii="Sylfaen" w:eastAsia="Arial Unicode MS" w:hAnsi="Sylfaen" w:cs="Arial Unicode MS"/>
          <w:color w:val="000000" w:themeColor="text1"/>
        </w:rPr>
        <w:t xml:space="preserve">ი </w:t>
      </w:r>
      <w:r w:rsidR="00A26A18" w:rsidRPr="0079622B">
        <w:rPr>
          <w:rFonts w:ascii="Sylfaen" w:eastAsia="Arial Unicode MS" w:hAnsi="Sylfaen" w:cs="Arial Unicode MS"/>
          <w:color w:val="000000" w:themeColor="text1"/>
        </w:rPr>
        <w:t>ასახულ იქნება</w:t>
      </w:r>
      <w:r w:rsidR="00FB7EB4" w:rsidRPr="0079622B">
        <w:rPr>
          <w:rFonts w:ascii="Sylfaen" w:eastAsia="Arial Unicode MS" w:hAnsi="Sylfaen" w:cs="Arial Unicode MS"/>
          <w:color w:val="000000" w:themeColor="text1"/>
        </w:rPr>
        <w:t xml:space="preserve"> </w:t>
      </w:r>
      <w:r w:rsidR="00564674" w:rsidRPr="0079622B">
        <w:rPr>
          <w:rFonts w:ascii="Sylfaen" w:eastAsia="Arial Unicode MS" w:hAnsi="Sylfaen" w:cs="Arial Unicode MS"/>
          <w:color w:val="000000" w:themeColor="text1"/>
        </w:rPr>
        <w:t xml:space="preserve">პროგრესის შესახებ </w:t>
      </w:r>
      <w:r w:rsidR="00FB7EB4" w:rsidRPr="0079622B">
        <w:rPr>
          <w:rFonts w:ascii="Sylfaen" w:eastAsia="Arial Unicode MS" w:hAnsi="Sylfaen" w:cs="Arial Unicode MS"/>
          <w:color w:val="000000" w:themeColor="text1"/>
        </w:rPr>
        <w:t>დეტალური ინფორმაცია</w:t>
      </w:r>
      <w:r w:rsidR="00C4085F" w:rsidRPr="0079622B">
        <w:rPr>
          <w:rFonts w:ascii="Sylfaen" w:eastAsia="Arial Unicode MS" w:hAnsi="Sylfaen" w:cs="Arial Unicode MS"/>
          <w:color w:val="000000" w:themeColor="text1"/>
        </w:rPr>
        <w:t xml:space="preserve">. </w:t>
      </w:r>
      <w:r w:rsidR="00F206B5" w:rsidRPr="0079622B">
        <w:rPr>
          <w:rFonts w:ascii="Sylfaen" w:eastAsia="Arial Unicode MS" w:hAnsi="Sylfaen" w:cs="Arial Unicode MS"/>
          <w:color w:val="000000" w:themeColor="text1"/>
        </w:rPr>
        <w:t>სამოქმედო</w:t>
      </w:r>
      <w:r w:rsidR="00564674" w:rsidRPr="0079622B">
        <w:rPr>
          <w:rFonts w:ascii="Sylfaen" w:eastAsia="Arial Unicode MS" w:hAnsi="Sylfaen" w:cs="Arial Unicode MS"/>
          <w:color w:val="000000" w:themeColor="text1"/>
        </w:rPr>
        <w:t xml:space="preserve"> გეგმით განსაზღვრული ყველა აქტივობის </w:t>
      </w:r>
      <w:r w:rsidR="00FB7EB4" w:rsidRPr="0079622B">
        <w:rPr>
          <w:rFonts w:ascii="Sylfaen" w:hAnsi="Sylfaen" w:cs="Sylfaen"/>
          <w:lang w:bidi="en-GB"/>
        </w:rPr>
        <w:t>იმპლემენტაციის სტატუსი</w:t>
      </w:r>
      <w:r w:rsidR="00FB7EB4" w:rsidRPr="0079622B">
        <w:rPr>
          <w:rFonts w:ascii="Sylfaen" w:hAnsi="Sylfaen"/>
          <w:lang w:bidi="en-GB"/>
        </w:rPr>
        <w:t xml:space="preserve"> </w:t>
      </w:r>
      <w:r w:rsidR="00FB7EB4" w:rsidRPr="0079622B">
        <w:rPr>
          <w:rFonts w:ascii="Sylfaen" w:hAnsi="Sylfaen" w:cs="Sylfaen"/>
          <w:lang w:bidi="en-GB"/>
        </w:rPr>
        <w:t>შეფასდება</w:t>
      </w:r>
      <w:r w:rsidR="00FB7EB4" w:rsidRPr="0079622B">
        <w:rPr>
          <w:rFonts w:ascii="Sylfaen" w:hAnsi="Sylfaen"/>
          <w:lang w:bidi="en-GB"/>
        </w:rPr>
        <w:t xml:space="preserve"> </w:t>
      </w:r>
      <w:r w:rsidR="00FB7EB4" w:rsidRPr="0079622B">
        <w:rPr>
          <w:rFonts w:ascii="Sylfaen" w:hAnsi="Sylfaen" w:cs="Sylfaen"/>
          <w:lang w:bidi="en-GB"/>
        </w:rPr>
        <w:t>პოლიტიკის</w:t>
      </w:r>
      <w:r w:rsidR="00FB7EB4" w:rsidRPr="0079622B">
        <w:rPr>
          <w:rFonts w:ascii="Sylfaen" w:hAnsi="Sylfaen"/>
          <w:lang w:bidi="en-GB"/>
        </w:rPr>
        <w:t xml:space="preserve"> </w:t>
      </w:r>
      <w:r w:rsidR="00FB7EB4" w:rsidRPr="0079622B">
        <w:rPr>
          <w:rFonts w:ascii="Sylfaen" w:hAnsi="Sylfaen" w:cs="Sylfaen"/>
          <w:lang w:bidi="en-GB"/>
        </w:rPr>
        <w:t>დაგეგმვის</w:t>
      </w:r>
      <w:r w:rsidR="00FB7EB4" w:rsidRPr="0079622B">
        <w:rPr>
          <w:rFonts w:ascii="Sylfaen" w:hAnsi="Sylfaen"/>
          <w:lang w:bidi="en-GB"/>
        </w:rPr>
        <w:t xml:space="preserve">, </w:t>
      </w:r>
      <w:r w:rsidR="00FB7EB4" w:rsidRPr="0079622B">
        <w:rPr>
          <w:rFonts w:ascii="Sylfaen" w:hAnsi="Sylfaen" w:cs="Sylfaen"/>
          <w:lang w:bidi="en-GB"/>
        </w:rPr>
        <w:t>მონიტორინგისა</w:t>
      </w:r>
      <w:r w:rsidR="00FB7EB4" w:rsidRPr="0079622B">
        <w:rPr>
          <w:rFonts w:ascii="Sylfaen" w:hAnsi="Sylfaen"/>
          <w:lang w:bidi="en-GB"/>
        </w:rPr>
        <w:t xml:space="preserve"> </w:t>
      </w:r>
      <w:r w:rsidR="00FB7EB4" w:rsidRPr="0079622B">
        <w:rPr>
          <w:rFonts w:ascii="Sylfaen" w:hAnsi="Sylfaen" w:cs="Sylfaen"/>
          <w:lang w:bidi="en-GB"/>
        </w:rPr>
        <w:t>და</w:t>
      </w:r>
      <w:r w:rsidR="00FB7EB4" w:rsidRPr="0079622B">
        <w:rPr>
          <w:rFonts w:ascii="Sylfaen" w:hAnsi="Sylfaen"/>
          <w:lang w:bidi="en-GB"/>
        </w:rPr>
        <w:t xml:space="preserve"> </w:t>
      </w:r>
      <w:r w:rsidR="00FB7EB4" w:rsidRPr="0079622B">
        <w:rPr>
          <w:rFonts w:ascii="Sylfaen" w:hAnsi="Sylfaen" w:cs="Sylfaen"/>
          <w:lang w:bidi="en-GB"/>
        </w:rPr>
        <w:t>შეფასების</w:t>
      </w:r>
      <w:r w:rsidR="00FB7EB4" w:rsidRPr="0079622B">
        <w:rPr>
          <w:rFonts w:ascii="Sylfaen" w:hAnsi="Sylfaen"/>
          <w:lang w:bidi="en-GB"/>
        </w:rPr>
        <w:t xml:space="preserve"> </w:t>
      </w:r>
      <w:r w:rsidR="00FB7EB4" w:rsidRPr="0079622B">
        <w:rPr>
          <w:rFonts w:ascii="Sylfaen" w:hAnsi="Sylfaen" w:cs="Sylfaen"/>
          <w:lang w:bidi="en-GB"/>
        </w:rPr>
        <w:t>სახელმძღვანელოში მოწოდებული პრინციპის თანახმად</w:t>
      </w:r>
      <w:r w:rsidR="009D08BC" w:rsidRPr="0079622B">
        <w:rPr>
          <w:rFonts w:ascii="Sylfaen" w:hAnsi="Sylfaen" w:cs="Sylfaen"/>
          <w:lang w:bidi="en-GB"/>
        </w:rPr>
        <w:t>.</w:t>
      </w:r>
    </w:p>
    <w:p w14:paraId="0C92CDBD" w14:textId="77777777" w:rsidR="00CF125B" w:rsidRPr="0079622B" w:rsidRDefault="00564674" w:rsidP="0079622B">
      <w:pPr>
        <w:spacing w:after="288" w:line="276" w:lineRule="auto"/>
        <w:ind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განათლების და მეცნიერების სამინისტროს საერთაშორისო ურთიერთობებისა და სტრატეგიული განვითარების დეპარტამენტის მიერ მომზადდება მონიტორინგის წლიური ანგარიშიც, რომელშიც მოცემული იქნება მონიტორინგის მიგნებები აქტივობების შედეგების და ამოცანების შედეგების ინდიკატორების შესახებ. </w:t>
      </w:r>
    </w:p>
    <w:p w14:paraId="7F77E72A" w14:textId="31365620" w:rsidR="0095678F" w:rsidRPr="0079622B" w:rsidRDefault="00564674" w:rsidP="0079622B">
      <w:pPr>
        <w:spacing w:after="288" w:line="276" w:lineRule="auto"/>
        <w:ind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სტრატეგიის ამოქმედებიდან ყოველ </w:t>
      </w:r>
      <w:r w:rsidR="006232B3" w:rsidRPr="0079622B">
        <w:rPr>
          <w:rFonts w:ascii="Sylfaen" w:eastAsia="Arial Unicode MS" w:hAnsi="Sylfaen" w:cs="Arial Unicode MS"/>
          <w:color w:val="000000" w:themeColor="text1"/>
        </w:rPr>
        <w:t>4 წელში</w:t>
      </w:r>
      <w:r w:rsidRPr="0079622B">
        <w:rPr>
          <w:rFonts w:ascii="Sylfaen" w:eastAsia="Arial Unicode MS" w:hAnsi="Sylfaen" w:cs="Arial Unicode MS"/>
          <w:color w:val="000000" w:themeColor="text1"/>
        </w:rPr>
        <w:t xml:space="preserve"> განათლების და მეცნიერების სამინისტროს საერთაშორისო ურთიერთობებისა და სტრატეგიული განვითარების დეპარტამენტის მიერ მომზადდება შუალედური შეფასების ანგარიში, რომლის შედეგები გათვალი</w:t>
      </w:r>
      <w:r w:rsidR="00D01B4F"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წინებული იქნება შემდგომ სამოქმედო გეგმაში და</w:t>
      </w:r>
      <w:r w:rsidR="00D01B4F"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საჭიროების შემთხვევაში</w:t>
      </w:r>
      <w:r w:rsidR="00D01B4F"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 xml:space="preserve"> სტრატეგიის დოკუმენტშიც. </w:t>
      </w:r>
    </w:p>
    <w:p w14:paraId="35D26CD1" w14:textId="52E7E145" w:rsidR="00F74BEB" w:rsidRPr="0079622B" w:rsidRDefault="00B26710" w:rsidP="0079622B">
      <w:pPr>
        <w:spacing w:after="347" w:line="276" w:lineRule="auto"/>
        <w:ind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ამასთანავე, </w:t>
      </w:r>
      <w:r w:rsidR="0059011D" w:rsidRPr="0079622B">
        <w:rPr>
          <w:rFonts w:ascii="Sylfaen" w:eastAsia="Arial Unicode MS" w:hAnsi="Sylfaen" w:cs="Arial Unicode MS"/>
          <w:color w:val="000000" w:themeColor="text1"/>
        </w:rPr>
        <w:t>საქართველოს მთავრობის 2021 წლის 28 ივნისის N304 დადგენილებით შექმნილი 2022-203</w:t>
      </w:r>
      <w:r w:rsidR="00E01DBF" w:rsidRPr="0079622B">
        <w:rPr>
          <w:rFonts w:ascii="Sylfaen" w:eastAsia="Arial Unicode MS" w:hAnsi="Sylfaen" w:cs="Arial Unicode MS"/>
          <w:color w:val="000000" w:themeColor="text1"/>
        </w:rPr>
        <w:t>0</w:t>
      </w:r>
      <w:r w:rsidR="0059011D" w:rsidRPr="0079622B">
        <w:rPr>
          <w:rFonts w:ascii="Sylfaen" w:eastAsia="Arial Unicode MS" w:hAnsi="Sylfaen" w:cs="Arial Unicode MS"/>
          <w:color w:val="000000" w:themeColor="text1"/>
        </w:rPr>
        <w:t xml:space="preserve"> წლების საქართველოს განათლებისა და მეცნიერების სტრატეგიისა და სამოქმედო გეგმის შემმუშავებელი უწყებათაშორისი საბჭო</w:t>
      </w:r>
      <w:r w:rsidRPr="0079622B">
        <w:rPr>
          <w:rFonts w:ascii="Sylfaen" w:eastAsia="Arial Unicode MS" w:hAnsi="Sylfaen" w:cs="Arial Unicode MS"/>
          <w:color w:val="000000" w:themeColor="text1"/>
        </w:rPr>
        <w:t xml:space="preserve"> უზრუნველყოფს სტრატეგიისა და სამოქმედო გეგმის განხორციელების პროცესში დაინტერესებული მხარეების ინფორმირებისა და ჩართულობას, სამდივნოს, თემატური სამუშაო ჯგუფებისა და სხვა დაინტერესებული მხარეების მიერ ინიცირებული პროექტების განხილვასა და, საჭიროების შემთხვევაში, რეკომენდაციების წარმოდგენა საქართველოს მთავრობისთვის.</w:t>
      </w:r>
      <w:r w:rsidR="00F74BEB" w:rsidRPr="0079622B">
        <w:rPr>
          <w:rFonts w:ascii="Sylfaen" w:eastAsia="Arial Unicode MS" w:hAnsi="Sylfaen" w:cs="Arial Unicode MS"/>
          <w:color w:val="000000" w:themeColor="text1"/>
        </w:rPr>
        <w:t xml:space="preserve"> საბჭოს სხდომა იმართება, სულ მცირე, წელიწადში ერთხელ და საბჭო უფლებამოსილია, </w:t>
      </w:r>
    </w:p>
    <w:p w14:paraId="470FDC3E" w14:textId="77777777" w:rsidR="00F74BEB" w:rsidRPr="0079622B" w:rsidRDefault="00F74BEB" w:rsidP="0079622B">
      <w:pPr>
        <w:spacing w:after="347" w:line="276" w:lineRule="auto"/>
        <w:ind w:left="360"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 კანონმდებლობით დადგენილი წესით, ადმინისტრაციული ორგანოებიდან გამოითხოვოს და მიიღოს თავისი საქმიანობისათვის საჭირო ინფორმაცია;</w:t>
      </w:r>
    </w:p>
    <w:p w14:paraId="7F2E35A6" w14:textId="75E9AFBA" w:rsidR="00F74BEB" w:rsidRPr="0079622B" w:rsidRDefault="00F74BEB" w:rsidP="0079622B">
      <w:pPr>
        <w:spacing w:after="347" w:line="276" w:lineRule="auto"/>
        <w:ind w:left="360"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ბ) შეიმუშაოს/მოამზადოს წინადადებები და რეკომენდაციები 2022</w:t>
      </w:r>
      <w:r w:rsidR="008B76AA" w:rsidRPr="0079622B">
        <w:rPr>
          <w:rFonts w:ascii="Sylfaen" w:eastAsia="Arial Unicode MS" w:hAnsi="Sylfaen" w:cs="Arial Unicode MS"/>
          <w:color w:val="000000" w:themeColor="text1"/>
        </w:rPr>
        <w:t>-</w:t>
      </w:r>
      <w:r w:rsidRPr="0079622B">
        <w:rPr>
          <w:rFonts w:ascii="Sylfaen" w:eastAsia="Arial Unicode MS" w:hAnsi="Sylfaen" w:cs="Arial Unicode MS"/>
          <w:color w:val="000000" w:themeColor="text1"/>
        </w:rPr>
        <w:t>203</w:t>
      </w:r>
      <w:r w:rsidR="00E01DBF" w:rsidRPr="0079622B">
        <w:rPr>
          <w:rFonts w:ascii="Sylfaen" w:eastAsia="Arial Unicode MS" w:hAnsi="Sylfaen" w:cs="Arial Unicode MS"/>
          <w:color w:val="000000" w:themeColor="text1"/>
        </w:rPr>
        <w:t>0</w:t>
      </w:r>
      <w:r w:rsidRPr="0079622B">
        <w:rPr>
          <w:rFonts w:ascii="Sylfaen" w:eastAsia="Arial Unicode MS" w:hAnsi="Sylfaen" w:cs="Arial Unicode MS"/>
          <w:color w:val="000000" w:themeColor="text1"/>
        </w:rPr>
        <w:t xml:space="preserve"> წლების საქართველოს განათლებისა და მეცნიერების სტრატეგიისა და სამოქმედო გეგმის განახლებისა და სრულყოფის მიზნით;</w:t>
      </w:r>
    </w:p>
    <w:p w14:paraId="3AD15509" w14:textId="188330E0" w:rsidR="0059011D" w:rsidRPr="0079622B" w:rsidRDefault="00F74BEB" w:rsidP="0079622B">
      <w:pPr>
        <w:spacing w:after="347" w:line="276" w:lineRule="auto"/>
        <w:ind w:left="360"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გ) საბჭოს საქმიანობის საჭიროების გათვალისწინებით, მიიწვიოს სახელმწიფო უწყებების წარმომადგენლები და შესაბამის სფეროში საქმიანობის განმახორციელებელი არასამეწარმეო (არაკომერციული) იურიდიული პირების, არასამთავრობო და საერთაშორისო ორგანიზაციების წარმომადგენლები და დარგის სპეციალისტები სხდომებში მონაწილეობის მისაღებად, სათათბირო ხმის უფლების გარეშე.</w:t>
      </w:r>
    </w:p>
    <w:p w14:paraId="31720DC0" w14:textId="53E3987D" w:rsidR="00D01B4F" w:rsidRPr="0079622B" w:rsidRDefault="00F74BEB" w:rsidP="0079622B">
      <w:pPr>
        <w:spacing w:after="162" w:line="276" w:lineRule="auto"/>
        <w:ind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ასევე, მონიტორინგის პროცესის მეტად გამჭვირვალობისა და დაინტერესებული მხარეების კიდევ უფრო ჩართულობისათვის, </w:t>
      </w:r>
      <w:r w:rsidR="00564674" w:rsidRPr="0079622B">
        <w:rPr>
          <w:rFonts w:ascii="Sylfaen" w:eastAsia="Arial Unicode MS" w:hAnsi="Sylfaen" w:cs="Arial Unicode MS"/>
          <w:color w:val="000000" w:themeColor="text1"/>
        </w:rPr>
        <w:t>მონიტორინგის</w:t>
      </w:r>
      <w:r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 და შეფასების ანგარიშების სამუშაო ვერსიები განთავსებული იქნება განათლების და მეცნიერების სამინისტროს ვებგვერდზე. მონიტორინგისა და შეფასების პროცესში დაინტერესებული მხარეების ჩართულობის ინსტრუმენტებად გამოყენებული იქნება როგორც ფიზიკური შეხვედრები, ისე ვირტუალური საშუალებები. უწყებათ</w:t>
      </w:r>
      <w:r w:rsidR="00D01B4F" w:rsidRPr="0079622B">
        <w:rPr>
          <w:rFonts w:ascii="Sylfaen" w:eastAsia="Arial Unicode MS" w:hAnsi="Sylfaen" w:cs="Arial Unicode MS"/>
          <w:color w:val="000000" w:themeColor="text1"/>
        </w:rPr>
        <w:t>ა</w:t>
      </w:r>
      <w:r w:rsidR="00564674" w:rsidRPr="0079622B">
        <w:rPr>
          <w:rFonts w:ascii="Sylfaen" w:eastAsia="Arial Unicode MS" w:hAnsi="Sylfaen" w:cs="Arial Unicode MS"/>
          <w:color w:val="000000" w:themeColor="text1"/>
        </w:rPr>
        <w:t xml:space="preserve">შორისი საბჭოს ფარგლებში შექმნილ ტექნიკური სამუშაო ჯგუფის წევრებს სამდივნოს მიერ კომენტარებისთვის მიეწოდებათ წლიური მონიტორინგის ანგარიშების სამუშაო ვერსიები, რომელთა შედეგები და დაინტერესებული მხარეების კომენტარები დამატებით განიხილება ერთიან შეხვედრაზე. </w:t>
      </w:r>
    </w:p>
    <w:p w14:paraId="3F237EF2" w14:textId="554648D4" w:rsidR="0095678F" w:rsidRDefault="00564674" w:rsidP="0079622B">
      <w:pPr>
        <w:spacing w:after="162" w:line="276" w:lineRule="auto"/>
        <w:ind w:hanging="10"/>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ამასთან, ამავე პლატფორმის წევრებთან შეთანხმდება ჩასატარებელი შუალედური და საბოლოო შეფასების მასშტაბი, კრიტერიუმები, კითხვები, კვლევის დიზაინი და მეთოდოლოგია. შესაბამისი ტექნიკური შესაძლებლობის შემთხვევაში, პრიორიტეტი მიენიჭება შერეული შეფასების ტიპს, რომელშიც მაკოორდინირებელი ორგანოს და გარე დამოუკიდებელი კონსულტანტების გარდა, ჩართული იქნებიან დაინტერესებული მხარეებიც, გარდა ამისა, მონიტორინგის და შეფასების ანგარიშების სამუშაო ვერსიების, ასევე შესაფასებელი საკითხების და შეფასების მონახაზის შესახებ ინფორმაციის გამოქვეყნებისას ყველა დაინტერესებულ მხარეს და საზოგადოების წევრებს მიეცემათ 2 კვირ</w:t>
      </w:r>
      <w:r w:rsidR="00172619" w:rsidRPr="0079622B">
        <w:rPr>
          <w:rFonts w:ascii="Sylfaen" w:eastAsia="Arial Unicode MS" w:hAnsi="Sylfaen" w:cs="Arial Unicode MS"/>
          <w:color w:val="000000" w:themeColor="text1"/>
        </w:rPr>
        <w:t>იანი ვადა</w:t>
      </w:r>
      <w:r w:rsidRPr="0079622B">
        <w:rPr>
          <w:rFonts w:ascii="Sylfaen" w:eastAsia="Arial Unicode MS" w:hAnsi="Sylfaen" w:cs="Arial Unicode MS"/>
          <w:color w:val="000000" w:themeColor="text1"/>
        </w:rPr>
        <w:t xml:space="preserve"> კომენტარების ელექტრონულად წარმოდგენისთვის</w:t>
      </w:r>
      <w:r w:rsidR="00172619" w:rsidRPr="0079622B">
        <w:rPr>
          <w:rFonts w:ascii="Sylfaen" w:eastAsia="Arial Unicode MS" w:hAnsi="Sylfaen" w:cs="Arial Unicode MS"/>
          <w:color w:val="000000" w:themeColor="text1"/>
        </w:rPr>
        <w:t>.</w:t>
      </w:r>
    </w:p>
    <w:p w14:paraId="0464DF5C" w14:textId="77777777" w:rsidR="00705627" w:rsidRPr="0079622B" w:rsidRDefault="00705627" w:rsidP="0079622B">
      <w:pPr>
        <w:spacing w:after="162" w:line="276" w:lineRule="auto"/>
        <w:ind w:hanging="10"/>
        <w:jc w:val="both"/>
        <w:rPr>
          <w:rFonts w:ascii="Sylfaen" w:eastAsia="Arial Unicode MS" w:hAnsi="Sylfaen" w:cs="Arial Unicode MS"/>
          <w:color w:val="000000" w:themeColor="text1"/>
        </w:rPr>
      </w:pPr>
    </w:p>
    <w:p w14:paraId="54103CFD" w14:textId="77777777" w:rsidR="0095678F" w:rsidRPr="0079622B" w:rsidRDefault="00564674" w:rsidP="0079622B">
      <w:pPr>
        <w:spacing w:after="24" w:line="276" w:lineRule="auto"/>
        <w:ind w:hanging="10"/>
        <w:jc w:val="center"/>
        <w:rPr>
          <w:rFonts w:ascii="Sylfaen" w:eastAsia="Arial Unicode MS" w:hAnsi="Sylfaen" w:cs="Arial Unicode MS"/>
          <w:b/>
          <w:color w:val="000000" w:themeColor="text1"/>
        </w:rPr>
      </w:pPr>
      <w:r w:rsidRPr="0079622B">
        <w:rPr>
          <w:rFonts w:ascii="Sylfaen" w:eastAsia="Arial Unicode MS" w:hAnsi="Sylfaen" w:cs="Arial Unicode MS"/>
          <w:b/>
          <w:color w:val="000000" w:themeColor="text1"/>
        </w:rPr>
        <w:t>მონიტორინგისა და შეფასების აქტივობების კალენდარი</w:t>
      </w:r>
    </w:p>
    <w:p w14:paraId="0E008902" w14:textId="77777777" w:rsidR="0095678F" w:rsidRPr="0079622B" w:rsidRDefault="0095678F" w:rsidP="0079622B">
      <w:pPr>
        <w:spacing w:after="24" w:line="276" w:lineRule="auto"/>
        <w:ind w:hanging="10"/>
        <w:jc w:val="center"/>
        <w:rPr>
          <w:rFonts w:ascii="Sylfaen" w:eastAsia="Arial Unicode MS" w:hAnsi="Sylfaen" w:cs="Arial Unicode MS"/>
          <w:color w:val="000000" w:themeColor="text1"/>
        </w:rPr>
      </w:pPr>
    </w:p>
    <w:tbl>
      <w:tblPr>
        <w:tblStyle w:val="1"/>
        <w:tblW w:w="10080" w:type="dxa"/>
        <w:tblInd w:w="-275" w:type="dxa"/>
        <w:tblLayout w:type="fixed"/>
        <w:tblLook w:val="0400" w:firstRow="0" w:lastRow="0" w:firstColumn="0" w:lastColumn="0" w:noHBand="0" w:noVBand="1"/>
      </w:tblPr>
      <w:tblGrid>
        <w:gridCol w:w="2566"/>
        <w:gridCol w:w="3824"/>
        <w:gridCol w:w="3690"/>
      </w:tblGrid>
      <w:tr w:rsidR="0095678F" w:rsidRPr="0079622B" w14:paraId="4C143363" w14:textId="77777777">
        <w:trPr>
          <w:trHeight w:val="567"/>
        </w:trPr>
        <w:tc>
          <w:tcPr>
            <w:tcW w:w="2566" w:type="dxa"/>
            <w:tcBorders>
              <w:top w:val="single" w:sz="4" w:space="0" w:color="0687A1"/>
              <w:left w:val="single" w:sz="4" w:space="0" w:color="0687A1"/>
              <w:bottom w:val="single" w:sz="4" w:space="0" w:color="0687A1"/>
              <w:right w:val="single" w:sz="4" w:space="0" w:color="FFFFFF"/>
            </w:tcBorders>
            <w:shd w:val="clear" w:color="auto" w:fill="0687A1"/>
            <w:vAlign w:val="center"/>
          </w:tcPr>
          <w:p w14:paraId="4594D610" w14:textId="001FCE1D" w:rsidR="0095678F" w:rsidRPr="0079622B" w:rsidRDefault="006417DC"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დოკუმენტი</w:t>
            </w:r>
            <w:r w:rsidR="008806AE" w:rsidRPr="0079622B">
              <w:rPr>
                <w:rFonts w:ascii="Sylfaen" w:eastAsia="Arial Unicode MS" w:hAnsi="Sylfaen" w:cs="Arial Unicode MS"/>
                <w:color w:val="000000" w:themeColor="text1"/>
              </w:rPr>
              <w:t>ს</w:t>
            </w:r>
            <w:r w:rsidRPr="0079622B">
              <w:rPr>
                <w:rFonts w:ascii="Sylfaen" w:eastAsia="Arial Unicode MS" w:hAnsi="Sylfaen" w:cs="Arial Unicode MS"/>
                <w:color w:val="000000" w:themeColor="text1"/>
              </w:rPr>
              <w:t xml:space="preserve"> ტიპი</w:t>
            </w:r>
          </w:p>
        </w:tc>
        <w:tc>
          <w:tcPr>
            <w:tcW w:w="3824" w:type="dxa"/>
            <w:tcBorders>
              <w:top w:val="single" w:sz="4" w:space="0" w:color="0687A1"/>
              <w:left w:val="single" w:sz="4" w:space="0" w:color="FFFFFF"/>
              <w:bottom w:val="single" w:sz="4" w:space="0" w:color="0687A1"/>
              <w:right w:val="single" w:sz="4" w:space="0" w:color="FFFFFF"/>
            </w:tcBorders>
            <w:shd w:val="clear" w:color="auto" w:fill="0687A1"/>
            <w:vAlign w:val="center"/>
          </w:tcPr>
          <w:p w14:paraId="79E4F076" w14:textId="33284D77" w:rsidR="0095678F" w:rsidRPr="0079622B" w:rsidRDefault="006417DC"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გამოქვეყნების პერიოდი </w:t>
            </w:r>
          </w:p>
        </w:tc>
        <w:tc>
          <w:tcPr>
            <w:tcW w:w="3690" w:type="dxa"/>
            <w:tcBorders>
              <w:top w:val="single" w:sz="4" w:space="0" w:color="0687A1"/>
              <w:left w:val="single" w:sz="4" w:space="0" w:color="FFFFFF"/>
              <w:bottom w:val="single" w:sz="4" w:space="0" w:color="0687A1"/>
              <w:right w:val="single" w:sz="4" w:space="0" w:color="0687A1"/>
            </w:tcBorders>
            <w:shd w:val="clear" w:color="auto" w:fill="0687A1"/>
          </w:tcPr>
          <w:p w14:paraId="5EE9D81A" w14:textId="7979E45E" w:rsidR="0095678F" w:rsidRPr="0079622B" w:rsidRDefault="006417DC"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გამოქვეყნების  </w:t>
            </w:r>
            <w:r w:rsidR="002300FE" w:rsidRPr="0079622B">
              <w:rPr>
                <w:rFonts w:ascii="Sylfaen" w:eastAsia="Arial Unicode MS" w:hAnsi="Sylfaen" w:cs="Arial Unicode MS"/>
                <w:color w:val="000000" w:themeColor="text1"/>
              </w:rPr>
              <w:t>ადგილი</w:t>
            </w:r>
          </w:p>
        </w:tc>
      </w:tr>
      <w:tr w:rsidR="0095678F" w:rsidRPr="0079622B" w14:paraId="0C852888" w14:textId="77777777">
        <w:trPr>
          <w:trHeight w:val="1134"/>
        </w:trPr>
        <w:tc>
          <w:tcPr>
            <w:tcW w:w="2566"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3E0443EB" w14:textId="77777777" w:rsidR="0095678F" w:rsidRPr="0079622B" w:rsidRDefault="00564674" w:rsidP="0079622B">
            <w:pPr>
              <w:spacing w:after="35"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პროგრესის შესახებ ანგარიში</w:t>
            </w:r>
          </w:p>
          <w:p w14:paraId="44AE57E0"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(პროგრეს ანგარიში)</w:t>
            </w:r>
          </w:p>
        </w:tc>
        <w:tc>
          <w:tcPr>
            <w:tcW w:w="3824"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6F6E0D7B"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სტრატეგიისა და სამოქმედო გეგმის დამტკიცებიდან, ყოველ 6 თვეში, თითოეული აქტივობის სტატუსის შესახებ ანგარიში</w:t>
            </w:r>
          </w:p>
        </w:tc>
        <w:tc>
          <w:tcPr>
            <w:tcW w:w="3690"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6C08111B" w14:textId="063837EB"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w:t>
            </w:r>
            <w:r w:rsidR="002300FE" w:rsidRPr="0079622B">
              <w:rPr>
                <w:rFonts w:ascii="Sylfaen" w:eastAsia="Arial Unicode MS" w:hAnsi="Sylfaen" w:cs="Arial Unicode MS"/>
                <w:color w:val="000000" w:themeColor="text1"/>
              </w:rPr>
              <w:t>ს ვებგვერდი</w:t>
            </w:r>
          </w:p>
        </w:tc>
      </w:tr>
      <w:tr w:rsidR="0095678F" w:rsidRPr="0079622B" w14:paraId="2E0109EA" w14:textId="77777777">
        <w:trPr>
          <w:trHeight w:val="737"/>
        </w:trPr>
        <w:tc>
          <w:tcPr>
            <w:tcW w:w="2566" w:type="dxa"/>
            <w:tcBorders>
              <w:top w:val="single" w:sz="4" w:space="0" w:color="0687A1"/>
              <w:left w:val="single" w:sz="4" w:space="0" w:color="0687A1"/>
              <w:bottom w:val="single" w:sz="4" w:space="0" w:color="0687A1"/>
              <w:right w:val="single" w:sz="4" w:space="0" w:color="0687A1"/>
            </w:tcBorders>
            <w:vAlign w:val="center"/>
          </w:tcPr>
          <w:p w14:paraId="6B709649"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წლიური ანგარიში</w:t>
            </w:r>
          </w:p>
        </w:tc>
        <w:tc>
          <w:tcPr>
            <w:tcW w:w="3824" w:type="dxa"/>
            <w:tcBorders>
              <w:top w:val="single" w:sz="4" w:space="0" w:color="0687A1"/>
              <w:left w:val="single" w:sz="4" w:space="0" w:color="0687A1"/>
              <w:bottom w:val="single" w:sz="4" w:space="0" w:color="0687A1"/>
              <w:right w:val="single" w:sz="4" w:space="0" w:color="0687A1"/>
            </w:tcBorders>
            <w:vAlign w:val="center"/>
          </w:tcPr>
          <w:p w14:paraId="59426727"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ყოველი მომდევნო წლის თებერვლისთვის, გარდა ბოლო წლისა</w:t>
            </w:r>
          </w:p>
        </w:tc>
        <w:tc>
          <w:tcPr>
            <w:tcW w:w="3690" w:type="dxa"/>
            <w:tcBorders>
              <w:top w:val="single" w:sz="4" w:space="0" w:color="0687A1"/>
              <w:left w:val="single" w:sz="4" w:space="0" w:color="0687A1"/>
              <w:bottom w:val="single" w:sz="4" w:space="0" w:color="0687A1"/>
              <w:right w:val="single" w:sz="4" w:space="0" w:color="0687A1"/>
            </w:tcBorders>
            <w:vAlign w:val="center"/>
          </w:tcPr>
          <w:p w14:paraId="637C2E17" w14:textId="6DD5DEC1" w:rsidR="0095678F" w:rsidRPr="0079622B" w:rsidRDefault="002300FE"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სამინისტროს ვებგვერდი</w:t>
            </w:r>
          </w:p>
        </w:tc>
      </w:tr>
      <w:tr w:rsidR="0095678F" w:rsidRPr="0079622B" w14:paraId="50FFDE86" w14:textId="77777777">
        <w:trPr>
          <w:trHeight w:val="737"/>
        </w:trPr>
        <w:tc>
          <w:tcPr>
            <w:tcW w:w="2566"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78E61C83"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lastRenderedPageBreak/>
              <w:t>პირველი შუალედური შეფასების ანგარიში</w:t>
            </w:r>
          </w:p>
        </w:tc>
        <w:tc>
          <w:tcPr>
            <w:tcW w:w="3824"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2EE0CADF" w14:textId="6C6578E0"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202</w:t>
            </w:r>
            <w:r w:rsidR="006417DC" w:rsidRPr="0079622B">
              <w:rPr>
                <w:rFonts w:ascii="Sylfaen" w:eastAsia="Arial Unicode MS" w:hAnsi="Sylfaen" w:cs="Arial Unicode MS"/>
                <w:color w:val="000000" w:themeColor="text1"/>
              </w:rPr>
              <w:t>6 წლის ივნისი</w:t>
            </w:r>
          </w:p>
        </w:tc>
        <w:tc>
          <w:tcPr>
            <w:tcW w:w="3690"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00D39B77" w14:textId="73EE1909" w:rsidR="0095678F" w:rsidRPr="0079622B" w:rsidRDefault="002300FE"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სამინისტროს ვებგვერდი</w:t>
            </w:r>
          </w:p>
        </w:tc>
      </w:tr>
      <w:tr w:rsidR="007217C7" w:rsidRPr="0079622B" w14:paraId="7D8F71C8" w14:textId="77777777">
        <w:trPr>
          <w:trHeight w:val="737"/>
        </w:trPr>
        <w:tc>
          <w:tcPr>
            <w:tcW w:w="2566"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29D5E9DA" w14:textId="701F91F7" w:rsidR="007217C7" w:rsidRPr="0079622B" w:rsidRDefault="002666ED" w:rsidP="0079622B">
            <w:pPr>
              <w:spacing w:line="276" w:lineRule="auto"/>
              <w:jc w:val="center"/>
              <w:rPr>
                <w:rFonts w:ascii="Sylfaen" w:eastAsia="Arial Unicode MS" w:hAnsi="Sylfaen" w:cs="Arial Unicode MS"/>
                <w:color w:val="000000" w:themeColor="text1"/>
              </w:rPr>
            </w:pPr>
            <w:r>
              <w:rPr>
                <w:rFonts w:ascii="Sylfaen" w:eastAsia="Arial Unicode MS" w:hAnsi="Sylfaen" w:cs="Arial Unicode MS"/>
                <w:color w:val="000000" w:themeColor="text1"/>
              </w:rPr>
              <w:t>მეორე</w:t>
            </w:r>
            <w:r w:rsidRPr="0079622B">
              <w:rPr>
                <w:rFonts w:ascii="Sylfaen" w:eastAsia="Arial Unicode MS" w:hAnsi="Sylfaen" w:cs="Arial Unicode MS"/>
                <w:color w:val="000000" w:themeColor="text1"/>
              </w:rPr>
              <w:t xml:space="preserve"> შუალედური შეფასების ანგარიში</w:t>
            </w:r>
          </w:p>
        </w:tc>
        <w:tc>
          <w:tcPr>
            <w:tcW w:w="3824"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0E792817" w14:textId="6929731C" w:rsidR="007217C7" w:rsidRPr="0079622B" w:rsidRDefault="002666ED" w:rsidP="0079622B">
            <w:pPr>
              <w:spacing w:line="276" w:lineRule="auto"/>
              <w:jc w:val="center"/>
              <w:rPr>
                <w:rFonts w:ascii="Sylfaen" w:eastAsia="Arial Unicode MS" w:hAnsi="Sylfaen" w:cs="Arial Unicode MS"/>
                <w:color w:val="000000" w:themeColor="text1"/>
              </w:rPr>
            </w:pPr>
            <w:r>
              <w:rPr>
                <w:rFonts w:ascii="Sylfaen" w:eastAsia="Arial Unicode MS" w:hAnsi="Sylfaen" w:cs="Arial Unicode MS"/>
                <w:color w:val="000000" w:themeColor="text1"/>
              </w:rPr>
              <w:t>2029 წლის ივნისი</w:t>
            </w:r>
          </w:p>
        </w:tc>
        <w:tc>
          <w:tcPr>
            <w:tcW w:w="3690"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5903B04D" w14:textId="55BD6585" w:rsidR="007217C7" w:rsidRPr="0079622B" w:rsidRDefault="002666ED"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სამინისტროს ვებგვერდი</w:t>
            </w:r>
          </w:p>
        </w:tc>
      </w:tr>
      <w:tr w:rsidR="0095678F" w:rsidRPr="0079622B" w14:paraId="332DA7BD" w14:textId="77777777">
        <w:trPr>
          <w:trHeight w:val="737"/>
        </w:trPr>
        <w:tc>
          <w:tcPr>
            <w:tcW w:w="2566"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0710A340" w14:textId="77777777" w:rsidR="0095678F" w:rsidRPr="0079622B" w:rsidRDefault="00564674" w:rsidP="0079622B">
            <w:pPr>
              <w:spacing w:after="35"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საბოლოო შეფასების ანგარიში</w:t>
            </w:r>
          </w:p>
          <w:p w14:paraId="245394C2" w14:textId="77777777" w:rsidR="0095678F" w:rsidRPr="0079622B" w:rsidRDefault="00564674"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(საბოლოო ანგარიში)</w:t>
            </w:r>
          </w:p>
        </w:tc>
        <w:tc>
          <w:tcPr>
            <w:tcW w:w="3824"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357EAD65" w14:textId="7C513D20" w:rsidR="0095678F" w:rsidRPr="0079622B" w:rsidRDefault="006417DC"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2031</w:t>
            </w:r>
            <w:r w:rsidR="00564674" w:rsidRPr="0079622B">
              <w:rPr>
                <w:rFonts w:ascii="Sylfaen" w:eastAsia="Arial Unicode MS" w:hAnsi="Sylfaen" w:cs="Arial Unicode MS"/>
                <w:color w:val="000000" w:themeColor="text1"/>
              </w:rPr>
              <w:t xml:space="preserve"> </w:t>
            </w:r>
            <w:r w:rsidRPr="0079622B">
              <w:rPr>
                <w:rFonts w:ascii="Sylfaen" w:eastAsia="Arial Unicode MS" w:hAnsi="Sylfaen" w:cs="Arial Unicode MS"/>
                <w:color w:val="000000" w:themeColor="text1"/>
              </w:rPr>
              <w:t>წლის ივნისი</w:t>
            </w:r>
          </w:p>
        </w:tc>
        <w:tc>
          <w:tcPr>
            <w:tcW w:w="3690" w:type="dxa"/>
            <w:tcBorders>
              <w:top w:val="single" w:sz="4" w:space="0" w:color="0687A1"/>
              <w:left w:val="single" w:sz="4" w:space="0" w:color="0687A1"/>
              <w:bottom w:val="single" w:sz="4" w:space="0" w:color="0687A1"/>
              <w:right w:val="single" w:sz="4" w:space="0" w:color="0687A1"/>
            </w:tcBorders>
            <w:shd w:val="clear" w:color="auto" w:fill="F1F6F8"/>
            <w:vAlign w:val="center"/>
          </w:tcPr>
          <w:p w14:paraId="57CECA24" w14:textId="03F520AC" w:rsidR="0095678F" w:rsidRPr="0079622B" w:rsidRDefault="002300FE" w:rsidP="0079622B">
            <w:pPr>
              <w:spacing w:line="276" w:lineRule="auto"/>
              <w:jc w:val="center"/>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განათლებისა და მეცნიერების სამინისტროს ვებგვერდი</w:t>
            </w:r>
          </w:p>
        </w:tc>
      </w:tr>
    </w:tbl>
    <w:p w14:paraId="1727FB51" w14:textId="77777777" w:rsidR="00943712" w:rsidRPr="0079622B" w:rsidRDefault="00943712" w:rsidP="0079622B">
      <w:pPr>
        <w:spacing w:line="276" w:lineRule="auto"/>
        <w:rPr>
          <w:rFonts w:ascii="Sylfaen" w:hAnsi="Sylfaen"/>
        </w:rPr>
      </w:pPr>
    </w:p>
    <w:p w14:paraId="3E128186" w14:textId="5D3ACB36" w:rsidR="009D08BC" w:rsidRPr="0079622B" w:rsidRDefault="009D08BC" w:rsidP="0079622B">
      <w:pPr>
        <w:pStyle w:val="Heading1"/>
        <w:spacing w:line="276" w:lineRule="auto"/>
        <w:rPr>
          <w:rFonts w:ascii="Sylfaen" w:eastAsia="Arial Unicode MS" w:hAnsi="Sylfaen"/>
          <w:sz w:val="22"/>
          <w:szCs w:val="22"/>
        </w:rPr>
      </w:pPr>
      <w:bookmarkStart w:id="65" w:name="_Toc111642177"/>
      <w:r w:rsidRPr="0079622B">
        <w:rPr>
          <w:rFonts w:ascii="Sylfaen" w:eastAsia="Arial Unicode MS" w:hAnsi="Sylfaen"/>
          <w:sz w:val="22"/>
          <w:szCs w:val="22"/>
        </w:rPr>
        <w:t>დანართები</w:t>
      </w:r>
      <w:bookmarkEnd w:id="65"/>
    </w:p>
    <w:p w14:paraId="66FFD3D5" w14:textId="77777777" w:rsidR="009D08BC" w:rsidRPr="0079622B" w:rsidRDefault="009D08BC" w:rsidP="0079622B">
      <w:pPr>
        <w:spacing w:line="276" w:lineRule="auto"/>
        <w:jc w:val="both"/>
        <w:rPr>
          <w:rFonts w:ascii="Sylfaen" w:eastAsia="Arial Unicode MS" w:hAnsi="Sylfaen" w:cs="Arial Unicode MS"/>
          <w:color w:val="000000" w:themeColor="text1"/>
        </w:rPr>
      </w:pPr>
    </w:p>
    <w:p w14:paraId="7F6E90A1" w14:textId="5A236A14" w:rsidR="009D08BC" w:rsidRPr="0079622B" w:rsidRDefault="009D08BC" w:rsidP="0079622B">
      <w:p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დანართი 1: განათლებისა და მეცნიერების 2022-203</w:t>
      </w:r>
      <w:r w:rsidR="00E7494D" w:rsidRPr="0079622B">
        <w:rPr>
          <w:rFonts w:ascii="Sylfaen" w:eastAsia="Arial Unicode MS" w:hAnsi="Sylfaen" w:cs="Arial Unicode MS"/>
          <w:color w:val="000000" w:themeColor="text1"/>
        </w:rPr>
        <w:t>0</w:t>
      </w:r>
      <w:r w:rsidRPr="0079622B">
        <w:rPr>
          <w:rFonts w:ascii="Sylfaen" w:eastAsia="Arial Unicode MS" w:hAnsi="Sylfaen" w:cs="Arial Unicode MS"/>
          <w:color w:val="000000" w:themeColor="text1"/>
        </w:rPr>
        <w:t xml:space="preserve"> წლების სტრატეგიის ლოგიკური ჩარჩო.</w:t>
      </w:r>
    </w:p>
    <w:p w14:paraId="4FAF732A" w14:textId="6180FFBC" w:rsidR="009D08BC" w:rsidRPr="00B3256E" w:rsidRDefault="009D08BC" w:rsidP="0079622B">
      <w:pPr>
        <w:pBdr>
          <w:top w:val="nil"/>
          <w:left w:val="nil"/>
          <w:bottom w:val="nil"/>
          <w:right w:val="nil"/>
          <w:between w:val="nil"/>
        </w:pBdr>
        <w:spacing w:after="0" w:line="276" w:lineRule="auto"/>
        <w:jc w:val="both"/>
        <w:rPr>
          <w:rFonts w:ascii="Sylfaen" w:eastAsia="Arial Unicode MS" w:hAnsi="Sylfaen" w:cs="Arial Unicode MS"/>
          <w:color w:val="000000" w:themeColor="text1"/>
          <w:lang w:val="en-US"/>
        </w:rPr>
      </w:pPr>
      <w:r w:rsidRPr="0079622B">
        <w:rPr>
          <w:rFonts w:ascii="Sylfaen" w:eastAsia="Arial Unicode MS" w:hAnsi="Sylfaen" w:cs="Arial Unicode MS"/>
          <w:color w:val="000000" w:themeColor="text1"/>
        </w:rPr>
        <w:t>დანართი 2: განათლებისა და მეცნიერების 2022-20</w:t>
      </w:r>
      <w:r w:rsidR="00761C36" w:rsidRPr="0079622B">
        <w:rPr>
          <w:rFonts w:ascii="Sylfaen" w:eastAsia="Arial Unicode MS" w:hAnsi="Sylfaen" w:cs="Arial Unicode MS"/>
          <w:color w:val="000000" w:themeColor="text1"/>
        </w:rPr>
        <w:t>24</w:t>
      </w:r>
      <w:r w:rsidRPr="0079622B">
        <w:rPr>
          <w:rFonts w:ascii="Sylfaen" w:eastAsia="Arial Unicode MS" w:hAnsi="Sylfaen" w:cs="Arial Unicode MS"/>
          <w:color w:val="000000" w:themeColor="text1"/>
        </w:rPr>
        <w:t xml:space="preserve"> წლების სამოქმედო გეგმ</w:t>
      </w:r>
      <w:r w:rsidR="00E7494D" w:rsidRPr="0079622B">
        <w:rPr>
          <w:rFonts w:ascii="Sylfaen" w:eastAsia="Arial Unicode MS" w:hAnsi="Sylfaen" w:cs="Arial Unicode MS"/>
          <w:color w:val="000000" w:themeColor="text1"/>
        </w:rPr>
        <w:t>ა</w:t>
      </w:r>
      <w:r w:rsidR="00B3256E">
        <w:rPr>
          <w:rFonts w:ascii="Sylfaen" w:eastAsia="Arial Unicode MS" w:hAnsi="Sylfaen" w:cs="Arial Unicode MS"/>
          <w:color w:val="000000" w:themeColor="text1"/>
          <w:lang w:val="en-US"/>
        </w:rPr>
        <w:t>;</w:t>
      </w:r>
    </w:p>
    <w:p w14:paraId="18E1E3B5" w14:textId="57B6BFC7" w:rsidR="009D08BC" w:rsidRPr="0079622B" w:rsidRDefault="009D08BC" w:rsidP="0079622B">
      <w:p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დანართი 3: საჯარო კონსულტაციების შემაჯამებელი ანგარიში;</w:t>
      </w:r>
    </w:p>
    <w:p w14:paraId="18E80744" w14:textId="64ADFE8A" w:rsidR="00BD2EB0" w:rsidRPr="0079622B" w:rsidRDefault="00BD2EB0" w:rsidP="0079622B">
      <w:p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დანართი 4: ინდიკატორების პასპორტი;</w:t>
      </w:r>
    </w:p>
    <w:p w14:paraId="07CD7173" w14:textId="107C5E2E" w:rsidR="00D40382" w:rsidRPr="0079622B" w:rsidRDefault="00D40382" w:rsidP="0079622B">
      <w:pPr>
        <w:pBdr>
          <w:top w:val="nil"/>
          <w:left w:val="nil"/>
          <w:bottom w:val="nil"/>
          <w:right w:val="nil"/>
          <w:between w:val="nil"/>
        </w:pBdr>
        <w:spacing w:after="0" w:line="276" w:lineRule="auto"/>
        <w:jc w:val="both"/>
        <w:rPr>
          <w:rFonts w:ascii="Sylfaen" w:eastAsia="Arial Unicode MS" w:hAnsi="Sylfaen" w:cs="Arial Unicode MS"/>
          <w:color w:val="000000" w:themeColor="text1"/>
        </w:rPr>
      </w:pPr>
      <w:r w:rsidRPr="0079622B">
        <w:rPr>
          <w:rFonts w:ascii="Sylfaen" w:eastAsia="Arial Unicode MS" w:hAnsi="Sylfaen" w:cs="Arial Unicode MS"/>
          <w:color w:val="000000" w:themeColor="text1"/>
        </w:rPr>
        <w:t xml:space="preserve">დანართი </w:t>
      </w:r>
      <w:r w:rsidR="00BD2EB0" w:rsidRPr="0079622B">
        <w:rPr>
          <w:rFonts w:ascii="Sylfaen" w:eastAsia="Arial Unicode MS" w:hAnsi="Sylfaen" w:cs="Arial Unicode MS"/>
          <w:color w:val="000000" w:themeColor="text1"/>
        </w:rPr>
        <w:t>5</w:t>
      </w:r>
      <w:r w:rsidRPr="0079622B">
        <w:rPr>
          <w:rFonts w:ascii="Sylfaen" w:eastAsia="Arial Unicode MS" w:hAnsi="Sylfaen" w:cs="Arial Unicode MS"/>
          <w:color w:val="000000" w:themeColor="text1"/>
        </w:rPr>
        <w:t>: გამოყენებული ლიტერატურა.</w:t>
      </w:r>
    </w:p>
    <w:p w14:paraId="45FEA19C" w14:textId="1D5A4C3F" w:rsidR="006417DC" w:rsidRPr="0079622B" w:rsidRDefault="006417DC" w:rsidP="0079622B">
      <w:pPr>
        <w:spacing w:line="276" w:lineRule="auto"/>
        <w:rPr>
          <w:rFonts w:ascii="Sylfaen" w:eastAsia="Arial Unicode MS" w:hAnsi="Sylfaen"/>
        </w:rPr>
      </w:pPr>
    </w:p>
    <w:p w14:paraId="2C2BDB7D" w14:textId="77777777" w:rsidR="00943712" w:rsidRPr="0079622B" w:rsidRDefault="00943712" w:rsidP="0079622B">
      <w:pPr>
        <w:spacing w:line="276" w:lineRule="auto"/>
        <w:rPr>
          <w:rFonts w:ascii="Sylfaen" w:eastAsia="Arial Unicode MS" w:hAnsi="Sylfaen"/>
        </w:rPr>
      </w:pPr>
    </w:p>
    <w:sectPr w:rsidR="00943712" w:rsidRPr="0079622B" w:rsidSect="00684BFF">
      <w:pgSz w:w="12240" w:h="15840"/>
      <w:pgMar w:top="810" w:right="1170" w:bottom="1800" w:left="1170" w:header="0" w:footer="288" w:gutter="0"/>
      <w:pgNumType w:chapSep="period"/>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CD3CC" w16cex:dateUtc="2022-06-09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75EF" w14:textId="77777777" w:rsidR="00D50F8D" w:rsidRDefault="00D50F8D">
      <w:pPr>
        <w:spacing w:after="0" w:line="240" w:lineRule="auto"/>
      </w:pPr>
      <w:r>
        <w:separator/>
      </w:r>
    </w:p>
    <w:p w14:paraId="2A032F1D" w14:textId="77777777" w:rsidR="00D50F8D" w:rsidRDefault="00D50F8D"/>
  </w:endnote>
  <w:endnote w:type="continuationSeparator" w:id="0">
    <w:p w14:paraId="600B5E52" w14:textId="77777777" w:rsidR="00D50F8D" w:rsidRDefault="00D50F8D">
      <w:pPr>
        <w:spacing w:after="0" w:line="240" w:lineRule="auto"/>
      </w:pPr>
      <w:r>
        <w:continuationSeparator/>
      </w:r>
    </w:p>
    <w:p w14:paraId="2F2E4F40" w14:textId="77777777" w:rsidR="00D50F8D" w:rsidRDefault="00D50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C6A4" w14:textId="77777777" w:rsidR="007217C7" w:rsidRDefault="00721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339323"/>
      <w:docPartObj>
        <w:docPartGallery w:val="Page Numbers (Bottom of Page)"/>
        <w:docPartUnique/>
      </w:docPartObj>
    </w:sdtPr>
    <w:sdtEndPr>
      <w:rPr>
        <w:color w:val="7F7F7F" w:themeColor="background1" w:themeShade="7F"/>
        <w:spacing w:val="60"/>
      </w:rPr>
    </w:sdtEndPr>
    <w:sdtContent>
      <w:p w14:paraId="302C2743" w14:textId="540FB946" w:rsidR="007217C7" w:rsidRPr="00926139" w:rsidRDefault="007217C7" w:rsidP="00A05089">
        <w:pPr>
          <w:pStyle w:val="Footer"/>
          <w:rPr>
            <w:sz w:val="18"/>
            <w:szCs w:val="18"/>
          </w:rPr>
        </w:pPr>
        <w:r>
          <w:fldChar w:fldCharType="begin"/>
        </w:r>
        <w:r>
          <w:instrText xml:space="preserve"> PAGE   \* MERGEFORMAT </w:instrText>
        </w:r>
        <w:r>
          <w:fldChar w:fldCharType="separate"/>
        </w:r>
        <w:r w:rsidRPr="002D4669">
          <w:rPr>
            <w:b/>
            <w:bCs/>
            <w:noProof/>
          </w:rPr>
          <w:t>67</w:t>
        </w:r>
        <w:r>
          <w:rPr>
            <w:b/>
            <w:bCs/>
            <w:noProof/>
          </w:rPr>
          <w:fldChar w:fldCharType="end"/>
        </w:r>
        <w:r>
          <w:rPr>
            <w:b/>
            <w:bCs/>
          </w:rPr>
          <w:t xml:space="preserve"> | </w:t>
        </w:r>
        <w:r w:rsidRPr="00926139">
          <w:rPr>
            <w:rFonts w:ascii="Sylfaen" w:hAnsi="Sylfaen"/>
            <w:sz w:val="18"/>
            <w:szCs w:val="18"/>
          </w:rPr>
          <w:t>საქართველოს განათლებისა და მეცნიერების ერთიანი ეროვნული სტრატეგია 2022-203</w:t>
        </w:r>
        <w:r>
          <w:rPr>
            <w:rFonts w:ascii="Sylfaen" w:hAnsi="Sylfaen"/>
            <w:sz w:val="18"/>
            <w:szCs w:val="18"/>
          </w:rPr>
          <w:t>0</w:t>
        </w:r>
      </w:p>
      <w:p w14:paraId="556F85E1" w14:textId="3606710F" w:rsidR="007217C7" w:rsidRDefault="00D50F8D">
        <w:pPr>
          <w:pStyle w:val="Footer"/>
          <w:pBdr>
            <w:top w:val="single" w:sz="4" w:space="1" w:color="D9D9D9" w:themeColor="background1" w:themeShade="D9"/>
          </w:pBdr>
          <w:rPr>
            <w:b/>
            <w:bCs/>
          </w:rPr>
        </w:pPr>
      </w:p>
    </w:sdtContent>
  </w:sdt>
  <w:p w14:paraId="0CECF944" w14:textId="16105FBF" w:rsidR="007217C7" w:rsidRDefault="007217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564A" w14:textId="77777777" w:rsidR="007217C7" w:rsidRDefault="00721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198F1" w14:textId="77777777" w:rsidR="00D50F8D" w:rsidRDefault="00D50F8D">
      <w:pPr>
        <w:spacing w:after="0" w:line="240" w:lineRule="auto"/>
      </w:pPr>
      <w:r>
        <w:separator/>
      </w:r>
    </w:p>
    <w:p w14:paraId="3A953250" w14:textId="77777777" w:rsidR="00D50F8D" w:rsidRDefault="00D50F8D"/>
  </w:footnote>
  <w:footnote w:type="continuationSeparator" w:id="0">
    <w:p w14:paraId="1549B821" w14:textId="77777777" w:rsidR="00D50F8D" w:rsidRDefault="00D50F8D">
      <w:pPr>
        <w:spacing w:after="0" w:line="240" w:lineRule="auto"/>
      </w:pPr>
      <w:r>
        <w:continuationSeparator/>
      </w:r>
    </w:p>
    <w:p w14:paraId="48298076" w14:textId="77777777" w:rsidR="00D50F8D" w:rsidRDefault="00D50F8D"/>
  </w:footnote>
  <w:footnote w:id="1">
    <w:p w14:paraId="23EF9224" w14:textId="0FDBB53E" w:rsidR="007217C7" w:rsidRPr="00841896" w:rsidRDefault="007217C7" w:rsidP="00841896">
      <w:pPr>
        <w:spacing w:line="276" w:lineRule="auto"/>
        <w:jc w:val="both"/>
        <w:rPr>
          <w:rFonts w:ascii="Sylfaen" w:eastAsia="Arial Unicode MS" w:hAnsi="Sylfaen" w:cs="Arial Unicode MS"/>
          <w:bCs/>
          <w:i/>
          <w:color w:val="000000" w:themeColor="text1"/>
          <w:sz w:val="18"/>
          <w:szCs w:val="18"/>
        </w:rPr>
      </w:pPr>
      <w:r>
        <w:rPr>
          <w:rStyle w:val="FootnoteReference"/>
        </w:rPr>
        <w:footnoteRef/>
      </w:r>
      <w:r>
        <w:t xml:space="preserve"> </w:t>
      </w:r>
      <w:r w:rsidRPr="000C41FB">
        <w:rPr>
          <w:rFonts w:ascii="Sylfaen" w:eastAsia="Arial Unicode MS" w:hAnsi="Sylfaen" w:cs="Arial Unicode MS"/>
          <w:bCs/>
          <w:i/>
          <w:color w:val="000000" w:themeColor="text1"/>
          <w:sz w:val="18"/>
          <w:szCs w:val="18"/>
        </w:rPr>
        <w:t>შენიშვნა: პროცენტი ასახავს მხოლოდ განათლებისა და მეცნიერების სამინისტროს მიერ დახარჯულ თანხას და მასში არ შედის სხვა სამინისტროების ხარჯები, რომელთაც გააჩნიათ თავიანთი კვლევითი ერთეულები და შესაძლებლობები. მაგალითად, ეკონომიკისა და მდგრადი</w:t>
      </w:r>
      <w:r w:rsidRPr="00BB20AE">
        <w:rPr>
          <w:rFonts w:ascii="Sylfaen" w:eastAsia="Arial Unicode MS" w:hAnsi="Sylfaen" w:cs="Arial Unicode MS"/>
          <w:bCs/>
          <w:i/>
          <w:color w:val="000000" w:themeColor="text1"/>
        </w:rPr>
        <w:t xml:space="preserve"> </w:t>
      </w:r>
      <w:r w:rsidRPr="000C41FB">
        <w:rPr>
          <w:rFonts w:ascii="Sylfaen" w:eastAsia="Arial Unicode MS" w:hAnsi="Sylfaen" w:cs="Arial Unicode MS"/>
          <w:bCs/>
          <w:i/>
          <w:color w:val="000000" w:themeColor="text1"/>
          <w:sz w:val="18"/>
          <w:szCs w:val="18"/>
        </w:rPr>
        <w:t>განვითარების, თავდაცვის, გარემოს დაცვისა და სოფლის მეურნეობის, ჯანდაცვის სამინისტროები).</w:t>
      </w:r>
    </w:p>
  </w:footnote>
  <w:footnote w:id="2">
    <w:p w14:paraId="051EDFF8" w14:textId="77777777" w:rsidR="007217C7" w:rsidRPr="00EB3996" w:rsidRDefault="007217C7" w:rsidP="0075665B">
      <w:pPr>
        <w:pStyle w:val="FootnoteText"/>
        <w:jc w:val="both"/>
        <w:rPr>
          <w:rFonts w:ascii="Sylfaen" w:hAnsi="Sylfaen"/>
          <w:lang w:val="ka-GE"/>
        </w:rPr>
      </w:pPr>
      <w:r w:rsidRPr="00EB3996">
        <w:rPr>
          <w:rStyle w:val="FootnoteReference"/>
          <w:rFonts w:ascii="Sylfaen" w:hAnsi="Sylfaen"/>
        </w:rPr>
        <w:footnoteRef/>
      </w:r>
      <w:r w:rsidRPr="00EB3996">
        <w:rPr>
          <w:rFonts w:ascii="Sylfaen" w:eastAsia="Arial Unicode MS" w:hAnsi="Sylfaen" w:cs="Arial Unicode MS"/>
          <w:smallCaps/>
        </w:rPr>
        <w:t>პროექტი „უკეთესი განათლება უკეთესი მომავლისთვის “4-წლიანი</w:t>
      </w:r>
      <w:r w:rsidRPr="00EB3996">
        <w:rPr>
          <w:rFonts w:ascii="Sylfaen" w:eastAsia="Arial Unicode MS" w:hAnsi="Sylfaen" w:cs="Arial Unicode MS"/>
          <w:smallCaps/>
          <w:lang w:val="ka-GE"/>
        </w:rPr>
        <w:t xml:space="preserve"> </w:t>
      </w:r>
      <w:r w:rsidRPr="00EB3996">
        <w:rPr>
          <w:rFonts w:ascii="Sylfaen" w:eastAsia="Arial Unicode MS" w:hAnsi="Sylfaen" w:cs="Arial Unicode MS"/>
          <w:smallCaps/>
        </w:rPr>
        <w:t>მიმდინარე საერთაშორისო პროექტი</w:t>
      </w:r>
      <w:r w:rsidRPr="00EB3996">
        <w:rPr>
          <w:rFonts w:ascii="Sylfaen" w:eastAsia="Arial Unicode MS" w:hAnsi="Sylfaen" w:cs="Arial Unicode MS"/>
          <w:smallCaps/>
          <w:lang w:val="ka-GE"/>
        </w:rPr>
        <w:t xml:space="preserve">ა, რომელიც </w:t>
      </w:r>
      <w:r w:rsidRPr="00EB3996">
        <w:rPr>
          <w:rFonts w:ascii="Sylfaen" w:eastAsia="Arial Unicode MS" w:hAnsi="Sylfaen" w:cs="Arial Unicode MS"/>
          <w:smallCaps/>
        </w:rPr>
        <w:t>მიზნად ისახავს განათლების ხარისხის ზრდას საქართველოში, მოლდოვასა და სომხეთში.</w:t>
      </w:r>
      <w:r w:rsidRPr="00EB3996">
        <w:rPr>
          <w:rFonts w:ascii="Sylfaen" w:eastAsia="Arial Unicode MS" w:hAnsi="Sylfaen" w:cs="Arial Unicode MS"/>
          <w:smallCaps/>
          <w:lang w:val="ka-GE"/>
        </w:rPr>
        <w:t xml:space="preserve"> პროექტი ინიცირებული და მხარდაჭერილია </w:t>
      </w:r>
      <w:r w:rsidRPr="00EB3996">
        <w:rPr>
          <w:rFonts w:ascii="Sylfaen" w:eastAsia="Arial Unicode MS" w:hAnsi="Sylfaen" w:cs="Arial Unicode MS"/>
          <w:smallCaps/>
        </w:rPr>
        <w:t>შვეიცარიის</w:t>
      </w:r>
      <w:r w:rsidRPr="00EB3996">
        <w:rPr>
          <w:rFonts w:ascii="Sylfaen" w:eastAsia="Arial Unicode MS" w:hAnsi="Sylfaen" w:cs="Arial Unicode MS"/>
          <w:smallCaps/>
          <w:lang w:val="ka-GE"/>
        </w:rPr>
        <w:t xml:space="preserve"> მთავრობის მიერ.</w:t>
      </w:r>
    </w:p>
  </w:footnote>
  <w:footnote w:id="3">
    <w:p w14:paraId="49DB6F7D" w14:textId="77777777" w:rsidR="007217C7" w:rsidRPr="009D1483" w:rsidRDefault="007217C7" w:rsidP="00EF2872">
      <w:pPr>
        <w:pStyle w:val="FootnoteText"/>
        <w:rPr>
          <w:rFonts w:ascii="Sylfaen" w:hAnsi="Sylfaen"/>
          <w:lang w:val="ka-GE"/>
        </w:rPr>
      </w:pPr>
      <w:r w:rsidRPr="00EB3996">
        <w:rPr>
          <w:rStyle w:val="FootnoteReference"/>
          <w:rFonts w:ascii="Sylfaen" w:hAnsi="Sylfaen"/>
        </w:rPr>
        <w:footnoteRef/>
      </w:r>
      <w:r w:rsidRPr="00EB3996">
        <w:rPr>
          <w:rFonts w:ascii="Sylfaen" w:hAnsi="Sylfaen"/>
        </w:rPr>
        <w:t xml:space="preserve"> </w:t>
      </w:r>
      <w:r w:rsidRPr="00EB3996">
        <w:rPr>
          <w:rFonts w:ascii="Sylfaen" w:eastAsia="Arial Unicode MS" w:hAnsi="Sylfaen" w:cs="Arial Unicode MS"/>
          <w:color w:val="000000" w:themeColor="text1"/>
        </w:rPr>
        <w:t>ინგლისური ენის სწავლების სტრატეგია შემუშავებულია ბრიტანეთის საბჭოს მხარდაჭერით.</w:t>
      </w:r>
    </w:p>
  </w:footnote>
  <w:footnote w:id="4">
    <w:p w14:paraId="1A29BE87" w14:textId="78A067D3" w:rsidR="007217C7" w:rsidRPr="009D2324" w:rsidRDefault="007217C7" w:rsidP="009D2324">
      <w:pPr>
        <w:spacing w:after="0" w:line="240" w:lineRule="auto"/>
        <w:jc w:val="both"/>
        <w:rPr>
          <w:rFonts w:ascii="Sylfaen" w:eastAsia="Times New Roman" w:hAnsi="Sylfaen" w:cs="Times New Roman"/>
          <w:sz w:val="20"/>
          <w:szCs w:val="20"/>
        </w:rPr>
      </w:pPr>
      <w:r w:rsidRPr="009D2324">
        <w:rPr>
          <w:rStyle w:val="FootnoteReference"/>
          <w:rFonts w:ascii="Sylfaen" w:hAnsi="Sylfaen"/>
          <w:sz w:val="20"/>
          <w:szCs w:val="20"/>
        </w:rPr>
        <w:footnoteRef/>
      </w:r>
      <w:r w:rsidRPr="009D2324">
        <w:rPr>
          <w:rFonts w:ascii="Sylfaen" w:eastAsia="Arial Unicode MS" w:hAnsi="Sylfaen" w:cs="Arial Unicode MS"/>
          <w:sz w:val="20"/>
          <w:szCs w:val="20"/>
        </w:rPr>
        <w:t>ტენუარის სისტემა ითვალისწინებს საწყის პოზიციას ახალბედა პროფესიონალებისთვის, რათა მათ  ხელი მიუწვდებოდეთ სამეცნიერო და აკადემიურ კარიერაზე - კვლევით/საგანმანათლებლო დაწესებულებაში; ასევე თანამიმდევრული კარიერული წინსვლის სქემებსა</w:t>
      </w:r>
      <w:r>
        <w:rPr>
          <w:rFonts w:ascii="Sylfaen" w:eastAsia="Arial Unicode MS" w:hAnsi="Sylfaen" w:cs="Arial Unicode MS"/>
          <w:sz w:val="20"/>
          <w:szCs w:val="20"/>
        </w:rPr>
        <w:t xml:space="preserve"> და</w:t>
      </w:r>
      <w:r w:rsidRPr="009D2324">
        <w:rPr>
          <w:rFonts w:ascii="Sylfaen" w:eastAsia="Arial Unicode MS" w:hAnsi="Sylfaen" w:cs="Arial Unicode MS"/>
          <w:sz w:val="20"/>
          <w:szCs w:val="20"/>
        </w:rPr>
        <w:t xml:space="preserve"> თანაზომიერ</w:t>
      </w:r>
      <w:r>
        <w:rPr>
          <w:rFonts w:ascii="Sylfaen" w:eastAsia="Arial Unicode MS" w:hAnsi="Sylfaen" w:cs="Arial Unicode MS"/>
          <w:sz w:val="20"/>
          <w:szCs w:val="20"/>
        </w:rPr>
        <w:t>ი</w:t>
      </w:r>
      <w:r w:rsidRPr="009D2324">
        <w:rPr>
          <w:rFonts w:ascii="Sylfaen" w:eastAsia="Arial Unicode MS" w:hAnsi="Sylfaen" w:cs="Arial Unicode MS"/>
          <w:sz w:val="20"/>
          <w:szCs w:val="20"/>
        </w:rPr>
        <w:t xml:space="preserve"> ხარისხის უზრუნველყოფის მექანიზმებ</w:t>
      </w:r>
      <w:r>
        <w:rPr>
          <w:rFonts w:ascii="Sylfaen" w:eastAsia="Arial Unicode MS" w:hAnsi="Sylfaen" w:cs="Arial Unicode MS"/>
          <w:sz w:val="20"/>
          <w:szCs w:val="20"/>
        </w:rPr>
        <w:t>ზე</w:t>
      </w:r>
      <w:r w:rsidRPr="009D2324">
        <w:rPr>
          <w:rFonts w:ascii="Sylfaen" w:eastAsia="Arial Unicode MS" w:hAnsi="Sylfaen" w:cs="Arial Unicode MS"/>
          <w:sz w:val="20"/>
          <w:szCs w:val="20"/>
        </w:rPr>
        <w:t>.</w:t>
      </w:r>
    </w:p>
    <w:p w14:paraId="4E7EF8CA" w14:textId="77777777" w:rsidR="007217C7" w:rsidRPr="009D2324" w:rsidRDefault="007217C7" w:rsidP="009D2324">
      <w:pPr>
        <w:spacing w:after="0" w:line="240" w:lineRule="auto"/>
        <w:jc w:val="both"/>
        <w:rPr>
          <w:rFonts w:ascii="Sylfaen" w:hAnsi="Sylfaen"/>
          <w:sz w:val="20"/>
          <w:szCs w:val="20"/>
        </w:rPr>
      </w:pPr>
    </w:p>
  </w:footnote>
  <w:footnote w:id="5">
    <w:p w14:paraId="781B3C9D" w14:textId="68A396B4" w:rsidR="007217C7" w:rsidRPr="009D2324" w:rsidRDefault="007217C7" w:rsidP="009D2324">
      <w:pPr>
        <w:spacing w:after="0" w:line="240" w:lineRule="auto"/>
        <w:jc w:val="both"/>
        <w:rPr>
          <w:rFonts w:ascii="Sylfaen" w:eastAsia="Times New Roman" w:hAnsi="Sylfaen" w:cs="Times New Roman"/>
          <w:sz w:val="20"/>
          <w:szCs w:val="20"/>
        </w:rPr>
      </w:pPr>
      <w:r w:rsidRPr="009D2324">
        <w:rPr>
          <w:rStyle w:val="FootnoteReference"/>
          <w:rFonts w:ascii="Sylfaen" w:hAnsi="Sylfaen"/>
          <w:sz w:val="20"/>
          <w:szCs w:val="20"/>
        </w:rPr>
        <w:footnoteRef/>
      </w:r>
      <w:r w:rsidRPr="009D2324">
        <w:rPr>
          <w:rFonts w:ascii="Sylfaen" w:eastAsia="Arial Unicode MS" w:hAnsi="Sylfaen" w:cs="Arial Unicode MS"/>
          <w:sz w:val="20"/>
          <w:szCs w:val="20"/>
        </w:rPr>
        <w:t xml:space="preserve">დაკავებული პოზიციის შესაბამისად, შეფასების კრიტერიუმებში ასახული უნდა იყოს მიღწევები სწავლების, კვლევისა და ინოვაციის მიმართულებით, ასევე უნივერსიტეტის </w:t>
      </w:r>
      <w:r>
        <w:rPr>
          <w:rFonts w:ascii="Sylfaen" w:eastAsia="Arial Unicode MS" w:hAnsi="Sylfaen" w:cs="Arial Unicode MS"/>
          <w:sz w:val="20"/>
          <w:szCs w:val="20"/>
        </w:rPr>
        <w:t>„</w:t>
      </w:r>
      <w:r w:rsidRPr="009D2324">
        <w:rPr>
          <w:rFonts w:ascii="Sylfaen" w:eastAsia="Arial Unicode MS" w:hAnsi="Sylfaen" w:cs="Arial Unicode MS"/>
          <w:sz w:val="20"/>
          <w:szCs w:val="20"/>
        </w:rPr>
        <w:t>მესამე მისიის</w:t>
      </w:r>
      <w:r>
        <w:rPr>
          <w:rFonts w:ascii="Sylfaen" w:eastAsia="Arial Unicode MS" w:hAnsi="Sylfaen" w:cs="Arial Unicode MS"/>
          <w:sz w:val="20"/>
          <w:szCs w:val="20"/>
        </w:rPr>
        <w:t>“</w:t>
      </w:r>
      <w:r w:rsidRPr="009D2324">
        <w:rPr>
          <w:rFonts w:ascii="Sylfaen" w:eastAsia="Arial Unicode MS" w:hAnsi="Sylfaen" w:cs="Arial Unicode MS"/>
          <w:sz w:val="20"/>
          <w:szCs w:val="20"/>
        </w:rPr>
        <w:t xml:space="preserve"> პრაქტიკაში დანერგვა,  წარმატებები მართვასა და ადმინისტრირებასთან მიმართებით.</w:t>
      </w:r>
    </w:p>
    <w:p w14:paraId="47F14E11" w14:textId="77777777" w:rsidR="007217C7" w:rsidRPr="009D2324" w:rsidRDefault="007217C7" w:rsidP="009D2324">
      <w:pPr>
        <w:spacing w:after="0" w:line="240" w:lineRule="auto"/>
        <w:jc w:val="both"/>
        <w:rPr>
          <w:rFonts w:ascii="Sylfaen" w:hAnsi="Sylfaen"/>
          <w:sz w:val="20"/>
          <w:szCs w:val="20"/>
          <w:vertAlign w:val="superscript"/>
        </w:rPr>
      </w:pPr>
    </w:p>
  </w:footnote>
  <w:footnote w:id="6">
    <w:p w14:paraId="2A48E57E" w14:textId="43709DA3" w:rsidR="007217C7" w:rsidRPr="0091487F" w:rsidRDefault="007217C7" w:rsidP="00D6415E">
      <w:pPr>
        <w:spacing w:line="276" w:lineRule="auto"/>
        <w:ind w:left="-270" w:right="-360"/>
        <w:jc w:val="both"/>
        <w:rPr>
          <w:rFonts w:ascii="Arial Unicode MS" w:eastAsia="Arial Unicode MS" w:hAnsi="Arial Unicode MS" w:cs="Arial Unicode MS"/>
          <w:color w:val="000000" w:themeColor="text1"/>
        </w:rPr>
      </w:pPr>
      <w:r>
        <w:rPr>
          <w:rStyle w:val="FootnoteReference"/>
        </w:rPr>
        <w:footnoteRef/>
      </w:r>
      <w:r>
        <w:t xml:space="preserve"> </w:t>
      </w:r>
      <w:r w:rsidRPr="00FC5267">
        <w:rPr>
          <w:rFonts w:ascii="Sylfaen" w:eastAsia="Arial Unicode MS" w:hAnsi="Sylfaen" w:cs="Arial Unicode MS"/>
          <w:color w:val="000000" w:themeColor="text1"/>
          <w:sz w:val="18"/>
          <w:szCs w:val="18"/>
        </w:rPr>
        <w:t>უმაღლესი განათლების ინტერნაციონალიზაციის მიმართულებით, შრომის ბაზრის საჭიროებების საპასუხოდ, ახალი ქართულ-ფრანგული უნივერსიტეტის პროექტი უზრუნველყოფს განათლების მიწოდებას ტურიზმის სფეროში, სოფლის მეურნეობაში, ინფორმატიკასა და გამოყენებით მათემატიკაში.</w:t>
      </w:r>
      <w:r w:rsidRPr="0091487F">
        <w:rPr>
          <w:rFonts w:ascii="Arial Unicode MS" w:eastAsia="Arial Unicode MS" w:hAnsi="Arial Unicode MS" w:cs="Arial Unicode MS"/>
          <w:color w:val="000000" w:themeColor="text1"/>
        </w:rPr>
        <w:t xml:space="preserve"> </w:t>
      </w:r>
      <w:r>
        <w:rPr>
          <w:rFonts w:ascii="Arial Unicode MS" w:eastAsia="Arial Unicode MS" w:hAnsi="Arial Unicode MS" w:cs="Arial Unicode MS"/>
          <w:color w:val="000000" w:themeColor="text1"/>
        </w:rPr>
        <w:t xml:space="preserve"> </w:t>
      </w:r>
    </w:p>
    <w:p w14:paraId="4998DBE7" w14:textId="77777777" w:rsidR="007217C7" w:rsidRPr="0091487F" w:rsidRDefault="007217C7" w:rsidP="00D6415E">
      <w:pPr>
        <w:pStyle w:val="FootnoteText"/>
        <w:rPr>
          <w:rFonts w:ascii="Sylfaen" w:hAnsi="Sylfaen"/>
          <w:lang w:val="ka-GE"/>
        </w:rPr>
      </w:pPr>
    </w:p>
  </w:footnote>
  <w:footnote w:id="7">
    <w:p w14:paraId="2387E2F1" w14:textId="77777777" w:rsidR="007217C7" w:rsidRPr="009D2324" w:rsidRDefault="007217C7" w:rsidP="002D4669">
      <w:pPr>
        <w:spacing w:after="0" w:line="240" w:lineRule="auto"/>
        <w:jc w:val="both"/>
        <w:rPr>
          <w:rFonts w:ascii="Sylfaen" w:hAnsi="Sylfaen"/>
          <w:sz w:val="20"/>
          <w:szCs w:val="20"/>
          <w:vertAlign w:val="superscript"/>
        </w:rPr>
      </w:pPr>
      <w:r w:rsidRPr="009D2324">
        <w:rPr>
          <w:rStyle w:val="FootnoteReference"/>
          <w:rFonts w:ascii="Sylfaen" w:hAnsi="Sylfaen"/>
          <w:sz w:val="20"/>
          <w:szCs w:val="20"/>
        </w:rPr>
        <w:footnoteRef/>
      </w:r>
      <w:r w:rsidRPr="009D2324">
        <w:rPr>
          <w:rFonts w:ascii="Sylfaen" w:eastAsia="Arial Unicode MS" w:hAnsi="Sylfaen" w:cs="Arial Unicode MS"/>
          <w:sz w:val="20"/>
          <w:szCs w:val="20"/>
        </w:rPr>
        <w:t xml:space="preserve">გამომდინარე იქიდან, რომ საერთაშორისო მობილობა სტუდენტთა მხოლოდ მცირე ნაწილისთვისაა ხელმისაწვდომი, ევროკავშირის ქვეყნები ავითარებენ მიდგომას „ინტერნაციონალიზაცია შინ“, რომელიც უზრუნველყოფს იმას, რომ ინტერნაციონალიზაციით ისარგებლოს უმაღლესი საგანმანათლებო დაწესებულებების ყველა სტუდენტმა და პერსონალმა. </w:t>
      </w:r>
    </w:p>
  </w:footnote>
  <w:footnote w:id="8">
    <w:p w14:paraId="0F51260F" w14:textId="77777777" w:rsidR="007217C7" w:rsidRPr="009D2324" w:rsidRDefault="007217C7" w:rsidP="009D2324">
      <w:pPr>
        <w:spacing w:after="0" w:line="240" w:lineRule="auto"/>
        <w:jc w:val="both"/>
        <w:rPr>
          <w:rFonts w:ascii="Sylfaen" w:hAnsi="Sylfaen"/>
          <w:sz w:val="20"/>
          <w:szCs w:val="20"/>
          <w:vertAlign w:val="superscript"/>
        </w:rPr>
      </w:pPr>
      <w:r w:rsidRPr="009D2324">
        <w:rPr>
          <w:rStyle w:val="FootnoteReference"/>
          <w:rFonts w:ascii="Sylfaen" w:hAnsi="Sylfaen"/>
          <w:sz w:val="20"/>
          <w:szCs w:val="20"/>
        </w:rPr>
        <w:footnoteRef/>
      </w:r>
      <w:r w:rsidRPr="009D2324">
        <w:rPr>
          <w:rFonts w:ascii="Sylfaen" w:eastAsia="Arial Unicode MS" w:hAnsi="Sylfaen" w:cs="Arial Unicode MS"/>
          <w:sz w:val="20"/>
          <w:szCs w:val="20"/>
        </w:rPr>
        <w:t>ევროკავშირის ქვეყნებში საერთაშორისო და/ან კულტურათაშორისი კომპეტენციების გაუმჯობესების ეროვნული პოლიტიკა მოიცავს შემდეგს: ხარისხის უზრუნველყოფის სისტემები, რომლებიც უზრუნველყოფს ხარისხის ნიშნის გაცემას საერთაშორისო და კულტურათაშორის ურთიერთობათა  კომპეტენციებისთვის; ეროვნული სქემები, რომლებიც ხელს უწყობს უნივერსიტეტში ჩარიცხვამდე ენების შესწავლას; ინსტიტუციური ინსტრუმენტები მობილობის განხორციელებამდე და განხორციელების შემდეგ კომპეტენციების შესაფასებლად; სტუდენტური ორგანიზაციებისთვის აქტიური როლის შესრულების შესაძლებლობის მიცემა; ადგილობრივი და საერთაშორისო სტუდენტების უფრო მრავალფეროვანი ჯგუფის უზრუნველყოფა როგორც აუდიტორიაში, ისე მის გარეთ: რექტორთა კონფერენციების მობილიზება, რათა მათ საგანმანათლებლო დაწესებულებებს გააცნონ მიდგომა „ინტერნაციონალიზაცია შინ“; კურსები უმაღლესი საგანმანათლებლო დაწესებულებების პერსონალისთვის, რათა მათ უზრუნველყონ ღიაობა ჩარიცხული სტუდენტებისთვის.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A2BA" w14:textId="12D6DC98" w:rsidR="007217C7" w:rsidRDefault="007217C7">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mc:AlternateContent>
        <mc:Choice Requires="wps">
          <w:drawing>
            <wp:anchor distT="0" distB="0" distL="114300" distR="114300" simplePos="0" relativeHeight="251660288" behindDoc="1" locked="0" layoutInCell="1" allowOverlap="1" wp14:anchorId="0B3D69B0" wp14:editId="18B27FA0">
              <wp:simplePos x="0" y="0"/>
              <wp:positionH relativeFrom="margin">
                <wp:align>center</wp:align>
              </wp:positionH>
              <wp:positionV relativeFrom="margin">
                <wp:align>center</wp:align>
              </wp:positionV>
              <wp:extent cx="5938520" cy="59385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wps:spPr>
                    <wps:txbx>
                      <w:txbxContent>
                        <w:p w14:paraId="70356271" w14:textId="77777777" w:rsidR="007217C7" w:rsidRDefault="007217C7">
                          <w:pPr>
                            <w:spacing w:after="0" w:line="240" w:lineRule="auto"/>
                            <w:jc w:val="center"/>
                            <w:textDirection w:val="btLr"/>
                          </w:pPr>
                          <w:r>
                            <w:rPr>
                              <w:color w:val="C0C0C0"/>
                              <w:sz w:val="144"/>
                            </w:rPr>
                            <w:t>D  R  A  F  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B3D69B0" id="Rectangle 1" o:spid="_x0000_s1032" style="position:absolute;margin-left:0;margin-top:0;width:467.6pt;height:467.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" filled="f" stroked="f">
              <v:textbox inset="2.53958mm,2.53958mm,2.53958mm,2.53958mm">
                <w:txbxContent>
                  <w:p w14:paraId="70356271" w14:textId="77777777" w:rsidR="007217C7" w:rsidRDefault="007217C7">
                    <w:pPr>
                      <w:spacing w:after="0" w:line="240" w:lineRule="auto"/>
                      <w:jc w:val="center"/>
                      <w:textDirection w:val="btLr"/>
                    </w:pPr>
                    <w:r>
                      <w:rPr>
                        <w:color w:val="C0C0C0"/>
                        <w:sz w:val="144"/>
                      </w:rPr>
                      <w:t>D  R  A  F  T</w:t>
                    </w:r>
                  </w:p>
                </w:txbxContent>
              </v:textbox>
              <w10:wrap anchorx="margin" anchory="margin"/>
            </v:rect>
          </w:pict>
        </mc:Fallback>
      </mc:AlternateContent>
    </w:r>
  </w:p>
  <w:p w14:paraId="4F81ABEC" w14:textId="77777777" w:rsidR="007217C7" w:rsidRDefault="007217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36C0" w14:textId="3729700E" w:rsidR="007217C7" w:rsidRPr="0091487F" w:rsidRDefault="007217C7">
    <w:pPr>
      <w:pStyle w:val="Header"/>
      <w:rPr>
        <w:rFonts w:ascii="Sylfaen" w:hAnsi="Sylfaen"/>
        <w:sz w:val="24"/>
        <w:szCs w:val="24"/>
      </w:rPr>
    </w:pPr>
  </w:p>
  <w:p w14:paraId="13ED10CF" w14:textId="7577B680" w:rsidR="007217C7" w:rsidRDefault="007217C7">
    <w:pPr>
      <w:pBdr>
        <w:top w:val="nil"/>
        <w:left w:val="nil"/>
        <w:bottom w:val="nil"/>
        <w:right w:val="nil"/>
        <w:between w:val="nil"/>
      </w:pBdr>
      <w:tabs>
        <w:tab w:val="center" w:pos="4680"/>
        <w:tab w:val="right" w:pos="9360"/>
      </w:tabs>
      <w:spacing w:after="0" w:line="240" w:lineRule="auto"/>
      <w:rPr>
        <w:color w:val="000000"/>
      </w:rPr>
    </w:pPr>
  </w:p>
  <w:p w14:paraId="0EEB3ABE" w14:textId="77777777" w:rsidR="007217C7" w:rsidRDefault="007217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024A" w14:textId="24E554D1" w:rsidR="007217C7" w:rsidRPr="00A404F3" w:rsidRDefault="007217C7">
    <w:pPr>
      <w:pBdr>
        <w:top w:val="nil"/>
        <w:left w:val="nil"/>
        <w:bottom w:val="nil"/>
        <w:right w:val="nil"/>
        <w:between w:val="nil"/>
      </w:pBdr>
      <w:tabs>
        <w:tab w:val="center" w:pos="4680"/>
        <w:tab w:val="right" w:pos="9360"/>
      </w:tabs>
      <w:spacing w:after="0" w:line="240" w:lineRule="auto"/>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0064"/>
    <w:multiLevelType w:val="hybridMultilevel"/>
    <w:tmpl w:val="611C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5C5"/>
    <w:multiLevelType w:val="hybridMultilevel"/>
    <w:tmpl w:val="7D4C5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3216"/>
    <w:multiLevelType w:val="hybridMultilevel"/>
    <w:tmpl w:val="50EE2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C1092A"/>
    <w:multiLevelType w:val="hybridMultilevel"/>
    <w:tmpl w:val="8DC09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A03EA"/>
    <w:multiLevelType w:val="hybridMultilevel"/>
    <w:tmpl w:val="B35A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10BDD"/>
    <w:multiLevelType w:val="hybridMultilevel"/>
    <w:tmpl w:val="894C8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611D5"/>
    <w:multiLevelType w:val="hybridMultilevel"/>
    <w:tmpl w:val="AAA40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82775B"/>
    <w:multiLevelType w:val="multilevel"/>
    <w:tmpl w:val="3962B6C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93107E"/>
    <w:multiLevelType w:val="multilevel"/>
    <w:tmpl w:val="588C86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C2C7C4E"/>
    <w:multiLevelType w:val="hybridMultilevel"/>
    <w:tmpl w:val="A5620D2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C893A62"/>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706BAC"/>
    <w:multiLevelType w:val="hybridMultilevel"/>
    <w:tmpl w:val="FEFE0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643FD"/>
    <w:multiLevelType w:val="hybridMultilevel"/>
    <w:tmpl w:val="2690E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9B4DC5"/>
    <w:multiLevelType w:val="hybridMultilevel"/>
    <w:tmpl w:val="724C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A7C90"/>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3A5D1F"/>
    <w:multiLevelType w:val="multilevel"/>
    <w:tmpl w:val="588C86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206CAA"/>
    <w:multiLevelType w:val="hybridMultilevel"/>
    <w:tmpl w:val="0BD4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F12A3C"/>
    <w:multiLevelType w:val="hybridMultilevel"/>
    <w:tmpl w:val="FCACE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C3CDE"/>
    <w:multiLevelType w:val="hybridMultilevel"/>
    <w:tmpl w:val="AA2E2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9450C1"/>
    <w:multiLevelType w:val="multilevel"/>
    <w:tmpl w:val="588C86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57E29"/>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E8460C"/>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E21E8E"/>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EA56C9"/>
    <w:multiLevelType w:val="hybridMultilevel"/>
    <w:tmpl w:val="3156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73677"/>
    <w:multiLevelType w:val="hybridMultilevel"/>
    <w:tmpl w:val="5A98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60CAE"/>
    <w:multiLevelType w:val="hybridMultilevel"/>
    <w:tmpl w:val="5094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E1EC0"/>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B45CC8"/>
    <w:multiLevelType w:val="hybridMultilevel"/>
    <w:tmpl w:val="CD9A3086"/>
    <w:lvl w:ilvl="0" w:tplc="E07A3FA8">
      <w:start w:val="1"/>
      <w:numFmt w:val="decimal"/>
      <w:pStyle w:val="abzacixm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C63D0"/>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E63A3F"/>
    <w:multiLevelType w:val="hybridMultilevel"/>
    <w:tmpl w:val="862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33001"/>
    <w:multiLevelType w:val="multilevel"/>
    <w:tmpl w:val="FDE4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7"/>
  </w:num>
  <w:num w:numId="3">
    <w:abstractNumId w:val="9"/>
  </w:num>
  <w:num w:numId="4">
    <w:abstractNumId w:val="1"/>
  </w:num>
  <w:num w:numId="5">
    <w:abstractNumId w:val="27"/>
  </w:num>
  <w:num w:numId="6">
    <w:abstractNumId w:val="18"/>
  </w:num>
  <w:num w:numId="7">
    <w:abstractNumId w:val="6"/>
  </w:num>
  <w:num w:numId="8">
    <w:abstractNumId w:val="12"/>
  </w:num>
  <w:num w:numId="9">
    <w:abstractNumId w:val="16"/>
  </w:num>
  <w:num w:numId="10">
    <w:abstractNumId w:val="25"/>
  </w:num>
  <w:num w:numId="11">
    <w:abstractNumId w:val="2"/>
  </w:num>
  <w:num w:numId="12">
    <w:abstractNumId w:val="0"/>
  </w:num>
  <w:num w:numId="13">
    <w:abstractNumId w:val="5"/>
  </w:num>
  <w:num w:numId="14">
    <w:abstractNumId w:val="13"/>
  </w:num>
  <w:num w:numId="15">
    <w:abstractNumId w:val="11"/>
  </w:num>
  <w:num w:numId="16">
    <w:abstractNumId w:val="17"/>
  </w:num>
  <w:num w:numId="17">
    <w:abstractNumId w:val="4"/>
  </w:num>
  <w:num w:numId="18">
    <w:abstractNumId w:val="28"/>
  </w:num>
  <w:num w:numId="19">
    <w:abstractNumId w:val="22"/>
  </w:num>
  <w:num w:numId="20">
    <w:abstractNumId w:val="30"/>
  </w:num>
  <w:num w:numId="21">
    <w:abstractNumId w:val="26"/>
  </w:num>
  <w:num w:numId="22">
    <w:abstractNumId w:val="14"/>
  </w:num>
  <w:num w:numId="23">
    <w:abstractNumId w:val="20"/>
  </w:num>
  <w:num w:numId="24">
    <w:abstractNumId w:val="10"/>
  </w:num>
  <w:num w:numId="25">
    <w:abstractNumId w:val="19"/>
  </w:num>
  <w:num w:numId="26">
    <w:abstractNumId w:val="15"/>
  </w:num>
  <w:num w:numId="27">
    <w:abstractNumId w:val="8"/>
  </w:num>
  <w:num w:numId="28">
    <w:abstractNumId w:val="3"/>
  </w:num>
  <w:num w:numId="29">
    <w:abstractNumId w:val="24"/>
  </w:num>
  <w:num w:numId="30">
    <w:abstractNumId w:val="23"/>
  </w:num>
  <w:num w:numId="31">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TEytzAysDQwNzdT0lEKTi0uzszPAykwNKsFAAr8CEgtAAAA"/>
  </w:docVars>
  <w:rsids>
    <w:rsidRoot w:val="0095678F"/>
    <w:rsid w:val="00000A4F"/>
    <w:rsid w:val="0000112C"/>
    <w:rsid w:val="000026B9"/>
    <w:rsid w:val="00002813"/>
    <w:rsid w:val="00003ED7"/>
    <w:rsid w:val="00005C37"/>
    <w:rsid w:val="00007660"/>
    <w:rsid w:val="000117CD"/>
    <w:rsid w:val="00015152"/>
    <w:rsid w:val="00015C9A"/>
    <w:rsid w:val="000162D7"/>
    <w:rsid w:val="0001723C"/>
    <w:rsid w:val="000200B9"/>
    <w:rsid w:val="0002282B"/>
    <w:rsid w:val="00023A5B"/>
    <w:rsid w:val="00024AA4"/>
    <w:rsid w:val="000268AE"/>
    <w:rsid w:val="000268B4"/>
    <w:rsid w:val="00026DA5"/>
    <w:rsid w:val="00026EE7"/>
    <w:rsid w:val="000271B0"/>
    <w:rsid w:val="00027EA1"/>
    <w:rsid w:val="00030F37"/>
    <w:rsid w:val="00032A59"/>
    <w:rsid w:val="00032EB0"/>
    <w:rsid w:val="00033243"/>
    <w:rsid w:val="000334FB"/>
    <w:rsid w:val="000338AB"/>
    <w:rsid w:val="0003684F"/>
    <w:rsid w:val="0004082D"/>
    <w:rsid w:val="00040F17"/>
    <w:rsid w:val="0004189D"/>
    <w:rsid w:val="00041C4F"/>
    <w:rsid w:val="00044FBB"/>
    <w:rsid w:val="0004546E"/>
    <w:rsid w:val="000456A3"/>
    <w:rsid w:val="00045E66"/>
    <w:rsid w:val="00045F66"/>
    <w:rsid w:val="00046EA7"/>
    <w:rsid w:val="00047526"/>
    <w:rsid w:val="000478EE"/>
    <w:rsid w:val="00047B4B"/>
    <w:rsid w:val="0005084B"/>
    <w:rsid w:val="000508A8"/>
    <w:rsid w:val="000527B6"/>
    <w:rsid w:val="00054DFE"/>
    <w:rsid w:val="000570DF"/>
    <w:rsid w:val="0006092E"/>
    <w:rsid w:val="0006126A"/>
    <w:rsid w:val="000617F7"/>
    <w:rsid w:val="00062BA2"/>
    <w:rsid w:val="00064D2D"/>
    <w:rsid w:val="000701F5"/>
    <w:rsid w:val="00071880"/>
    <w:rsid w:val="00072616"/>
    <w:rsid w:val="00073512"/>
    <w:rsid w:val="0008148A"/>
    <w:rsid w:val="00082025"/>
    <w:rsid w:val="000824D2"/>
    <w:rsid w:val="00082965"/>
    <w:rsid w:val="00083A34"/>
    <w:rsid w:val="00083CD1"/>
    <w:rsid w:val="00085254"/>
    <w:rsid w:val="00085A55"/>
    <w:rsid w:val="00085B41"/>
    <w:rsid w:val="00087FD5"/>
    <w:rsid w:val="000918F4"/>
    <w:rsid w:val="0009198F"/>
    <w:rsid w:val="00093B18"/>
    <w:rsid w:val="00094730"/>
    <w:rsid w:val="000957EB"/>
    <w:rsid w:val="000975C3"/>
    <w:rsid w:val="00097C1A"/>
    <w:rsid w:val="000A1398"/>
    <w:rsid w:val="000A1C10"/>
    <w:rsid w:val="000A32FD"/>
    <w:rsid w:val="000A59E9"/>
    <w:rsid w:val="000A6256"/>
    <w:rsid w:val="000A65C1"/>
    <w:rsid w:val="000A779A"/>
    <w:rsid w:val="000A7988"/>
    <w:rsid w:val="000A7B2B"/>
    <w:rsid w:val="000B139E"/>
    <w:rsid w:val="000B3077"/>
    <w:rsid w:val="000B509B"/>
    <w:rsid w:val="000B5121"/>
    <w:rsid w:val="000B5576"/>
    <w:rsid w:val="000B5A16"/>
    <w:rsid w:val="000B5C41"/>
    <w:rsid w:val="000C1922"/>
    <w:rsid w:val="000C2E50"/>
    <w:rsid w:val="000C3979"/>
    <w:rsid w:val="000C41E0"/>
    <w:rsid w:val="000C41FB"/>
    <w:rsid w:val="000C51EC"/>
    <w:rsid w:val="000C5C9F"/>
    <w:rsid w:val="000C5F86"/>
    <w:rsid w:val="000C7E45"/>
    <w:rsid w:val="000D135A"/>
    <w:rsid w:val="000D4039"/>
    <w:rsid w:val="000D4A6D"/>
    <w:rsid w:val="000D50E5"/>
    <w:rsid w:val="000D6B86"/>
    <w:rsid w:val="000D6D9A"/>
    <w:rsid w:val="000E04C0"/>
    <w:rsid w:val="000E254F"/>
    <w:rsid w:val="000E39E8"/>
    <w:rsid w:val="000E4BAB"/>
    <w:rsid w:val="000E4EAD"/>
    <w:rsid w:val="000F188E"/>
    <w:rsid w:val="000F1911"/>
    <w:rsid w:val="000F288E"/>
    <w:rsid w:val="000F3324"/>
    <w:rsid w:val="000F4493"/>
    <w:rsid w:val="000F4D27"/>
    <w:rsid w:val="000F502C"/>
    <w:rsid w:val="000F5BF1"/>
    <w:rsid w:val="0010229A"/>
    <w:rsid w:val="00102707"/>
    <w:rsid w:val="0010435B"/>
    <w:rsid w:val="00104A02"/>
    <w:rsid w:val="00106704"/>
    <w:rsid w:val="0010674B"/>
    <w:rsid w:val="001077D7"/>
    <w:rsid w:val="0011077B"/>
    <w:rsid w:val="001109A6"/>
    <w:rsid w:val="00110D02"/>
    <w:rsid w:val="001122C8"/>
    <w:rsid w:val="00113048"/>
    <w:rsid w:val="00113EAF"/>
    <w:rsid w:val="00117757"/>
    <w:rsid w:val="00117DE5"/>
    <w:rsid w:val="00120F89"/>
    <w:rsid w:val="001225DC"/>
    <w:rsid w:val="00123CB1"/>
    <w:rsid w:val="00127A29"/>
    <w:rsid w:val="00135282"/>
    <w:rsid w:val="00135A9D"/>
    <w:rsid w:val="00136942"/>
    <w:rsid w:val="00142AB5"/>
    <w:rsid w:val="00142C03"/>
    <w:rsid w:val="0014706C"/>
    <w:rsid w:val="0014792B"/>
    <w:rsid w:val="00147C02"/>
    <w:rsid w:val="0015186D"/>
    <w:rsid w:val="001524C2"/>
    <w:rsid w:val="00152A44"/>
    <w:rsid w:val="00154545"/>
    <w:rsid w:val="00160034"/>
    <w:rsid w:val="001611BB"/>
    <w:rsid w:val="001627DE"/>
    <w:rsid w:val="0016301D"/>
    <w:rsid w:val="0016661C"/>
    <w:rsid w:val="001667D8"/>
    <w:rsid w:val="00167551"/>
    <w:rsid w:val="00170BB5"/>
    <w:rsid w:val="00170BD3"/>
    <w:rsid w:val="00172619"/>
    <w:rsid w:val="00173D64"/>
    <w:rsid w:val="00175694"/>
    <w:rsid w:val="0017597D"/>
    <w:rsid w:val="00175E17"/>
    <w:rsid w:val="001766E2"/>
    <w:rsid w:val="0017672B"/>
    <w:rsid w:val="00177E1F"/>
    <w:rsid w:val="00177F38"/>
    <w:rsid w:val="00180BA8"/>
    <w:rsid w:val="0018179F"/>
    <w:rsid w:val="00182252"/>
    <w:rsid w:val="00182735"/>
    <w:rsid w:val="00182B71"/>
    <w:rsid w:val="00182D47"/>
    <w:rsid w:val="0018317D"/>
    <w:rsid w:val="00186BC6"/>
    <w:rsid w:val="00187870"/>
    <w:rsid w:val="00187DD1"/>
    <w:rsid w:val="00191053"/>
    <w:rsid w:val="00191596"/>
    <w:rsid w:val="00192BC9"/>
    <w:rsid w:val="00193E7D"/>
    <w:rsid w:val="001940A1"/>
    <w:rsid w:val="0019548B"/>
    <w:rsid w:val="00196540"/>
    <w:rsid w:val="00196DC3"/>
    <w:rsid w:val="001971E1"/>
    <w:rsid w:val="00197D90"/>
    <w:rsid w:val="001A0BC5"/>
    <w:rsid w:val="001A114B"/>
    <w:rsid w:val="001A13B0"/>
    <w:rsid w:val="001A2593"/>
    <w:rsid w:val="001A4D12"/>
    <w:rsid w:val="001A4FC2"/>
    <w:rsid w:val="001A6B48"/>
    <w:rsid w:val="001A76BF"/>
    <w:rsid w:val="001A7FE8"/>
    <w:rsid w:val="001B0332"/>
    <w:rsid w:val="001B0C20"/>
    <w:rsid w:val="001B2671"/>
    <w:rsid w:val="001B34C6"/>
    <w:rsid w:val="001B3A30"/>
    <w:rsid w:val="001B3AF4"/>
    <w:rsid w:val="001B4962"/>
    <w:rsid w:val="001B535A"/>
    <w:rsid w:val="001B7FE1"/>
    <w:rsid w:val="001C0334"/>
    <w:rsid w:val="001C1586"/>
    <w:rsid w:val="001C164B"/>
    <w:rsid w:val="001C1A3F"/>
    <w:rsid w:val="001C1B8F"/>
    <w:rsid w:val="001C2253"/>
    <w:rsid w:val="001C560C"/>
    <w:rsid w:val="001D14B2"/>
    <w:rsid w:val="001D1602"/>
    <w:rsid w:val="001D1CFF"/>
    <w:rsid w:val="001D38AA"/>
    <w:rsid w:val="001D4FA0"/>
    <w:rsid w:val="001D5AAE"/>
    <w:rsid w:val="001E0DDA"/>
    <w:rsid w:val="001E0E82"/>
    <w:rsid w:val="001E19B0"/>
    <w:rsid w:val="001E22F8"/>
    <w:rsid w:val="001E254D"/>
    <w:rsid w:val="001E2560"/>
    <w:rsid w:val="001E280A"/>
    <w:rsid w:val="001E3810"/>
    <w:rsid w:val="001E446B"/>
    <w:rsid w:val="001E49D2"/>
    <w:rsid w:val="001E4DD9"/>
    <w:rsid w:val="001E4E62"/>
    <w:rsid w:val="001E5C6D"/>
    <w:rsid w:val="001E7B5C"/>
    <w:rsid w:val="001E7FCC"/>
    <w:rsid w:val="001F0EEB"/>
    <w:rsid w:val="001F1ADF"/>
    <w:rsid w:val="001F2900"/>
    <w:rsid w:val="001F3387"/>
    <w:rsid w:val="001F3A7F"/>
    <w:rsid w:val="001F491E"/>
    <w:rsid w:val="001F4F92"/>
    <w:rsid w:val="001F50CF"/>
    <w:rsid w:val="001F5AAA"/>
    <w:rsid w:val="001F6456"/>
    <w:rsid w:val="001F73CA"/>
    <w:rsid w:val="00200F5C"/>
    <w:rsid w:val="002010B5"/>
    <w:rsid w:val="002012BD"/>
    <w:rsid w:val="0020156B"/>
    <w:rsid w:val="0020227E"/>
    <w:rsid w:val="00203D68"/>
    <w:rsid w:val="00204063"/>
    <w:rsid w:val="00204120"/>
    <w:rsid w:val="002050EF"/>
    <w:rsid w:val="00205403"/>
    <w:rsid w:val="00207899"/>
    <w:rsid w:val="00207DCC"/>
    <w:rsid w:val="002102E6"/>
    <w:rsid w:val="00211522"/>
    <w:rsid w:val="00212DE4"/>
    <w:rsid w:val="00213DE5"/>
    <w:rsid w:val="0021527E"/>
    <w:rsid w:val="00216CE1"/>
    <w:rsid w:val="00223884"/>
    <w:rsid w:val="002246E5"/>
    <w:rsid w:val="0022603D"/>
    <w:rsid w:val="0022686F"/>
    <w:rsid w:val="002272DA"/>
    <w:rsid w:val="002300FE"/>
    <w:rsid w:val="002319A1"/>
    <w:rsid w:val="00231D46"/>
    <w:rsid w:val="00232A17"/>
    <w:rsid w:val="00232FF7"/>
    <w:rsid w:val="00233AAE"/>
    <w:rsid w:val="00233AF8"/>
    <w:rsid w:val="0023555B"/>
    <w:rsid w:val="00236875"/>
    <w:rsid w:val="0024002F"/>
    <w:rsid w:val="002422DF"/>
    <w:rsid w:val="00242B3C"/>
    <w:rsid w:val="002503FD"/>
    <w:rsid w:val="00250822"/>
    <w:rsid w:val="0025351C"/>
    <w:rsid w:val="002535C4"/>
    <w:rsid w:val="00253C1C"/>
    <w:rsid w:val="0025545C"/>
    <w:rsid w:val="00255AD7"/>
    <w:rsid w:val="00256CD3"/>
    <w:rsid w:val="00262115"/>
    <w:rsid w:val="0026259A"/>
    <w:rsid w:val="002656C1"/>
    <w:rsid w:val="002666ED"/>
    <w:rsid w:val="002673F7"/>
    <w:rsid w:val="00267AA8"/>
    <w:rsid w:val="002702FE"/>
    <w:rsid w:val="00270FED"/>
    <w:rsid w:val="00271169"/>
    <w:rsid w:val="002741CB"/>
    <w:rsid w:val="0027499D"/>
    <w:rsid w:val="00274B25"/>
    <w:rsid w:val="0027719C"/>
    <w:rsid w:val="00280EA0"/>
    <w:rsid w:val="00282D43"/>
    <w:rsid w:val="002838F3"/>
    <w:rsid w:val="00283FE8"/>
    <w:rsid w:val="00284CA9"/>
    <w:rsid w:val="0028578A"/>
    <w:rsid w:val="00287594"/>
    <w:rsid w:val="00291207"/>
    <w:rsid w:val="0029141C"/>
    <w:rsid w:val="00291EE9"/>
    <w:rsid w:val="00293C57"/>
    <w:rsid w:val="00294D03"/>
    <w:rsid w:val="002974AC"/>
    <w:rsid w:val="002A0420"/>
    <w:rsid w:val="002A237C"/>
    <w:rsid w:val="002A35F0"/>
    <w:rsid w:val="002A3FA0"/>
    <w:rsid w:val="002B1187"/>
    <w:rsid w:val="002B1E12"/>
    <w:rsid w:val="002B3336"/>
    <w:rsid w:val="002B396E"/>
    <w:rsid w:val="002B3D85"/>
    <w:rsid w:val="002B4C4F"/>
    <w:rsid w:val="002B6951"/>
    <w:rsid w:val="002C215E"/>
    <w:rsid w:val="002C5DFB"/>
    <w:rsid w:val="002C6BFE"/>
    <w:rsid w:val="002C7366"/>
    <w:rsid w:val="002C7B48"/>
    <w:rsid w:val="002D0FD1"/>
    <w:rsid w:val="002D1867"/>
    <w:rsid w:val="002D3B40"/>
    <w:rsid w:val="002D4669"/>
    <w:rsid w:val="002D4C01"/>
    <w:rsid w:val="002D6869"/>
    <w:rsid w:val="002D6CFF"/>
    <w:rsid w:val="002D71D3"/>
    <w:rsid w:val="002D7B9E"/>
    <w:rsid w:val="002E0080"/>
    <w:rsid w:val="002E018E"/>
    <w:rsid w:val="002E116F"/>
    <w:rsid w:val="002E1F01"/>
    <w:rsid w:val="002E3247"/>
    <w:rsid w:val="002E32BC"/>
    <w:rsid w:val="002E5254"/>
    <w:rsid w:val="002E7362"/>
    <w:rsid w:val="002E7461"/>
    <w:rsid w:val="002F1144"/>
    <w:rsid w:val="002F12B3"/>
    <w:rsid w:val="002F261A"/>
    <w:rsid w:val="002F3385"/>
    <w:rsid w:val="002F3CD0"/>
    <w:rsid w:val="002F3FA2"/>
    <w:rsid w:val="002F5415"/>
    <w:rsid w:val="002F598D"/>
    <w:rsid w:val="002F5CF6"/>
    <w:rsid w:val="002F5E79"/>
    <w:rsid w:val="002F6C71"/>
    <w:rsid w:val="002F7877"/>
    <w:rsid w:val="00300173"/>
    <w:rsid w:val="00304C96"/>
    <w:rsid w:val="003051CF"/>
    <w:rsid w:val="00305810"/>
    <w:rsid w:val="00307F0B"/>
    <w:rsid w:val="00310336"/>
    <w:rsid w:val="00310AD5"/>
    <w:rsid w:val="00311C1D"/>
    <w:rsid w:val="00312052"/>
    <w:rsid w:val="00313B10"/>
    <w:rsid w:val="00314270"/>
    <w:rsid w:val="003147F7"/>
    <w:rsid w:val="00314A86"/>
    <w:rsid w:val="00314CE9"/>
    <w:rsid w:val="00314E61"/>
    <w:rsid w:val="003203AD"/>
    <w:rsid w:val="0032154D"/>
    <w:rsid w:val="00324FF9"/>
    <w:rsid w:val="0032615A"/>
    <w:rsid w:val="003325C7"/>
    <w:rsid w:val="00332D8F"/>
    <w:rsid w:val="00332F4A"/>
    <w:rsid w:val="00334426"/>
    <w:rsid w:val="00334FF5"/>
    <w:rsid w:val="00335338"/>
    <w:rsid w:val="00337220"/>
    <w:rsid w:val="0034265E"/>
    <w:rsid w:val="0034398D"/>
    <w:rsid w:val="00344F5D"/>
    <w:rsid w:val="003507CC"/>
    <w:rsid w:val="0035165D"/>
    <w:rsid w:val="00351AD1"/>
    <w:rsid w:val="00351F41"/>
    <w:rsid w:val="00352D18"/>
    <w:rsid w:val="00354F70"/>
    <w:rsid w:val="00356756"/>
    <w:rsid w:val="00363CF9"/>
    <w:rsid w:val="003647A8"/>
    <w:rsid w:val="0036580F"/>
    <w:rsid w:val="0036609E"/>
    <w:rsid w:val="003672AA"/>
    <w:rsid w:val="0036747A"/>
    <w:rsid w:val="00367F82"/>
    <w:rsid w:val="003721CB"/>
    <w:rsid w:val="00372933"/>
    <w:rsid w:val="00372A41"/>
    <w:rsid w:val="0037412C"/>
    <w:rsid w:val="003746AF"/>
    <w:rsid w:val="00374A57"/>
    <w:rsid w:val="003752D8"/>
    <w:rsid w:val="00375619"/>
    <w:rsid w:val="0037636F"/>
    <w:rsid w:val="00376AA2"/>
    <w:rsid w:val="0037776B"/>
    <w:rsid w:val="00381056"/>
    <w:rsid w:val="0038165E"/>
    <w:rsid w:val="00381A0E"/>
    <w:rsid w:val="003836B8"/>
    <w:rsid w:val="00385006"/>
    <w:rsid w:val="00387C2A"/>
    <w:rsid w:val="003901EE"/>
    <w:rsid w:val="0039220A"/>
    <w:rsid w:val="00394518"/>
    <w:rsid w:val="0039590D"/>
    <w:rsid w:val="00396978"/>
    <w:rsid w:val="00396A30"/>
    <w:rsid w:val="003A1205"/>
    <w:rsid w:val="003A1EA2"/>
    <w:rsid w:val="003A22F0"/>
    <w:rsid w:val="003A2681"/>
    <w:rsid w:val="003A576C"/>
    <w:rsid w:val="003A594F"/>
    <w:rsid w:val="003A6227"/>
    <w:rsid w:val="003A6C06"/>
    <w:rsid w:val="003A6C6D"/>
    <w:rsid w:val="003B00C1"/>
    <w:rsid w:val="003B123E"/>
    <w:rsid w:val="003B1DA6"/>
    <w:rsid w:val="003B3899"/>
    <w:rsid w:val="003B507B"/>
    <w:rsid w:val="003B7119"/>
    <w:rsid w:val="003C0091"/>
    <w:rsid w:val="003C0420"/>
    <w:rsid w:val="003C0478"/>
    <w:rsid w:val="003C05E7"/>
    <w:rsid w:val="003C0EDE"/>
    <w:rsid w:val="003C0F1F"/>
    <w:rsid w:val="003C1AAD"/>
    <w:rsid w:val="003C3260"/>
    <w:rsid w:val="003C411D"/>
    <w:rsid w:val="003C6040"/>
    <w:rsid w:val="003C72C6"/>
    <w:rsid w:val="003D067E"/>
    <w:rsid w:val="003D096B"/>
    <w:rsid w:val="003D1688"/>
    <w:rsid w:val="003D35C7"/>
    <w:rsid w:val="003D3883"/>
    <w:rsid w:val="003D3E68"/>
    <w:rsid w:val="003D42A1"/>
    <w:rsid w:val="003D4928"/>
    <w:rsid w:val="003D5D6B"/>
    <w:rsid w:val="003D792B"/>
    <w:rsid w:val="003E078C"/>
    <w:rsid w:val="003E0C03"/>
    <w:rsid w:val="003E16B5"/>
    <w:rsid w:val="003E2B80"/>
    <w:rsid w:val="003E3C1F"/>
    <w:rsid w:val="003E5461"/>
    <w:rsid w:val="003E56B0"/>
    <w:rsid w:val="003E7821"/>
    <w:rsid w:val="003E7F16"/>
    <w:rsid w:val="003F032B"/>
    <w:rsid w:val="003F22F0"/>
    <w:rsid w:val="003F2674"/>
    <w:rsid w:val="003F2DC3"/>
    <w:rsid w:val="003F35E2"/>
    <w:rsid w:val="003F58CB"/>
    <w:rsid w:val="003F5B94"/>
    <w:rsid w:val="003F77D3"/>
    <w:rsid w:val="003F7EB9"/>
    <w:rsid w:val="00400A48"/>
    <w:rsid w:val="00400BA6"/>
    <w:rsid w:val="00400D4E"/>
    <w:rsid w:val="00401329"/>
    <w:rsid w:val="00401D51"/>
    <w:rsid w:val="00402E6B"/>
    <w:rsid w:val="00403996"/>
    <w:rsid w:val="00405262"/>
    <w:rsid w:val="00405C88"/>
    <w:rsid w:val="00406379"/>
    <w:rsid w:val="004070E6"/>
    <w:rsid w:val="00407C63"/>
    <w:rsid w:val="004108A6"/>
    <w:rsid w:val="00410CDD"/>
    <w:rsid w:val="004132B7"/>
    <w:rsid w:val="00414098"/>
    <w:rsid w:val="00415975"/>
    <w:rsid w:val="00415DB0"/>
    <w:rsid w:val="004175DB"/>
    <w:rsid w:val="00417A69"/>
    <w:rsid w:val="00417D2E"/>
    <w:rsid w:val="00420552"/>
    <w:rsid w:val="00421EF3"/>
    <w:rsid w:val="00425965"/>
    <w:rsid w:val="00426BC8"/>
    <w:rsid w:val="0042749F"/>
    <w:rsid w:val="00427A81"/>
    <w:rsid w:val="004305A7"/>
    <w:rsid w:val="00431560"/>
    <w:rsid w:val="00431A23"/>
    <w:rsid w:val="00436508"/>
    <w:rsid w:val="00437B8B"/>
    <w:rsid w:val="004410F0"/>
    <w:rsid w:val="00441848"/>
    <w:rsid w:val="00442C34"/>
    <w:rsid w:val="0044475A"/>
    <w:rsid w:val="00445C02"/>
    <w:rsid w:val="004466FB"/>
    <w:rsid w:val="004474AE"/>
    <w:rsid w:val="00450766"/>
    <w:rsid w:val="00451419"/>
    <w:rsid w:val="004514D8"/>
    <w:rsid w:val="0045631B"/>
    <w:rsid w:val="004574CF"/>
    <w:rsid w:val="004577AA"/>
    <w:rsid w:val="00457FAA"/>
    <w:rsid w:val="004609E9"/>
    <w:rsid w:val="00464A41"/>
    <w:rsid w:val="00464A4B"/>
    <w:rsid w:val="00471774"/>
    <w:rsid w:val="00471BE4"/>
    <w:rsid w:val="00471E2C"/>
    <w:rsid w:val="0047344D"/>
    <w:rsid w:val="00473E97"/>
    <w:rsid w:val="00473E9E"/>
    <w:rsid w:val="004746B7"/>
    <w:rsid w:val="00474E72"/>
    <w:rsid w:val="0047512E"/>
    <w:rsid w:val="00476B0F"/>
    <w:rsid w:val="00476EEF"/>
    <w:rsid w:val="004774F6"/>
    <w:rsid w:val="00477DFF"/>
    <w:rsid w:val="00480A31"/>
    <w:rsid w:val="00480D99"/>
    <w:rsid w:val="004814D3"/>
    <w:rsid w:val="0048241A"/>
    <w:rsid w:val="00482490"/>
    <w:rsid w:val="0048470F"/>
    <w:rsid w:val="00484BB4"/>
    <w:rsid w:val="0048549F"/>
    <w:rsid w:val="00486396"/>
    <w:rsid w:val="00487C4B"/>
    <w:rsid w:val="00492A50"/>
    <w:rsid w:val="00492C55"/>
    <w:rsid w:val="00493E0C"/>
    <w:rsid w:val="0049474E"/>
    <w:rsid w:val="00494DCD"/>
    <w:rsid w:val="00495247"/>
    <w:rsid w:val="00495568"/>
    <w:rsid w:val="00495DEF"/>
    <w:rsid w:val="00496033"/>
    <w:rsid w:val="0049609E"/>
    <w:rsid w:val="004A1AB7"/>
    <w:rsid w:val="004A2E32"/>
    <w:rsid w:val="004A34E5"/>
    <w:rsid w:val="004A3A3F"/>
    <w:rsid w:val="004A3AFF"/>
    <w:rsid w:val="004A5CA4"/>
    <w:rsid w:val="004A6DBC"/>
    <w:rsid w:val="004A6F35"/>
    <w:rsid w:val="004A7DCB"/>
    <w:rsid w:val="004B12C7"/>
    <w:rsid w:val="004B16D8"/>
    <w:rsid w:val="004B186F"/>
    <w:rsid w:val="004B29E5"/>
    <w:rsid w:val="004B2BDC"/>
    <w:rsid w:val="004B2D6E"/>
    <w:rsid w:val="004B34FB"/>
    <w:rsid w:val="004B41C2"/>
    <w:rsid w:val="004B6E40"/>
    <w:rsid w:val="004C0E46"/>
    <w:rsid w:val="004C13D6"/>
    <w:rsid w:val="004C1572"/>
    <w:rsid w:val="004C24E2"/>
    <w:rsid w:val="004C2E2D"/>
    <w:rsid w:val="004C557F"/>
    <w:rsid w:val="004C5794"/>
    <w:rsid w:val="004C59F3"/>
    <w:rsid w:val="004C5B9F"/>
    <w:rsid w:val="004C74E4"/>
    <w:rsid w:val="004C7F50"/>
    <w:rsid w:val="004D063E"/>
    <w:rsid w:val="004D072A"/>
    <w:rsid w:val="004D0932"/>
    <w:rsid w:val="004D09D4"/>
    <w:rsid w:val="004D0C25"/>
    <w:rsid w:val="004D123B"/>
    <w:rsid w:val="004D4498"/>
    <w:rsid w:val="004D5E75"/>
    <w:rsid w:val="004D6119"/>
    <w:rsid w:val="004D6362"/>
    <w:rsid w:val="004D67C8"/>
    <w:rsid w:val="004D7A4F"/>
    <w:rsid w:val="004E00CB"/>
    <w:rsid w:val="004E034F"/>
    <w:rsid w:val="004E16E0"/>
    <w:rsid w:val="004E24BE"/>
    <w:rsid w:val="004E32EF"/>
    <w:rsid w:val="004E5F28"/>
    <w:rsid w:val="004E5FE9"/>
    <w:rsid w:val="004E77C4"/>
    <w:rsid w:val="004E7FE7"/>
    <w:rsid w:val="004F175F"/>
    <w:rsid w:val="004F17B4"/>
    <w:rsid w:val="004F2DD8"/>
    <w:rsid w:val="004F38A7"/>
    <w:rsid w:val="004F5700"/>
    <w:rsid w:val="004F6668"/>
    <w:rsid w:val="004F7002"/>
    <w:rsid w:val="004F7614"/>
    <w:rsid w:val="004F7A34"/>
    <w:rsid w:val="004F7C73"/>
    <w:rsid w:val="004F7DB1"/>
    <w:rsid w:val="005013E5"/>
    <w:rsid w:val="00502034"/>
    <w:rsid w:val="0050313D"/>
    <w:rsid w:val="00504E63"/>
    <w:rsid w:val="0050580E"/>
    <w:rsid w:val="005071DF"/>
    <w:rsid w:val="005073CD"/>
    <w:rsid w:val="0051057E"/>
    <w:rsid w:val="00511868"/>
    <w:rsid w:val="00514511"/>
    <w:rsid w:val="00514C54"/>
    <w:rsid w:val="005151EF"/>
    <w:rsid w:val="00517BC5"/>
    <w:rsid w:val="00521817"/>
    <w:rsid w:val="00521E22"/>
    <w:rsid w:val="0052326A"/>
    <w:rsid w:val="005232CA"/>
    <w:rsid w:val="00524592"/>
    <w:rsid w:val="005251E8"/>
    <w:rsid w:val="0053156F"/>
    <w:rsid w:val="00532B9F"/>
    <w:rsid w:val="00533650"/>
    <w:rsid w:val="005338CE"/>
    <w:rsid w:val="00535EAF"/>
    <w:rsid w:val="00536D91"/>
    <w:rsid w:val="00537BF0"/>
    <w:rsid w:val="0054017A"/>
    <w:rsid w:val="00541925"/>
    <w:rsid w:val="00541F2E"/>
    <w:rsid w:val="005420C3"/>
    <w:rsid w:val="0054336A"/>
    <w:rsid w:val="005439BB"/>
    <w:rsid w:val="00544010"/>
    <w:rsid w:val="005440A3"/>
    <w:rsid w:val="0054477A"/>
    <w:rsid w:val="00544A70"/>
    <w:rsid w:val="00546605"/>
    <w:rsid w:val="00550B5D"/>
    <w:rsid w:val="00550C67"/>
    <w:rsid w:val="00552760"/>
    <w:rsid w:val="0055283B"/>
    <w:rsid w:val="00552B5F"/>
    <w:rsid w:val="005570C2"/>
    <w:rsid w:val="00557131"/>
    <w:rsid w:val="005605BA"/>
    <w:rsid w:val="00560A61"/>
    <w:rsid w:val="0056180E"/>
    <w:rsid w:val="00561C82"/>
    <w:rsid w:val="00563BFF"/>
    <w:rsid w:val="005642AA"/>
    <w:rsid w:val="00564674"/>
    <w:rsid w:val="00565FF7"/>
    <w:rsid w:val="005660F7"/>
    <w:rsid w:val="00566337"/>
    <w:rsid w:val="0056665F"/>
    <w:rsid w:val="005725A2"/>
    <w:rsid w:val="0057298D"/>
    <w:rsid w:val="00572DCA"/>
    <w:rsid w:val="00573766"/>
    <w:rsid w:val="00574782"/>
    <w:rsid w:val="00575DE3"/>
    <w:rsid w:val="00576465"/>
    <w:rsid w:val="00576B08"/>
    <w:rsid w:val="00577223"/>
    <w:rsid w:val="005804B5"/>
    <w:rsid w:val="00581081"/>
    <w:rsid w:val="0058145A"/>
    <w:rsid w:val="00581594"/>
    <w:rsid w:val="00581947"/>
    <w:rsid w:val="0058364A"/>
    <w:rsid w:val="00584181"/>
    <w:rsid w:val="00584CEA"/>
    <w:rsid w:val="005851E3"/>
    <w:rsid w:val="00587EE6"/>
    <w:rsid w:val="0059011D"/>
    <w:rsid w:val="00590BEB"/>
    <w:rsid w:val="00590D3E"/>
    <w:rsid w:val="00594D12"/>
    <w:rsid w:val="00594D18"/>
    <w:rsid w:val="00594FA0"/>
    <w:rsid w:val="005958A0"/>
    <w:rsid w:val="00596074"/>
    <w:rsid w:val="00596C4A"/>
    <w:rsid w:val="00597542"/>
    <w:rsid w:val="005A033E"/>
    <w:rsid w:val="005A1B1A"/>
    <w:rsid w:val="005A232E"/>
    <w:rsid w:val="005A710A"/>
    <w:rsid w:val="005A711D"/>
    <w:rsid w:val="005A7184"/>
    <w:rsid w:val="005B1E9A"/>
    <w:rsid w:val="005B2600"/>
    <w:rsid w:val="005B332B"/>
    <w:rsid w:val="005B37A8"/>
    <w:rsid w:val="005B3A82"/>
    <w:rsid w:val="005B3D83"/>
    <w:rsid w:val="005B4162"/>
    <w:rsid w:val="005B4498"/>
    <w:rsid w:val="005B5921"/>
    <w:rsid w:val="005B736D"/>
    <w:rsid w:val="005B78C1"/>
    <w:rsid w:val="005C1F6E"/>
    <w:rsid w:val="005C2FAC"/>
    <w:rsid w:val="005C4472"/>
    <w:rsid w:val="005C66E4"/>
    <w:rsid w:val="005D37F9"/>
    <w:rsid w:val="005D5155"/>
    <w:rsid w:val="005D7471"/>
    <w:rsid w:val="005D7CE7"/>
    <w:rsid w:val="005E0443"/>
    <w:rsid w:val="005E0CCA"/>
    <w:rsid w:val="005E0CF4"/>
    <w:rsid w:val="005E237B"/>
    <w:rsid w:val="005E2468"/>
    <w:rsid w:val="005E2C5D"/>
    <w:rsid w:val="005E2CE6"/>
    <w:rsid w:val="005E438F"/>
    <w:rsid w:val="005E5399"/>
    <w:rsid w:val="005E6680"/>
    <w:rsid w:val="005F2820"/>
    <w:rsid w:val="005F2E17"/>
    <w:rsid w:val="005F51ED"/>
    <w:rsid w:val="005F6F4A"/>
    <w:rsid w:val="005F7A29"/>
    <w:rsid w:val="005F7FCD"/>
    <w:rsid w:val="00601057"/>
    <w:rsid w:val="00602538"/>
    <w:rsid w:val="00602707"/>
    <w:rsid w:val="006055D9"/>
    <w:rsid w:val="006077AB"/>
    <w:rsid w:val="00610215"/>
    <w:rsid w:val="00612516"/>
    <w:rsid w:val="0061380F"/>
    <w:rsid w:val="0061434C"/>
    <w:rsid w:val="0061488F"/>
    <w:rsid w:val="00616F95"/>
    <w:rsid w:val="00617742"/>
    <w:rsid w:val="0062033D"/>
    <w:rsid w:val="00622339"/>
    <w:rsid w:val="00623107"/>
    <w:rsid w:val="006232B3"/>
    <w:rsid w:val="0062431D"/>
    <w:rsid w:val="006243F9"/>
    <w:rsid w:val="00630065"/>
    <w:rsid w:val="006307FD"/>
    <w:rsid w:val="00632822"/>
    <w:rsid w:val="006344C4"/>
    <w:rsid w:val="006348AE"/>
    <w:rsid w:val="006354BE"/>
    <w:rsid w:val="00640665"/>
    <w:rsid w:val="00640D16"/>
    <w:rsid w:val="006414F8"/>
    <w:rsid w:val="006417DC"/>
    <w:rsid w:val="00641803"/>
    <w:rsid w:val="0064260B"/>
    <w:rsid w:val="00642CB9"/>
    <w:rsid w:val="00644991"/>
    <w:rsid w:val="00644ABF"/>
    <w:rsid w:val="00645B6F"/>
    <w:rsid w:val="00646746"/>
    <w:rsid w:val="00646E7F"/>
    <w:rsid w:val="006517B0"/>
    <w:rsid w:val="00651FB5"/>
    <w:rsid w:val="006522DE"/>
    <w:rsid w:val="00653101"/>
    <w:rsid w:val="006546A5"/>
    <w:rsid w:val="00654B81"/>
    <w:rsid w:val="00655229"/>
    <w:rsid w:val="00655589"/>
    <w:rsid w:val="006559D9"/>
    <w:rsid w:val="00655AA1"/>
    <w:rsid w:val="00656737"/>
    <w:rsid w:val="00656E1E"/>
    <w:rsid w:val="006578F7"/>
    <w:rsid w:val="006611CD"/>
    <w:rsid w:val="00663CCF"/>
    <w:rsid w:val="00664057"/>
    <w:rsid w:val="00666540"/>
    <w:rsid w:val="00666E1E"/>
    <w:rsid w:val="00670EAC"/>
    <w:rsid w:val="00671158"/>
    <w:rsid w:val="00671B4B"/>
    <w:rsid w:val="00672A28"/>
    <w:rsid w:val="00675B60"/>
    <w:rsid w:val="00681CE2"/>
    <w:rsid w:val="006824DA"/>
    <w:rsid w:val="006839ED"/>
    <w:rsid w:val="00684BFF"/>
    <w:rsid w:val="00685679"/>
    <w:rsid w:val="00691254"/>
    <w:rsid w:val="006927DE"/>
    <w:rsid w:val="00692CFA"/>
    <w:rsid w:val="0069360D"/>
    <w:rsid w:val="006957F3"/>
    <w:rsid w:val="006963A5"/>
    <w:rsid w:val="006977FC"/>
    <w:rsid w:val="006A0B13"/>
    <w:rsid w:val="006A0B75"/>
    <w:rsid w:val="006A0F4C"/>
    <w:rsid w:val="006A1D40"/>
    <w:rsid w:val="006A2667"/>
    <w:rsid w:val="006A3D74"/>
    <w:rsid w:val="006A57E2"/>
    <w:rsid w:val="006A60C0"/>
    <w:rsid w:val="006A6449"/>
    <w:rsid w:val="006A7866"/>
    <w:rsid w:val="006A7C27"/>
    <w:rsid w:val="006B0CFD"/>
    <w:rsid w:val="006B1860"/>
    <w:rsid w:val="006B210B"/>
    <w:rsid w:val="006B470F"/>
    <w:rsid w:val="006B4D83"/>
    <w:rsid w:val="006B4E68"/>
    <w:rsid w:val="006B5AC8"/>
    <w:rsid w:val="006B79FA"/>
    <w:rsid w:val="006C00FC"/>
    <w:rsid w:val="006C01F6"/>
    <w:rsid w:val="006C2B53"/>
    <w:rsid w:val="006C4632"/>
    <w:rsid w:val="006C4964"/>
    <w:rsid w:val="006C546F"/>
    <w:rsid w:val="006C5FD2"/>
    <w:rsid w:val="006C6189"/>
    <w:rsid w:val="006C634C"/>
    <w:rsid w:val="006D1087"/>
    <w:rsid w:val="006D12E3"/>
    <w:rsid w:val="006D37C8"/>
    <w:rsid w:val="006D3F0D"/>
    <w:rsid w:val="006D3F4B"/>
    <w:rsid w:val="006D53CC"/>
    <w:rsid w:val="006D555E"/>
    <w:rsid w:val="006D5A0A"/>
    <w:rsid w:val="006D5AA7"/>
    <w:rsid w:val="006E1DC4"/>
    <w:rsid w:val="006E2B96"/>
    <w:rsid w:val="006E2DFF"/>
    <w:rsid w:val="006E3366"/>
    <w:rsid w:val="006E33CE"/>
    <w:rsid w:val="006E4C44"/>
    <w:rsid w:val="006E518B"/>
    <w:rsid w:val="006E5954"/>
    <w:rsid w:val="006F1471"/>
    <w:rsid w:val="006F2C0B"/>
    <w:rsid w:val="006F2D0B"/>
    <w:rsid w:val="006F3BFE"/>
    <w:rsid w:val="006F71F4"/>
    <w:rsid w:val="006F760E"/>
    <w:rsid w:val="00700699"/>
    <w:rsid w:val="007008EB"/>
    <w:rsid w:val="00700CE9"/>
    <w:rsid w:val="00701553"/>
    <w:rsid w:val="00703134"/>
    <w:rsid w:val="007045BF"/>
    <w:rsid w:val="007046DF"/>
    <w:rsid w:val="00704A88"/>
    <w:rsid w:val="00704AB7"/>
    <w:rsid w:val="00704F0C"/>
    <w:rsid w:val="00705627"/>
    <w:rsid w:val="00710BA6"/>
    <w:rsid w:val="00710FDB"/>
    <w:rsid w:val="007151E4"/>
    <w:rsid w:val="0071533D"/>
    <w:rsid w:val="00715AA7"/>
    <w:rsid w:val="0072094C"/>
    <w:rsid w:val="0072107C"/>
    <w:rsid w:val="007217C7"/>
    <w:rsid w:val="0072256C"/>
    <w:rsid w:val="00723BA0"/>
    <w:rsid w:val="00726433"/>
    <w:rsid w:val="00727BDD"/>
    <w:rsid w:val="00727EA5"/>
    <w:rsid w:val="007331D0"/>
    <w:rsid w:val="00733904"/>
    <w:rsid w:val="007357D2"/>
    <w:rsid w:val="0073652A"/>
    <w:rsid w:val="00736E2A"/>
    <w:rsid w:val="00736FA6"/>
    <w:rsid w:val="00741FBD"/>
    <w:rsid w:val="007429CF"/>
    <w:rsid w:val="007435B7"/>
    <w:rsid w:val="00745DE7"/>
    <w:rsid w:val="00745F30"/>
    <w:rsid w:val="007510F5"/>
    <w:rsid w:val="007529F5"/>
    <w:rsid w:val="00753F9C"/>
    <w:rsid w:val="007540DA"/>
    <w:rsid w:val="00754765"/>
    <w:rsid w:val="00755CBF"/>
    <w:rsid w:val="00755D8A"/>
    <w:rsid w:val="0075612D"/>
    <w:rsid w:val="0075665B"/>
    <w:rsid w:val="00757D62"/>
    <w:rsid w:val="00761C36"/>
    <w:rsid w:val="007638FE"/>
    <w:rsid w:val="00764CDD"/>
    <w:rsid w:val="0076501E"/>
    <w:rsid w:val="00767C2F"/>
    <w:rsid w:val="00770278"/>
    <w:rsid w:val="007703EF"/>
    <w:rsid w:val="0077130E"/>
    <w:rsid w:val="007719A7"/>
    <w:rsid w:val="0077317D"/>
    <w:rsid w:val="00773349"/>
    <w:rsid w:val="00773531"/>
    <w:rsid w:val="007754B4"/>
    <w:rsid w:val="00776108"/>
    <w:rsid w:val="00776921"/>
    <w:rsid w:val="0077747D"/>
    <w:rsid w:val="007804E9"/>
    <w:rsid w:val="00782138"/>
    <w:rsid w:val="00784F6F"/>
    <w:rsid w:val="00785BFD"/>
    <w:rsid w:val="007863BA"/>
    <w:rsid w:val="00790D23"/>
    <w:rsid w:val="007913BB"/>
    <w:rsid w:val="00793418"/>
    <w:rsid w:val="00793F7F"/>
    <w:rsid w:val="0079464C"/>
    <w:rsid w:val="0079622B"/>
    <w:rsid w:val="00797C05"/>
    <w:rsid w:val="007A018D"/>
    <w:rsid w:val="007A160D"/>
    <w:rsid w:val="007A2E41"/>
    <w:rsid w:val="007A5720"/>
    <w:rsid w:val="007A5898"/>
    <w:rsid w:val="007A6333"/>
    <w:rsid w:val="007A63E8"/>
    <w:rsid w:val="007A67FA"/>
    <w:rsid w:val="007A71A4"/>
    <w:rsid w:val="007A7237"/>
    <w:rsid w:val="007A7350"/>
    <w:rsid w:val="007A77AC"/>
    <w:rsid w:val="007A77DD"/>
    <w:rsid w:val="007A7B68"/>
    <w:rsid w:val="007B0847"/>
    <w:rsid w:val="007B22AD"/>
    <w:rsid w:val="007B23A2"/>
    <w:rsid w:val="007B537E"/>
    <w:rsid w:val="007B62E3"/>
    <w:rsid w:val="007B6DF8"/>
    <w:rsid w:val="007C23FB"/>
    <w:rsid w:val="007C6E09"/>
    <w:rsid w:val="007C6F23"/>
    <w:rsid w:val="007C71B7"/>
    <w:rsid w:val="007C7AC9"/>
    <w:rsid w:val="007C7F1D"/>
    <w:rsid w:val="007D3FC9"/>
    <w:rsid w:val="007E1ABF"/>
    <w:rsid w:val="007E1E99"/>
    <w:rsid w:val="007E448E"/>
    <w:rsid w:val="007E6C85"/>
    <w:rsid w:val="007F0805"/>
    <w:rsid w:val="007F3378"/>
    <w:rsid w:val="007F3386"/>
    <w:rsid w:val="007F3A40"/>
    <w:rsid w:val="007F6488"/>
    <w:rsid w:val="007F6641"/>
    <w:rsid w:val="007F7784"/>
    <w:rsid w:val="007F7FF3"/>
    <w:rsid w:val="00800462"/>
    <w:rsid w:val="00800FAF"/>
    <w:rsid w:val="00802C27"/>
    <w:rsid w:val="008036D8"/>
    <w:rsid w:val="0080441D"/>
    <w:rsid w:val="00805425"/>
    <w:rsid w:val="00805738"/>
    <w:rsid w:val="00806803"/>
    <w:rsid w:val="008071E6"/>
    <w:rsid w:val="00807E09"/>
    <w:rsid w:val="00810889"/>
    <w:rsid w:val="00810B58"/>
    <w:rsid w:val="00811207"/>
    <w:rsid w:val="008141F0"/>
    <w:rsid w:val="008151DF"/>
    <w:rsid w:val="008164D7"/>
    <w:rsid w:val="00816D20"/>
    <w:rsid w:val="008208C3"/>
    <w:rsid w:val="00820E85"/>
    <w:rsid w:val="00821A30"/>
    <w:rsid w:val="008226CE"/>
    <w:rsid w:val="00822E4A"/>
    <w:rsid w:val="008236CC"/>
    <w:rsid w:val="00824A67"/>
    <w:rsid w:val="00825BCE"/>
    <w:rsid w:val="0082653F"/>
    <w:rsid w:val="00826A90"/>
    <w:rsid w:val="00826AAF"/>
    <w:rsid w:val="00826E59"/>
    <w:rsid w:val="00827080"/>
    <w:rsid w:val="0082708A"/>
    <w:rsid w:val="00830A5D"/>
    <w:rsid w:val="008312B3"/>
    <w:rsid w:val="0083185B"/>
    <w:rsid w:val="00831E51"/>
    <w:rsid w:val="0083667A"/>
    <w:rsid w:val="00836ADD"/>
    <w:rsid w:val="00836DC1"/>
    <w:rsid w:val="00841896"/>
    <w:rsid w:val="008441FB"/>
    <w:rsid w:val="00844279"/>
    <w:rsid w:val="00845512"/>
    <w:rsid w:val="00845D62"/>
    <w:rsid w:val="00852051"/>
    <w:rsid w:val="008525F6"/>
    <w:rsid w:val="008543A1"/>
    <w:rsid w:val="0085734D"/>
    <w:rsid w:val="008573B9"/>
    <w:rsid w:val="008605EE"/>
    <w:rsid w:val="00861464"/>
    <w:rsid w:val="00861603"/>
    <w:rsid w:val="00862512"/>
    <w:rsid w:val="008628D1"/>
    <w:rsid w:val="008630E3"/>
    <w:rsid w:val="0086424B"/>
    <w:rsid w:val="00866562"/>
    <w:rsid w:val="00867F60"/>
    <w:rsid w:val="00870111"/>
    <w:rsid w:val="00871B4D"/>
    <w:rsid w:val="0087463A"/>
    <w:rsid w:val="00875408"/>
    <w:rsid w:val="00875D0F"/>
    <w:rsid w:val="008760E6"/>
    <w:rsid w:val="008764EA"/>
    <w:rsid w:val="008765F4"/>
    <w:rsid w:val="00876977"/>
    <w:rsid w:val="0088002A"/>
    <w:rsid w:val="008806AE"/>
    <w:rsid w:val="0088139F"/>
    <w:rsid w:val="00881DDE"/>
    <w:rsid w:val="00881FC1"/>
    <w:rsid w:val="00882DFB"/>
    <w:rsid w:val="008867A8"/>
    <w:rsid w:val="008901EB"/>
    <w:rsid w:val="00891D25"/>
    <w:rsid w:val="00895A95"/>
    <w:rsid w:val="008966A2"/>
    <w:rsid w:val="00897CCA"/>
    <w:rsid w:val="008A0027"/>
    <w:rsid w:val="008A01FE"/>
    <w:rsid w:val="008A0A12"/>
    <w:rsid w:val="008A0E3E"/>
    <w:rsid w:val="008A0F8A"/>
    <w:rsid w:val="008A35AE"/>
    <w:rsid w:val="008A4C67"/>
    <w:rsid w:val="008A5B09"/>
    <w:rsid w:val="008A5CC9"/>
    <w:rsid w:val="008A5F51"/>
    <w:rsid w:val="008A641E"/>
    <w:rsid w:val="008A6D57"/>
    <w:rsid w:val="008A79CD"/>
    <w:rsid w:val="008B032E"/>
    <w:rsid w:val="008B1240"/>
    <w:rsid w:val="008B1383"/>
    <w:rsid w:val="008B1C62"/>
    <w:rsid w:val="008B1DC4"/>
    <w:rsid w:val="008B34D5"/>
    <w:rsid w:val="008B3D0D"/>
    <w:rsid w:val="008B4B0C"/>
    <w:rsid w:val="008B4D63"/>
    <w:rsid w:val="008B4DB3"/>
    <w:rsid w:val="008B5E8A"/>
    <w:rsid w:val="008B76AA"/>
    <w:rsid w:val="008C251A"/>
    <w:rsid w:val="008C3BBF"/>
    <w:rsid w:val="008C3D17"/>
    <w:rsid w:val="008C540D"/>
    <w:rsid w:val="008D0655"/>
    <w:rsid w:val="008D3EBD"/>
    <w:rsid w:val="008D5BC5"/>
    <w:rsid w:val="008D6943"/>
    <w:rsid w:val="008E0539"/>
    <w:rsid w:val="008E3994"/>
    <w:rsid w:val="008E3D15"/>
    <w:rsid w:val="008E3F19"/>
    <w:rsid w:val="008E439E"/>
    <w:rsid w:val="008E4A10"/>
    <w:rsid w:val="008E505B"/>
    <w:rsid w:val="008E58B4"/>
    <w:rsid w:val="008E5C2E"/>
    <w:rsid w:val="008E6593"/>
    <w:rsid w:val="008F029F"/>
    <w:rsid w:val="008F082F"/>
    <w:rsid w:val="008F148C"/>
    <w:rsid w:val="008F25D4"/>
    <w:rsid w:val="008F2989"/>
    <w:rsid w:val="008F3ABD"/>
    <w:rsid w:val="008F58FD"/>
    <w:rsid w:val="008F7F2E"/>
    <w:rsid w:val="00900312"/>
    <w:rsid w:val="00900A9A"/>
    <w:rsid w:val="00900FA4"/>
    <w:rsid w:val="00901048"/>
    <w:rsid w:val="00901830"/>
    <w:rsid w:val="00901DAE"/>
    <w:rsid w:val="00901F91"/>
    <w:rsid w:val="00902189"/>
    <w:rsid w:val="00904AA5"/>
    <w:rsid w:val="009069A5"/>
    <w:rsid w:val="009106C8"/>
    <w:rsid w:val="00913806"/>
    <w:rsid w:val="00914459"/>
    <w:rsid w:val="009146B6"/>
    <w:rsid w:val="0091487F"/>
    <w:rsid w:val="00915B4A"/>
    <w:rsid w:val="009164FC"/>
    <w:rsid w:val="00916E74"/>
    <w:rsid w:val="00917571"/>
    <w:rsid w:val="00917598"/>
    <w:rsid w:val="00920398"/>
    <w:rsid w:val="00921F68"/>
    <w:rsid w:val="009256A5"/>
    <w:rsid w:val="00925AA6"/>
    <w:rsid w:val="00925CE1"/>
    <w:rsid w:val="00926139"/>
    <w:rsid w:val="009274AD"/>
    <w:rsid w:val="009279A9"/>
    <w:rsid w:val="00927F80"/>
    <w:rsid w:val="00930014"/>
    <w:rsid w:val="009303BB"/>
    <w:rsid w:val="00932DE3"/>
    <w:rsid w:val="00934ABA"/>
    <w:rsid w:val="00935032"/>
    <w:rsid w:val="0093557B"/>
    <w:rsid w:val="009371F3"/>
    <w:rsid w:val="009375CE"/>
    <w:rsid w:val="00937CB8"/>
    <w:rsid w:val="00937F5A"/>
    <w:rsid w:val="009402B8"/>
    <w:rsid w:val="00940F16"/>
    <w:rsid w:val="00942DE6"/>
    <w:rsid w:val="00943712"/>
    <w:rsid w:val="009459AC"/>
    <w:rsid w:val="00946116"/>
    <w:rsid w:val="00946695"/>
    <w:rsid w:val="00946FF7"/>
    <w:rsid w:val="00947615"/>
    <w:rsid w:val="009476B7"/>
    <w:rsid w:val="00950948"/>
    <w:rsid w:val="00950FEB"/>
    <w:rsid w:val="00951505"/>
    <w:rsid w:val="00951AA5"/>
    <w:rsid w:val="00951EED"/>
    <w:rsid w:val="00952B24"/>
    <w:rsid w:val="00953785"/>
    <w:rsid w:val="00953A1E"/>
    <w:rsid w:val="0095439E"/>
    <w:rsid w:val="009564D2"/>
    <w:rsid w:val="0095678F"/>
    <w:rsid w:val="00956C32"/>
    <w:rsid w:val="00964EF3"/>
    <w:rsid w:val="00965103"/>
    <w:rsid w:val="00965163"/>
    <w:rsid w:val="00965376"/>
    <w:rsid w:val="0096541B"/>
    <w:rsid w:val="00965EA8"/>
    <w:rsid w:val="00966895"/>
    <w:rsid w:val="00971183"/>
    <w:rsid w:val="00971438"/>
    <w:rsid w:val="009737AE"/>
    <w:rsid w:val="0097399A"/>
    <w:rsid w:val="00974979"/>
    <w:rsid w:val="00974985"/>
    <w:rsid w:val="009760E3"/>
    <w:rsid w:val="009767D3"/>
    <w:rsid w:val="00980AE5"/>
    <w:rsid w:val="00980EF5"/>
    <w:rsid w:val="00981745"/>
    <w:rsid w:val="00982994"/>
    <w:rsid w:val="00984583"/>
    <w:rsid w:val="0098494B"/>
    <w:rsid w:val="00985343"/>
    <w:rsid w:val="00993508"/>
    <w:rsid w:val="0099370B"/>
    <w:rsid w:val="00993B18"/>
    <w:rsid w:val="00995888"/>
    <w:rsid w:val="00996760"/>
    <w:rsid w:val="0099690D"/>
    <w:rsid w:val="009A0880"/>
    <w:rsid w:val="009A1762"/>
    <w:rsid w:val="009A1C4A"/>
    <w:rsid w:val="009A1F15"/>
    <w:rsid w:val="009A36A0"/>
    <w:rsid w:val="009B0DFF"/>
    <w:rsid w:val="009B114B"/>
    <w:rsid w:val="009B147F"/>
    <w:rsid w:val="009B15D1"/>
    <w:rsid w:val="009B1E4A"/>
    <w:rsid w:val="009B32CD"/>
    <w:rsid w:val="009B4698"/>
    <w:rsid w:val="009B57CD"/>
    <w:rsid w:val="009B6C47"/>
    <w:rsid w:val="009B7EB2"/>
    <w:rsid w:val="009C2822"/>
    <w:rsid w:val="009C58D9"/>
    <w:rsid w:val="009C62F2"/>
    <w:rsid w:val="009D00AE"/>
    <w:rsid w:val="009D08BC"/>
    <w:rsid w:val="009D1483"/>
    <w:rsid w:val="009D1FBC"/>
    <w:rsid w:val="009D1FC8"/>
    <w:rsid w:val="009D2324"/>
    <w:rsid w:val="009D4075"/>
    <w:rsid w:val="009D4E1A"/>
    <w:rsid w:val="009D5A7B"/>
    <w:rsid w:val="009D5ECA"/>
    <w:rsid w:val="009D7C2F"/>
    <w:rsid w:val="009E0890"/>
    <w:rsid w:val="009E116B"/>
    <w:rsid w:val="009E2C86"/>
    <w:rsid w:val="009E3F9E"/>
    <w:rsid w:val="009E467D"/>
    <w:rsid w:val="009E645F"/>
    <w:rsid w:val="009E6676"/>
    <w:rsid w:val="009E757D"/>
    <w:rsid w:val="009F03FB"/>
    <w:rsid w:val="009F3DAC"/>
    <w:rsid w:val="009F40E5"/>
    <w:rsid w:val="009F520F"/>
    <w:rsid w:val="009F61A1"/>
    <w:rsid w:val="00A01D0E"/>
    <w:rsid w:val="00A0294D"/>
    <w:rsid w:val="00A03F0B"/>
    <w:rsid w:val="00A05089"/>
    <w:rsid w:val="00A07A61"/>
    <w:rsid w:val="00A11423"/>
    <w:rsid w:val="00A13FA0"/>
    <w:rsid w:val="00A147A4"/>
    <w:rsid w:val="00A16A8F"/>
    <w:rsid w:val="00A20F28"/>
    <w:rsid w:val="00A21C8B"/>
    <w:rsid w:val="00A22C69"/>
    <w:rsid w:val="00A2394E"/>
    <w:rsid w:val="00A23CB8"/>
    <w:rsid w:val="00A263DF"/>
    <w:rsid w:val="00A26533"/>
    <w:rsid w:val="00A26A18"/>
    <w:rsid w:val="00A31FD9"/>
    <w:rsid w:val="00A32081"/>
    <w:rsid w:val="00A336D6"/>
    <w:rsid w:val="00A33CAA"/>
    <w:rsid w:val="00A3417A"/>
    <w:rsid w:val="00A34D12"/>
    <w:rsid w:val="00A35934"/>
    <w:rsid w:val="00A37F34"/>
    <w:rsid w:val="00A4033F"/>
    <w:rsid w:val="00A404F3"/>
    <w:rsid w:val="00A413DA"/>
    <w:rsid w:val="00A414D4"/>
    <w:rsid w:val="00A42277"/>
    <w:rsid w:val="00A43EED"/>
    <w:rsid w:val="00A4497E"/>
    <w:rsid w:val="00A44B6D"/>
    <w:rsid w:val="00A44E8F"/>
    <w:rsid w:val="00A44F16"/>
    <w:rsid w:val="00A47C92"/>
    <w:rsid w:val="00A50CAE"/>
    <w:rsid w:val="00A511BC"/>
    <w:rsid w:val="00A532A0"/>
    <w:rsid w:val="00A53FBA"/>
    <w:rsid w:val="00A55243"/>
    <w:rsid w:val="00A559F3"/>
    <w:rsid w:val="00A61212"/>
    <w:rsid w:val="00A61DCB"/>
    <w:rsid w:val="00A63FF0"/>
    <w:rsid w:val="00A668A3"/>
    <w:rsid w:val="00A66A0F"/>
    <w:rsid w:val="00A66A2E"/>
    <w:rsid w:val="00A7012D"/>
    <w:rsid w:val="00A705AB"/>
    <w:rsid w:val="00A70667"/>
    <w:rsid w:val="00A7493D"/>
    <w:rsid w:val="00A74D1B"/>
    <w:rsid w:val="00A77276"/>
    <w:rsid w:val="00A80E02"/>
    <w:rsid w:val="00A8317F"/>
    <w:rsid w:val="00A83CAD"/>
    <w:rsid w:val="00A84F13"/>
    <w:rsid w:val="00A85143"/>
    <w:rsid w:val="00A90636"/>
    <w:rsid w:val="00A90952"/>
    <w:rsid w:val="00A9457E"/>
    <w:rsid w:val="00A95440"/>
    <w:rsid w:val="00A96935"/>
    <w:rsid w:val="00AA0375"/>
    <w:rsid w:val="00AA449D"/>
    <w:rsid w:val="00AA53EF"/>
    <w:rsid w:val="00AA56D1"/>
    <w:rsid w:val="00AA5F3A"/>
    <w:rsid w:val="00AA6074"/>
    <w:rsid w:val="00AA6303"/>
    <w:rsid w:val="00AA723C"/>
    <w:rsid w:val="00AA7776"/>
    <w:rsid w:val="00AA7FB6"/>
    <w:rsid w:val="00AB0A9B"/>
    <w:rsid w:val="00AB1212"/>
    <w:rsid w:val="00AB2DC1"/>
    <w:rsid w:val="00AB39A6"/>
    <w:rsid w:val="00AB3C1E"/>
    <w:rsid w:val="00AB49C0"/>
    <w:rsid w:val="00AB4D2A"/>
    <w:rsid w:val="00AB61FA"/>
    <w:rsid w:val="00AC493D"/>
    <w:rsid w:val="00AC5261"/>
    <w:rsid w:val="00AC722E"/>
    <w:rsid w:val="00AD2257"/>
    <w:rsid w:val="00AD2893"/>
    <w:rsid w:val="00AD2A39"/>
    <w:rsid w:val="00AD3653"/>
    <w:rsid w:val="00AD5B09"/>
    <w:rsid w:val="00AD6920"/>
    <w:rsid w:val="00AD6A55"/>
    <w:rsid w:val="00AD6EAC"/>
    <w:rsid w:val="00AD7874"/>
    <w:rsid w:val="00AE1CBA"/>
    <w:rsid w:val="00AE32C1"/>
    <w:rsid w:val="00AE6DB1"/>
    <w:rsid w:val="00AE6F88"/>
    <w:rsid w:val="00AE7979"/>
    <w:rsid w:val="00AF0420"/>
    <w:rsid w:val="00AF0939"/>
    <w:rsid w:val="00AF14AB"/>
    <w:rsid w:val="00AF3553"/>
    <w:rsid w:val="00AF3D12"/>
    <w:rsid w:val="00AF7D44"/>
    <w:rsid w:val="00B037B4"/>
    <w:rsid w:val="00B03A96"/>
    <w:rsid w:val="00B057EC"/>
    <w:rsid w:val="00B07419"/>
    <w:rsid w:val="00B07ED9"/>
    <w:rsid w:val="00B1192C"/>
    <w:rsid w:val="00B11E2E"/>
    <w:rsid w:val="00B11E89"/>
    <w:rsid w:val="00B12F26"/>
    <w:rsid w:val="00B13178"/>
    <w:rsid w:val="00B13398"/>
    <w:rsid w:val="00B13442"/>
    <w:rsid w:val="00B13DDF"/>
    <w:rsid w:val="00B15B5C"/>
    <w:rsid w:val="00B15D24"/>
    <w:rsid w:val="00B161A4"/>
    <w:rsid w:val="00B17341"/>
    <w:rsid w:val="00B17C2E"/>
    <w:rsid w:val="00B20BDC"/>
    <w:rsid w:val="00B21270"/>
    <w:rsid w:val="00B221A0"/>
    <w:rsid w:val="00B235B4"/>
    <w:rsid w:val="00B2393F"/>
    <w:rsid w:val="00B26710"/>
    <w:rsid w:val="00B2683F"/>
    <w:rsid w:val="00B27600"/>
    <w:rsid w:val="00B307A2"/>
    <w:rsid w:val="00B3256E"/>
    <w:rsid w:val="00B3408F"/>
    <w:rsid w:val="00B354B5"/>
    <w:rsid w:val="00B3592F"/>
    <w:rsid w:val="00B37317"/>
    <w:rsid w:val="00B4017E"/>
    <w:rsid w:val="00B40955"/>
    <w:rsid w:val="00B40C6E"/>
    <w:rsid w:val="00B42C01"/>
    <w:rsid w:val="00B44E36"/>
    <w:rsid w:val="00B455C1"/>
    <w:rsid w:val="00B46700"/>
    <w:rsid w:val="00B47D2C"/>
    <w:rsid w:val="00B50469"/>
    <w:rsid w:val="00B51F0E"/>
    <w:rsid w:val="00B5214C"/>
    <w:rsid w:val="00B524E6"/>
    <w:rsid w:val="00B5260D"/>
    <w:rsid w:val="00B52741"/>
    <w:rsid w:val="00B53179"/>
    <w:rsid w:val="00B542BA"/>
    <w:rsid w:val="00B54BA5"/>
    <w:rsid w:val="00B5510A"/>
    <w:rsid w:val="00B55CF5"/>
    <w:rsid w:val="00B56056"/>
    <w:rsid w:val="00B575C2"/>
    <w:rsid w:val="00B618D5"/>
    <w:rsid w:val="00B61CAE"/>
    <w:rsid w:val="00B6241B"/>
    <w:rsid w:val="00B62B8A"/>
    <w:rsid w:val="00B62EB1"/>
    <w:rsid w:val="00B6567B"/>
    <w:rsid w:val="00B65E2D"/>
    <w:rsid w:val="00B7005B"/>
    <w:rsid w:val="00B733F2"/>
    <w:rsid w:val="00B738A2"/>
    <w:rsid w:val="00B74194"/>
    <w:rsid w:val="00B74410"/>
    <w:rsid w:val="00B74E0E"/>
    <w:rsid w:val="00B75157"/>
    <w:rsid w:val="00B754A4"/>
    <w:rsid w:val="00B76636"/>
    <w:rsid w:val="00B801F3"/>
    <w:rsid w:val="00B80A5B"/>
    <w:rsid w:val="00B822CD"/>
    <w:rsid w:val="00B8346B"/>
    <w:rsid w:val="00B85714"/>
    <w:rsid w:val="00B85B7F"/>
    <w:rsid w:val="00B860D6"/>
    <w:rsid w:val="00B8635A"/>
    <w:rsid w:val="00B87C1A"/>
    <w:rsid w:val="00B93997"/>
    <w:rsid w:val="00B94083"/>
    <w:rsid w:val="00B947A3"/>
    <w:rsid w:val="00B963FF"/>
    <w:rsid w:val="00B97AFB"/>
    <w:rsid w:val="00BA02E5"/>
    <w:rsid w:val="00BA0757"/>
    <w:rsid w:val="00BA0EC8"/>
    <w:rsid w:val="00BA15AB"/>
    <w:rsid w:val="00BA1722"/>
    <w:rsid w:val="00BA201D"/>
    <w:rsid w:val="00BA2448"/>
    <w:rsid w:val="00BA2522"/>
    <w:rsid w:val="00BA2EC9"/>
    <w:rsid w:val="00BA482E"/>
    <w:rsid w:val="00BA5382"/>
    <w:rsid w:val="00BA541C"/>
    <w:rsid w:val="00BA6564"/>
    <w:rsid w:val="00BA6DF4"/>
    <w:rsid w:val="00BA7129"/>
    <w:rsid w:val="00BB073F"/>
    <w:rsid w:val="00BB11A1"/>
    <w:rsid w:val="00BB129A"/>
    <w:rsid w:val="00BB1A13"/>
    <w:rsid w:val="00BB20AE"/>
    <w:rsid w:val="00BB3295"/>
    <w:rsid w:val="00BB5D63"/>
    <w:rsid w:val="00BB6324"/>
    <w:rsid w:val="00BB6717"/>
    <w:rsid w:val="00BB7A6C"/>
    <w:rsid w:val="00BC093B"/>
    <w:rsid w:val="00BC0962"/>
    <w:rsid w:val="00BC0F1D"/>
    <w:rsid w:val="00BC3784"/>
    <w:rsid w:val="00BC45B1"/>
    <w:rsid w:val="00BC4A21"/>
    <w:rsid w:val="00BC629E"/>
    <w:rsid w:val="00BC66BF"/>
    <w:rsid w:val="00BC7555"/>
    <w:rsid w:val="00BD0DCE"/>
    <w:rsid w:val="00BD1B74"/>
    <w:rsid w:val="00BD1CF4"/>
    <w:rsid w:val="00BD2EB0"/>
    <w:rsid w:val="00BD56F3"/>
    <w:rsid w:val="00BD6BAF"/>
    <w:rsid w:val="00BD76DA"/>
    <w:rsid w:val="00BE0A5F"/>
    <w:rsid w:val="00BE1F90"/>
    <w:rsid w:val="00BE2872"/>
    <w:rsid w:val="00BE2ED6"/>
    <w:rsid w:val="00BE395C"/>
    <w:rsid w:val="00BE4E22"/>
    <w:rsid w:val="00BE4EF4"/>
    <w:rsid w:val="00BE512B"/>
    <w:rsid w:val="00BE5BF4"/>
    <w:rsid w:val="00BF0070"/>
    <w:rsid w:val="00BF0C82"/>
    <w:rsid w:val="00BF0DA8"/>
    <w:rsid w:val="00BF113D"/>
    <w:rsid w:val="00BF26C7"/>
    <w:rsid w:val="00BF28DE"/>
    <w:rsid w:val="00BF2AB9"/>
    <w:rsid w:val="00BF3102"/>
    <w:rsid w:val="00BF3DFB"/>
    <w:rsid w:val="00BF3EB8"/>
    <w:rsid w:val="00BF4EB2"/>
    <w:rsid w:val="00BF6554"/>
    <w:rsid w:val="00BF6C74"/>
    <w:rsid w:val="00BF7B7E"/>
    <w:rsid w:val="00BF7DA8"/>
    <w:rsid w:val="00C00416"/>
    <w:rsid w:val="00C02AA0"/>
    <w:rsid w:val="00C04175"/>
    <w:rsid w:val="00C05E3C"/>
    <w:rsid w:val="00C1002B"/>
    <w:rsid w:val="00C1040D"/>
    <w:rsid w:val="00C1057D"/>
    <w:rsid w:val="00C12F16"/>
    <w:rsid w:val="00C13099"/>
    <w:rsid w:val="00C13F16"/>
    <w:rsid w:val="00C1433C"/>
    <w:rsid w:val="00C14F09"/>
    <w:rsid w:val="00C160BE"/>
    <w:rsid w:val="00C1634E"/>
    <w:rsid w:val="00C16B2D"/>
    <w:rsid w:val="00C20BFF"/>
    <w:rsid w:val="00C2108E"/>
    <w:rsid w:val="00C21E83"/>
    <w:rsid w:val="00C23370"/>
    <w:rsid w:val="00C2353E"/>
    <w:rsid w:val="00C238C7"/>
    <w:rsid w:val="00C24E5F"/>
    <w:rsid w:val="00C26568"/>
    <w:rsid w:val="00C26E1A"/>
    <w:rsid w:val="00C2777B"/>
    <w:rsid w:val="00C279B0"/>
    <w:rsid w:val="00C30838"/>
    <w:rsid w:val="00C30B6B"/>
    <w:rsid w:val="00C31300"/>
    <w:rsid w:val="00C323ED"/>
    <w:rsid w:val="00C32AD5"/>
    <w:rsid w:val="00C35469"/>
    <w:rsid w:val="00C36D9B"/>
    <w:rsid w:val="00C3741D"/>
    <w:rsid w:val="00C3791F"/>
    <w:rsid w:val="00C37A42"/>
    <w:rsid w:val="00C37D2C"/>
    <w:rsid w:val="00C4026F"/>
    <w:rsid w:val="00C4085F"/>
    <w:rsid w:val="00C409E6"/>
    <w:rsid w:val="00C42993"/>
    <w:rsid w:val="00C430C0"/>
    <w:rsid w:val="00C43DE7"/>
    <w:rsid w:val="00C447FE"/>
    <w:rsid w:val="00C4498A"/>
    <w:rsid w:val="00C450AD"/>
    <w:rsid w:val="00C466FA"/>
    <w:rsid w:val="00C47CCB"/>
    <w:rsid w:val="00C47E29"/>
    <w:rsid w:val="00C47FAD"/>
    <w:rsid w:val="00C50A9B"/>
    <w:rsid w:val="00C50C52"/>
    <w:rsid w:val="00C51A7A"/>
    <w:rsid w:val="00C54FDF"/>
    <w:rsid w:val="00C554E6"/>
    <w:rsid w:val="00C555FB"/>
    <w:rsid w:val="00C56FE4"/>
    <w:rsid w:val="00C5710D"/>
    <w:rsid w:val="00C603F5"/>
    <w:rsid w:val="00C60ABD"/>
    <w:rsid w:val="00C61207"/>
    <w:rsid w:val="00C620FA"/>
    <w:rsid w:val="00C63CEF"/>
    <w:rsid w:val="00C646F1"/>
    <w:rsid w:val="00C64B09"/>
    <w:rsid w:val="00C65554"/>
    <w:rsid w:val="00C656C1"/>
    <w:rsid w:val="00C6746F"/>
    <w:rsid w:val="00C70813"/>
    <w:rsid w:val="00C709CB"/>
    <w:rsid w:val="00C70BA3"/>
    <w:rsid w:val="00C70DDD"/>
    <w:rsid w:val="00C7167F"/>
    <w:rsid w:val="00C722D2"/>
    <w:rsid w:val="00C72A49"/>
    <w:rsid w:val="00C72B35"/>
    <w:rsid w:val="00C73D5A"/>
    <w:rsid w:val="00C759AF"/>
    <w:rsid w:val="00C770FF"/>
    <w:rsid w:val="00C77952"/>
    <w:rsid w:val="00C77C49"/>
    <w:rsid w:val="00C80526"/>
    <w:rsid w:val="00C8058D"/>
    <w:rsid w:val="00C80A63"/>
    <w:rsid w:val="00C80E9B"/>
    <w:rsid w:val="00C83888"/>
    <w:rsid w:val="00C84D2F"/>
    <w:rsid w:val="00C84E1A"/>
    <w:rsid w:val="00C85F83"/>
    <w:rsid w:val="00C8626B"/>
    <w:rsid w:val="00C86617"/>
    <w:rsid w:val="00C872F7"/>
    <w:rsid w:val="00C90568"/>
    <w:rsid w:val="00C925C7"/>
    <w:rsid w:val="00C93304"/>
    <w:rsid w:val="00C93608"/>
    <w:rsid w:val="00C94639"/>
    <w:rsid w:val="00C96BE3"/>
    <w:rsid w:val="00CA12CE"/>
    <w:rsid w:val="00CA37C8"/>
    <w:rsid w:val="00CA44BB"/>
    <w:rsid w:val="00CA58DB"/>
    <w:rsid w:val="00CA58EC"/>
    <w:rsid w:val="00CA60FC"/>
    <w:rsid w:val="00CB0510"/>
    <w:rsid w:val="00CB1767"/>
    <w:rsid w:val="00CB39F6"/>
    <w:rsid w:val="00CB6163"/>
    <w:rsid w:val="00CC04CA"/>
    <w:rsid w:val="00CC073F"/>
    <w:rsid w:val="00CC1454"/>
    <w:rsid w:val="00CC4F7C"/>
    <w:rsid w:val="00CC585A"/>
    <w:rsid w:val="00CC7759"/>
    <w:rsid w:val="00CD2A23"/>
    <w:rsid w:val="00CD42FF"/>
    <w:rsid w:val="00CD5E3D"/>
    <w:rsid w:val="00CD7043"/>
    <w:rsid w:val="00CE060F"/>
    <w:rsid w:val="00CE1C20"/>
    <w:rsid w:val="00CE1D6B"/>
    <w:rsid w:val="00CE2B63"/>
    <w:rsid w:val="00CF125B"/>
    <w:rsid w:val="00CF17FC"/>
    <w:rsid w:val="00CF2C71"/>
    <w:rsid w:val="00CF368E"/>
    <w:rsid w:val="00CF3B9B"/>
    <w:rsid w:val="00CF4737"/>
    <w:rsid w:val="00D00D3F"/>
    <w:rsid w:val="00D00E36"/>
    <w:rsid w:val="00D013A6"/>
    <w:rsid w:val="00D01B4F"/>
    <w:rsid w:val="00D02F7E"/>
    <w:rsid w:val="00D035C6"/>
    <w:rsid w:val="00D037F2"/>
    <w:rsid w:val="00D0542E"/>
    <w:rsid w:val="00D0600B"/>
    <w:rsid w:val="00D124D1"/>
    <w:rsid w:val="00D127D5"/>
    <w:rsid w:val="00D12BEA"/>
    <w:rsid w:val="00D1379D"/>
    <w:rsid w:val="00D13814"/>
    <w:rsid w:val="00D14731"/>
    <w:rsid w:val="00D1500C"/>
    <w:rsid w:val="00D16D79"/>
    <w:rsid w:val="00D17DD2"/>
    <w:rsid w:val="00D17F30"/>
    <w:rsid w:val="00D20806"/>
    <w:rsid w:val="00D20E9D"/>
    <w:rsid w:val="00D26992"/>
    <w:rsid w:val="00D26E60"/>
    <w:rsid w:val="00D27786"/>
    <w:rsid w:val="00D303D8"/>
    <w:rsid w:val="00D3105E"/>
    <w:rsid w:val="00D313FE"/>
    <w:rsid w:val="00D31896"/>
    <w:rsid w:val="00D31F8D"/>
    <w:rsid w:val="00D32C8F"/>
    <w:rsid w:val="00D33583"/>
    <w:rsid w:val="00D34998"/>
    <w:rsid w:val="00D3569B"/>
    <w:rsid w:val="00D35BF2"/>
    <w:rsid w:val="00D35E7D"/>
    <w:rsid w:val="00D37602"/>
    <w:rsid w:val="00D40382"/>
    <w:rsid w:val="00D4068C"/>
    <w:rsid w:val="00D40DAC"/>
    <w:rsid w:val="00D421CC"/>
    <w:rsid w:val="00D42204"/>
    <w:rsid w:val="00D44A82"/>
    <w:rsid w:val="00D44A84"/>
    <w:rsid w:val="00D454FA"/>
    <w:rsid w:val="00D46A77"/>
    <w:rsid w:val="00D474A4"/>
    <w:rsid w:val="00D50F8D"/>
    <w:rsid w:val="00D512EA"/>
    <w:rsid w:val="00D51DFF"/>
    <w:rsid w:val="00D559EB"/>
    <w:rsid w:val="00D565C5"/>
    <w:rsid w:val="00D577E8"/>
    <w:rsid w:val="00D6071C"/>
    <w:rsid w:val="00D61061"/>
    <w:rsid w:val="00D618B4"/>
    <w:rsid w:val="00D62CF4"/>
    <w:rsid w:val="00D6325F"/>
    <w:rsid w:val="00D6339A"/>
    <w:rsid w:val="00D63F37"/>
    <w:rsid w:val="00D6415E"/>
    <w:rsid w:val="00D6419D"/>
    <w:rsid w:val="00D64867"/>
    <w:rsid w:val="00D6727C"/>
    <w:rsid w:val="00D705ED"/>
    <w:rsid w:val="00D70A4E"/>
    <w:rsid w:val="00D70C38"/>
    <w:rsid w:val="00D71EC5"/>
    <w:rsid w:val="00D737E4"/>
    <w:rsid w:val="00D76B49"/>
    <w:rsid w:val="00D76BE9"/>
    <w:rsid w:val="00D813F2"/>
    <w:rsid w:val="00D818B1"/>
    <w:rsid w:val="00D81F54"/>
    <w:rsid w:val="00D8204D"/>
    <w:rsid w:val="00D83BD7"/>
    <w:rsid w:val="00D8614C"/>
    <w:rsid w:val="00D865D8"/>
    <w:rsid w:val="00D87D50"/>
    <w:rsid w:val="00D91800"/>
    <w:rsid w:val="00D935E8"/>
    <w:rsid w:val="00D93BD7"/>
    <w:rsid w:val="00D95245"/>
    <w:rsid w:val="00D95580"/>
    <w:rsid w:val="00D9668D"/>
    <w:rsid w:val="00D966DC"/>
    <w:rsid w:val="00D9671C"/>
    <w:rsid w:val="00D97B4B"/>
    <w:rsid w:val="00DA1A46"/>
    <w:rsid w:val="00DA1CA4"/>
    <w:rsid w:val="00DA2726"/>
    <w:rsid w:val="00DA2DA2"/>
    <w:rsid w:val="00DA3BF5"/>
    <w:rsid w:val="00DA54BD"/>
    <w:rsid w:val="00DA5F86"/>
    <w:rsid w:val="00DA7916"/>
    <w:rsid w:val="00DA7DA7"/>
    <w:rsid w:val="00DA7F33"/>
    <w:rsid w:val="00DB0815"/>
    <w:rsid w:val="00DB16CB"/>
    <w:rsid w:val="00DB1BC6"/>
    <w:rsid w:val="00DB3242"/>
    <w:rsid w:val="00DB41B5"/>
    <w:rsid w:val="00DB48E6"/>
    <w:rsid w:val="00DB683A"/>
    <w:rsid w:val="00DB6FF3"/>
    <w:rsid w:val="00DC26BA"/>
    <w:rsid w:val="00DC4EF6"/>
    <w:rsid w:val="00DC5307"/>
    <w:rsid w:val="00DC54E2"/>
    <w:rsid w:val="00DC6DFB"/>
    <w:rsid w:val="00DC7253"/>
    <w:rsid w:val="00DC7481"/>
    <w:rsid w:val="00DC7A3E"/>
    <w:rsid w:val="00DD2649"/>
    <w:rsid w:val="00DD2F56"/>
    <w:rsid w:val="00DD35D1"/>
    <w:rsid w:val="00DD42DE"/>
    <w:rsid w:val="00DD4A59"/>
    <w:rsid w:val="00DD4B69"/>
    <w:rsid w:val="00DD5A1C"/>
    <w:rsid w:val="00DE116F"/>
    <w:rsid w:val="00DE14F2"/>
    <w:rsid w:val="00DE18FA"/>
    <w:rsid w:val="00DE1BC6"/>
    <w:rsid w:val="00DE3133"/>
    <w:rsid w:val="00DE437A"/>
    <w:rsid w:val="00DF0C29"/>
    <w:rsid w:val="00DF0DCD"/>
    <w:rsid w:val="00DF1453"/>
    <w:rsid w:val="00DF4509"/>
    <w:rsid w:val="00DF56D2"/>
    <w:rsid w:val="00DF719B"/>
    <w:rsid w:val="00E01DBF"/>
    <w:rsid w:val="00E030B1"/>
    <w:rsid w:val="00E0368B"/>
    <w:rsid w:val="00E046B3"/>
    <w:rsid w:val="00E04CDB"/>
    <w:rsid w:val="00E11B95"/>
    <w:rsid w:val="00E12680"/>
    <w:rsid w:val="00E13C30"/>
    <w:rsid w:val="00E20131"/>
    <w:rsid w:val="00E20977"/>
    <w:rsid w:val="00E21DC0"/>
    <w:rsid w:val="00E24B05"/>
    <w:rsid w:val="00E2567C"/>
    <w:rsid w:val="00E270E4"/>
    <w:rsid w:val="00E27D0E"/>
    <w:rsid w:val="00E304A8"/>
    <w:rsid w:val="00E306E1"/>
    <w:rsid w:val="00E31D98"/>
    <w:rsid w:val="00E321CC"/>
    <w:rsid w:val="00E321DA"/>
    <w:rsid w:val="00E334F3"/>
    <w:rsid w:val="00E33DC3"/>
    <w:rsid w:val="00E33F7F"/>
    <w:rsid w:val="00E343CE"/>
    <w:rsid w:val="00E370EC"/>
    <w:rsid w:val="00E37477"/>
    <w:rsid w:val="00E37BC1"/>
    <w:rsid w:val="00E408F2"/>
    <w:rsid w:val="00E416BC"/>
    <w:rsid w:val="00E42367"/>
    <w:rsid w:val="00E42649"/>
    <w:rsid w:val="00E4340D"/>
    <w:rsid w:val="00E4429B"/>
    <w:rsid w:val="00E46750"/>
    <w:rsid w:val="00E47291"/>
    <w:rsid w:val="00E51624"/>
    <w:rsid w:val="00E52923"/>
    <w:rsid w:val="00E5370A"/>
    <w:rsid w:val="00E57BD9"/>
    <w:rsid w:val="00E57D3E"/>
    <w:rsid w:val="00E614F2"/>
    <w:rsid w:val="00E61F83"/>
    <w:rsid w:val="00E62765"/>
    <w:rsid w:val="00E66758"/>
    <w:rsid w:val="00E67421"/>
    <w:rsid w:val="00E716E3"/>
    <w:rsid w:val="00E720AD"/>
    <w:rsid w:val="00E7219B"/>
    <w:rsid w:val="00E72EA6"/>
    <w:rsid w:val="00E745C3"/>
    <w:rsid w:val="00E7494D"/>
    <w:rsid w:val="00E74B9A"/>
    <w:rsid w:val="00E74D41"/>
    <w:rsid w:val="00E76A65"/>
    <w:rsid w:val="00E772F0"/>
    <w:rsid w:val="00E8097F"/>
    <w:rsid w:val="00E8118C"/>
    <w:rsid w:val="00E815B5"/>
    <w:rsid w:val="00E81A46"/>
    <w:rsid w:val="00E83CEE"/>
    <w:rsid w:val="00E85FB8"/>
    <w:rsid w:val="00E901AB"/>
    <w:rsid w:val="00E9049A"/>
    <w:rsid w:val="00E9116F"/>
    <w:rsid w:val="00E92141"/>
    <w:rsid w:val="00E93D1B"/>
    <w:rsid w:val="00E95A14"/>
    <w:rsid w:val="00E97010"/>
    <w:rsid w:val="00E97116"/>
    <w:rsid w:val="00E973D4"/>
    <w:rsid w:val="00E97ACB"/>
    <w:rsid w:val="00EA004D"/>
    <w:rsid w:val="00EA0FDD"/>
    <w:rsid w:val="00EA1395"/>
    <w:rsid w:val="00EA3BFA"/>
    <w:rsid w:val="00EA4DC1"/>
    <w:rsid w:val="00EA619C"/>
    <w:rsid w:val="00EB16D7"/>
    <w:rsid w:val="00EB1F08"/>
    <w:rsid w:val="00EB2123"/>
    <w:rsid w:val="00EB219F"/>
    <w:rsid w:val="00EB22A1"/>
    <w:rsid w:val="00EB3996"/>
    <w:rsid w:val="00EB3EC5"/>
    <w:rsid w:val="00EB3FB9"/>
    <w:rsid w:val="00EB4040"/>
    <w:rsid w:val="00EB4050"/>
    <w:rsid w:val="00EB5053"/>
    <w:rsid w:val="00EB57EF"/>
    <w:rsid w:val="00EC0BF5"/>
    <w:rsid w:val="00EC1C19"/>
    <w:rsid w:val="00EC1F50"/>
    <w:rsid w:val="00EC4C44"/>
    <w:rsid w:val="00EC5DC3"/>
    <w:rsid w:val="00EC6E84"/>
    <w:rsid w:val="00EC7BB7"/>
    <w:rsid w:val="00ED05C1"/>
    <w:rsid w:val="00ED0F2C"/>
    <w:rsid w:val="00ED12C6"/>
    <w:rsid w:val="00ED12E9"/>
    <w:rsid w:val="00ED278D"/>
    <w:rsid w:val="00ED4295"/>
    <w:rsid w:val="00ED516B"/>
    <w:rsid w:val="00ED5250"/>
    <w:rsid w:val="00ED6F48"/>
    <w:rsid w:val="00EE0048"/>
    <w:rsid w:val="00EE08A3"/>
    <w:rsid w:val="00EE1CFF"/>
    <w:rsid w:val="00EE372C"/>
    <w:rsid w:val="00EE58A1"/>
    <w:rsid w:val="00EF04D5"/>
    <w:rsid w:val="00EF0ECA"/>
    <w:rsid w:val="00EF2426"/>
    <w:rsid w:val="00EF2872"/>
    <w:rsid w:val="00EF363C"/>
    <w:rsid w:val="00EF4813"/>
    <w:rsid w:val="00EF5206"/>
    <w:rsid w:val="00EF5257"/>
    <w:rsid w:val="00EF70CC"/>
    <w:rsid w:val="00EF7A86"/>
    <w:rsid w:val="00F00330"/>
    <w:rsid w:val="00F00C6A"/>
    <w:rsid w:val="00F02D73"/>
    <w:rsid w:val="00F02F43"/>
    <w:rsid w:val="00F03120"/>
    <w:rsid w:val="00F039A8"/>
    <w:rsid w:val="00F04486"/>
    <w:rsid w:val="00F05F18"/>
    <w:rsid w:val="00F06938"/>
    <w:rsid w:val="00F070C7"/>
    <w:rsid w:val="00F0788C"/>
    <w:rsid w:val="00F1046E"/>
    <w:rsid w:val="00F1081E"/>
    <w:rsid w:val="00F11A73"/>
    <w:rsid w:val="00F12882"/>
    <w:rsid w:val="00F13473"/>
    <w:rsid w:val="00F1504E"/>
    <w:rsid w:val="00F15328"/>
    <w:rsid w:val="00F15734"/>
    <w:rsid w:val="00F15DAB"/>
    <w:rsid w:val="00F17D62"/>
    <w:rsid w:val="00F206B5"/>
    <w:rsid w:val="00F23382"/>
    <w:rsid w:val="00F2453D"/>
    <w:rsid w:val="00F26643"/>
    <w:rsid w:val="00F26B6B"/>
    <w:rsid w:val="00F26C01"/>
    <w:rsid w:val="00F26EA8"/>
    <w:rsid w:val="00F277FB"/>
    <w:rsid w:val="00F312FF"/>
    <w:rsid w:val="00F31504"/>
    <w:rsid w:val="00F337C2"/>
    <w:rsid w:val="00F34DD6"/>
    <w:rsid w:val="00F35420"/>
    <w:rsid w:val="00F35441"/>
    <w:rsid w:val="00F36C43"/>
    <w:rsid w:val="00F37409"/>
    <w:rsid w:val="00F378BE"/>
    <w:rsid w:val="00F4052A"/>
    <w:rsid w:val="00F4184D"/>
    <w:rsid w:val="00F42236"/>
    <w:rsid w:val="00F43618"/>
    <w:rsid w:val="00F44909"/>
    <w:rsid w:val="00F45352"/>
    <w:rsid w:val="00F45906"/>
    <w:rsid w:val="00F46190"/>
    <w:rsid w:val="00F50778"/>
    <w:rsid w:val="00F52863"/>
    <w:rsid w:val="00F537B9"/>
    <w:rsid w:val="00F5515D"/>
    <w:rsid w:val="00F578AF"/>
    <w:rsid w:val="00F621CA"/>
    <w:rsid w:val="00F62B3F"/>
    <w:rsid w:val="00F63A8F"/>
    <w:rsid w:val="00F648F1"/>
    <w:rsid w:val="00F64F76"/>
    <w:rsid w:val="00F6563E"/>
    <w:rsid w:val="00F66317"/>
    <w:rsid w:val="00F66A9F"/>
    <w:rsid w:val="00F67390"/>
    <w:rsid w:val="00F67915"/>
    <w:rsid w:val="00F7063A"/>
    <w:rsid w:val="00F706DF"/>
    <w:rsid w:val="00F70C17"/>
    <w:rsid w:val="00F70DB3"/>
    <w:rsid w:val="00F74BEB"/>
    <w:rsid w:val="00F752A8"/>
    <w:rsid w:val="00F76B76"/>
    <w:rsid w:val="00F77DB8"/>
    <w:rsid w:val="00F8056D"/>
    <w:rsid w:val="00F809FB"/>
    <w:rsid w:val="00F82217"/>
    <w:rsid w:val="00F82F37"/>
    <w:rsid w:val="00F83544"/>
    <w:rsid w:val="00F83D87"/>
    <w:rsid w:val="00F84226"/>
    <w:rsid w:val="00F846E0"/>
    <w:rsid w:val="00F852B9"/>
    <w:rsid w:val="00F8592E"/>
    <w:rsid w:val="00F85FBE"/>
    <w:rsid w:val="00F861E9"/>
    <w:rsid w:val="00F86B3C"/>
    <w:rsid w:val="00F86FA9"/>
    <w:rsid w:val="00F87D22"/>
    <w:rsid w:val="00F9034D"/>
    <w:rsid w:val="00F907CF"/>
    <w:rsid w:val="00F93834"/>
    <w:rsid w:val="00F93FB9"/>
    <w:rsid w:val="00F94F46"/>
    <w:rsid w:val="00F9503F"/>
    <w:rsid w:val="00F95942"/>
    <w:rsid w:val="00F963EE"/>
    <w:rsid w:val="00FA098D"/>
    <w:rsid w:val="00FA2ED2"/>
    <w:rsid w:val="00FA425D"/>
    <w:rsid w:val="00FA47FF"/>
    <w:rsid w:val="00FA484B"/>
    <w:rsid w:val="00FA4A87"/>
    <w:rsid w:val="00FA690D"/>
    <w:rsid w:val="00FA6FA0"/>
    <w:rsid w:val="00FA7984"/>
    <w:rsid w:val="00FB0A6C"/>
    <w:rsid w:val="00FB0CA0"/>
    <w:rsid w:val="00FB1A66"/>
    <w:rsid w:val="00FB1BF8"/>
    <w:rsid w:val="00FB2123"/>
    <w:rsid w:val="00FB29E9"/>
    <w:rsid w:val="00FB2F37"/>
    <w:rsid w:val="00FB3456"/>
    <w:rsid w:val="00FB5FCD"/>
    <w:rsid w:val="00FB7280"/>
    <w:rsid w:val="00FB7E67"/>
    <w:rsid w:val="00FB7EB4"/>
    <w:rsid w:val="00FC029E"/>
    <w:rsid w:val="00FC1D81"/>
    <w:rsid w:val="00FC2211"/>
    <w:rsid w:val="00FC2340"/>
    <w:rsid w:val="00FC2839"/>
    <w:rsid w:val="00FC2DCB"/>
    <w:rsid w:val="00FC379D"/>
    <w:rsid w:val="00FC3D69"/>
    <w:rsid w:val="00FC3FBA"/>
    <w:rsid w:val="00FC40BA"/>
    <w:rsid w:val="00FC43AE"/>
    <w:rsid w:val="00FC4DEE"/>
    <w:rsid w:val="00FC5267"/>
    <w:rsid w:val="00FC6023"/>
    <w:rsid w:val="00FC7CD4"/>
    <w:rsid w:val="00FD0747"/>
    <w:rsid w:val="00FD0A0B"/>
    <w:rsid w:val="00FD0A99"/>
    <w:rsid w:val="00FD413F"/>
    <w:rsid w:val="00FD5911"/>
    <w:rsid w:val="00FD5BD4"/>
    <w:rsid w:val="00FD6AF4"/>
    <w:rsid w:val="00FD6D86"/>
    <w:rsid w:val="00FD6E3A"/>
    <w:rsid w:val="00FD75B5"/>
    <w:rsid w:val="00FD778F"/>
    <w:rsid w:val="00FE0D68"/>
    <w:rsid w:val="00FE104E"/>
    <w:rsid w:val="00FE11B2"/>
    <w:rsid w:val="00FE1410"/>
    <w:rsid w:val="00FE155E"/>
    <w:rsid w:val="00FE4FFB"/>
    <w:rsid w:val="00FE55AB"/>
    <w:rsid w:val="00FE674A"/>
    <w:rsid w:val="00FE683D"/>
    <w:rsid w:val="00FE6EA8"/>
    <w:rsid w:val="00FE7C4F"/>
    <w:rsid w:val="00FF00F4"/>
    <w:rsid w:val="00FF013B"/>
    <w:rsid w:val="00FF3773"/>
    <w:rsid w:val="00FF5CB1"/>
    <w:rsid w:val="00FF61BF"/>
    <w:rsid w:val="00FF6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1B9F6"/>
  <w15:docId w15:val="{843D39A1-0A2E-4626-882A-A5546B82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D6E"/>
  </w:style>
  <w:style w:type="paragraph" w:styleId="Heading1">
    <w:name w:val="heading 1"/>
    <w:basedOn w:val="Normal"/>
    <w:next w:val="Normal"/>
    <w:link w:val="Heading1Char"/>
    <w:uiPriority w:val="9"/>
    <w:qFormat/>
    <w:rsid w:val="0058364A"/>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8364A"/>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8364A"/>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8364A"/>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8364A"/>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58364A"/>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58364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364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364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64A"/>
    <w:pPr>
      <w:spacing w:after="0" w:line="240" w:lineRule="auto"/>
      <w:contextualSpacing/>
    </w:pPr>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364A"/>
    <w:pPr>
      <w:numPr>
        <w:ilvl w:val="1"/>
      </w:numPr>
    </w:pPr>
    <w:rPr>
      <w:color w:val="5A5A5A" w:themeColor="text1" w:themeTint="A5"/>
      <w:spacing w:val="10"/>
    </w:rPr>
  </w:style>
  <w:style w:type="table" w:customStyle="1" w:styleId="2">
    <w:name w:val="2"/>
    <w:basedOn w:val="TableNormal"/>
    <w:rsid w:val="00767801"/>
    <w:tblPr>
      <w:tblStyleRowBandSize w:val="1"/>
      <w:tblStyleColBandSize w:val="1"/>
      <w:tblCellMar>
        <w:top w:w="151" w:type="dxa"/>
        <w:left w:w="80" w:type="dxa"/>
        <w:right w:w="35" w:type="dxa"/>
      </w:tblCellMar>
    </w:tblPr>
  </w:style>
  <w:style w:type="paragraph" w:styleId="CommentText">
    <w:name w:val="annotation text"/>
    <w:basedOn w:val="Normal"/>
    <w:link w:val="CommentTextChar"/>
    <w:uiPriority w:val="99"/>
    <w:unhideWhenUsed/>
    <w:rsid w:val="00767801"/>
    <w:pPr>
      <w:spacing w:line="240" w:lineRule="auto"/>
    </w:pPr>
    <w:rPr>
      <w:sz w:val="20"/>
      <w:szCs w:val="20"/>
    </w:rPr>
  </w:style>
  <w:style w:type="character" w:customStyle="1" w:styleId="CommentTextChar">
    <w:name w:val="Comment Text Char"/>
    <w:basedOn w:val="DefaultParagraphFont"/>
    <w:link w:val="CommentText"/>
    <w:uiPriority w:val="99"/>
    <w:rsid w:val="00767801"/>
    <w:rPr>
      <w:sz w:val="20"/>
      <w:szCs w:val="20"/>
    </w:rPr>
  </w:style>
  <w:style w:type="character" w:styleId="CommentReference">
    <w:name w:val="annotation reference"/>
    <w:basedOn w:val="DefaultParagraphFont"/>
    <w:uiPriority w:val="99"/>
    <w:semiHidden/>
    <w:unhideWhenUsed/>
    <w:rsid w:val="00767801"/>
    <w:rPr>
      <w:sz w:val="16"/>
      <w:szCs w:val="16"/>
    </w:rPr>
  </w:style>
  <w:style w:type="character" w:customStyle="1" w:styleId="Heading1Char">
    <w:name w:val="Heading 1 Char"/>
    <w:basedOn w:val="DefaultParagraphFont"/>
    <w:link w:val="Heading1"/>
    <w:uiPriority w:val="9"/>
    <w:rsid w:val="0058364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8364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8364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8364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8364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58364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5836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36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364A"/>
    <w:rPr>
      <w:rFonts w:asciiTheme="majorHAnsi" w:eastAsiaTheme="majorEastAsia" w:hAnsiTheme="majorHAnsi" w:cstheme="majorBidi"/>
      <w:i/>
      <w:iCs/>
      <w:color w:val="404040" w:themeColor="text1" w:themeTint="BF"/>
      <w:sz w:val="20"/>
      <w:szCs w:val="20"/>
    </w:rPr>
  </w:style>
  <w:style w:type="paragraph" w:styleId="Caption">
    <w:name w:val="caption"/>
    <w:aliases w:val="Table title,Figure Head"/>
    <w:basedOn w:val="Normal"/>
    <w:next w:val="Normal"/>
    <w:link w:val="CaptionChar"/>
    <w:uiPriority w:val="35"/>
    <w:unhideWhenUsed/>
    <w:qFormat/>
    <w:rsid w:val="0058364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58364A"/>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58364A"/>
    <w:rPr>
      <w:color w:val="5A5A5A" w:themeColor="text1" w:themeTint="A5"/>
      <w:spacing w:val="10"/>
    </w:rPr>
  </w:style>
  <w:style w:type="character" w:styleId="Strong">
    <w:name w:val="Strong"/>
    <w:basedOn w:val="DefaultParagraphFont"/>
    <w:uiPriority w:val="22"/>
    <w:qFormat/>
    <w:rsid w:val="0058364A"/>
    <w:rPr>
      <w:b/>
      <w:bCs/>
      <w:color w:val="000000" w:themeColor="text1"/>
    </w:rPr>
  </w:style>
  <w:style w:type="character" w:styleId="Emphasis">
    <w:name w:val="Emphasis"/>
    <w:basedOn w:val="DefaultParagraphFont"/>
    <w:uiPriority w:val="20"/>
    <w:qFormat/>
    <w:rsid w:val="0058364A"/>
    <w:rPr>
      <w:i/>
      <w:iCs/>
      <w:color w:val="auto"/>
    </w:rPr>
  </w:style>
  <w:style w:type="paragraph" w:styleId="NoSpacing">
    <w:name w:val="No Spacing"/>
    <w:link w:val="NoSpacingChar"/>
    <w:uiPriority w:val="1"/>
    <w:qFormat/>
    <w:rsid w:val="0058364A"/>
    <w:pPr>
      <w:spacing w:after="0" w:line="240" w:lineRule="auto"/>
    </w:pPr>
  </w:style>
  <w:style w:type="paragraph" w:styleId="Quote">
    <w:name w:val="Quote"/>
    <w:basedOn w:val="Normal"/>
    <w:next w:val="Normal"/>
    <w:link w:val="QuoteChar"/>
    <w:uiPriority w:val="29"/>
    <w:qFormat/>
    <w:rsid w:val="0058364A"/>
    <w:pPr>
      <w:spacing w:before="160"/>
      <w:ind w:left="720" w:right="720"/>
    </w:pPr>
    <w:rPr>
      <w:i/>
      <w:iCs/>
      <w:color w:val="000000" w:themeColor="text1"/>
    </w:rPr>
  </w:style>
  <w:style w:type="character" w:customStyle="1" w:styleId="QuoteChar">
    <w:name w:val="Quote Char"/>
    <w:basedOn w:val="DefaultParagraphFont"/>
    <w:link w:val="Quote"/>
    <w:uiPriority w:val="29"/>
    <w:rsid w:val="0058364A"/>
    <w:rPr>
      <w:i/>
      <w:iCs/>
      <w:color w:val="000000" w:themeColor="text1"/>
    </w:rPr>
  </w:style>
  <w:style w:type="paragraph" w:styleId="IntenseQuote">
    <w:name w:val="Intense Quote"/>
    <w:basedOn w:val="Normal"/>
    <w:next w:val="Normal"/>
    <w:link w:val="IntenseQuoteChar"/>
    <w:uiPriority w:val="30"/>
    <w:qFormat/>
    <w:rsid w:val="0058364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364A"/>
    <w:rPr>
      <w:color w:val="000000" w:themeColor="text1"/>
      <w:shd w:val="clear" w:color="auto" w:fill="F2F2F2" w:themeFill="background1" w:themeFillShade="F2"/>
    </w:rPr>
  </w:style>
  <w:style w:type="character" w:styleId="SubtleEmphasis">
    <w:name w:val="Subtle Emphasis"/>
    <w:basedOn w:val="DefaultParagraphFont"/>
    <w:uiPriority w:val="19"/>
    <w:qFormat/>
    <w:rsid w:val="0058364A"/>
    <w:rPr>
      <w:i/>
      <w:iCs/>
      <w:color w:val="404040" w:themeColor="text1" w:themeTint="BF"/>
    </w:rPr>
  </w:style>
  <w:style w:type="character" w:styleId="IntenseEmphasis">
    <w:name w:val="Intense Emphasis"/>
    <w:basedOn w:val="DefaultParagraphFont"/>
    <w:uiPriority w:val="21"/>
    <w:qFormat/>
    <w:rsid w:val="0058364A"/>
    <w:rPr>
      <w:b/>
      <w:bCs/>
      <w:i/>
      <w:iCs/>
      <w:caps/>
    </w:rPr>
  </w:style>
  <w:style w:type="character" w:styleId="SubtleReference">
    <w:name w:val="Subtle Reference"/>
    <w:basedOn w:val="DefaultParagraphFont"/>
    <w:uiPriority w:val="31"/>
    <w:qFormat/>
    <w:rsid w:val="0058364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364A"/>
    <w:rPr>
      <w:b/>
      <w:bCs/>
      <w:smallCaps/>
      <w:u w:val="single"/>
    </w:rPr>
  </w:style>
  <w:style w:type="character" w:styleId="BookTitle">
    <w:name w:val="Book Title"/>
    <w:basedOn w:val="DefaultParagraphFont"/>
    <w:uiPriority w:val="33"/>
    <w:qFormat/>
    <w:rsid w:val="0058364A"/>
    <w:rPr>
      <w:b w:val="0"/>
      <w:bCs w:val="0"/>
      <w:smallCaps/>
      <w:spacing w:val="5"/>
    </w:rPr>
  </w:style>
  <w:style w:type="paragraph" w:styleId="TOCHeading">
    <w:name w:val="TOC Heading"/>
    <w:basedOn w:val="Heading1"/>
    <w:next w:val="Normal"/>
    <w:uiPriority w:val="39"/>
    <w:unhideWhenUsed/>
    <w:qFormat/>
    <w:rsid w:val="0058364A"/>
    <w:pPr>
      <w:outlineLvl w:val="9"/>
    </w:pPr>
  </w:style>
  <w:style w:type="paragraph" w:styleId="BalloonText">
    <w:name w:val="Balloon Text"/>
    <w:basedOn w:val="Normal"/>
    <w:link w:val="BalloonTextChar"/>
    <w:uiPriority w:val="99"/>
    <w:semiHidden/>
    <w:unhideWhenUsed/>
    <w:rsid w:val="00062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B04"/>
    <w:rPr>
      <w:rFonts w:ascii="Segoe UI" w:hAnsi="Segoe UI" w:cs="Segoe UI"/>
      <w:sz w:val="18"/>
      <w:szCs w:val="18"/>
    </w:rPr>
  </w:style>
  <w:style w:type="paragraph" w:styleId="Header">
    <w:name w:val="header"/>
    <w:basedOn w:val="Normal"/>
    <w:link w:val="HeaderChar"/>
    <w:uiPriority w:val="99"/>
    <w:unhideWhenUsed/>
    <w:rsid w:val="0006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B04"/>
  </w:style>
  <w:style w:type="paragraph" w:styleId="Footer">
    <w:name w:val="footer"/>
    <w:basedOn w:val="Normal"/>
    <w:link w:val="FooterChar"/>
    <w:uiPriority w:val="99"/>
    <w:unhideWhenUsed/>
    <w:rsid w:val="0006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B04"/>
  </w:style>
  <w:style w:type="paragraph" w:styleId="TOC1">
    <w:name w:val="toc 1"/>
    <w:basedOn w:val="Normal"/>
    <w:next w:val="Normal"/>
    <w:autoRedefine/>
    <w:uiPriority w:val="39"/>
    <w:unhideWhenUsed/>
    <w:rsid w:val="002E15AD"/>
    <w:pPr>
      <w:spacing w:after="100"/>
    </w:pPr>
  </w:style>
  <w:style w:type="paragraph" w:styleId="TOC2">
    <w:name w:val="toc 2"/>
    <w:basedOn w:val="Normal"/>
    <w:next w:val="Normal"/>
    <w:autoRedefine/>
    <w:uiPriority w:val="39"/>
    <w:unhideWhenUsed/>
    <w:rsid w:val="002E15AD"/>
    <w:pPr>
      <w:spacing w:after="100"/>
      <w:ind w:left="220"/>
    </w:pPr>
  </w:style>
  <w:style w:type="paragraph" w:styleId="TOC3">
    <w:name w:val="toc 3"/>
    <w:basedOn w:val="Normal"/>
    <w:next w:val="Normal"/>
    <w:autoRedefine/>
    <w:uiPriority w:val="39"/>
    <w:unhideWhenUsed/>
    <w:rsid w:val="002E15AD"/>
    <w:pPr>
      <w:spacing w:after="100"/>
      <w:ind w:left="440"/>
    </w:pPr>
  </w:style>
  <w:style w:type="character" w:styleId="Hyperlink">
    <w:name w:val="Hyperlink"/>
    <w:basedOn w:val="DefaultParagraphFont"/>
    <w:uiPriority w:val="99"/>
    <w:unhideWhenUsed/>
    <w:rsid w:val="002E15AD"/>
    <w:rPr>
      <w:color w:val="0000FF" w:themeColor="hyperlink"/>
      <w:u w:val="single"/>
    </w:rPr>
  </w:style>
  <w:style w:type="paragraph" w:styleId="ListParagraph">
    <w:name w:val="List Paragraph"/>
    <w:aliases w:val="Dot pt,F5 List Paragraph,Colorful List - Accent 11,No Spacing1,List Paragraph Char Char Char,Indicator Text,Numbered Para 1,Bullet 1,List Paragraph1,List Paragraph2,Normal numbered,List Paragraph11,OBC Bullet,List Paragraph12,Bullet Styl"/>
    <w:basedOn w:val="Normal"/>
    <w:link w:val="ListParagraphChar"/>
    <w:uiPriority w:val="34"/>
    <w:qFormat/>
    <w:rsid w:val="005904D8"/>
    <w:pPr>
      <w:ind w:left="720"/>
      <w:contextualSpacing/>
    </w:pPr>
  </w:style>
  <w:style w:type="paragraph" w:styleId="CommentSubject">
    <w:name w:val="annotation subject"/>
    <w:basedOn w:val="CommentText"/>
    <w:next w:val="CommentText"/>
    <w:link w:val="CommentSubjectChar"/>
    <w:uiPriority w:val="99"/>
    <w:semiHidden/>
    <w:unhideWhenUsed/>
    <w:rsid w:val="00B82CD5"/>
    <w:rPr>
      <w:b/>
      <w:bCs/>
    </w:rPr>
  </w:style>
  <w:style w:type="character" w:customStyle="1" w:styleId="CommentSubjectChar">
    <w:name w:val="Comment Subject Char"/>
    <w:basedOn w:val="CommentTextChar"/>
    <w:link w:val="CommentSubject"/>
    <w:uiPriority w:val="99"/>
    <w:semiHidden/>
    <w:rsid w:val="00B82CD5"/>
    <w:rPr>
      <w:b/>
      <w:bCs/>
      <w:sz w:val="20"/>
      <w:szCs w:val="20"/>
    </w:rPr>
  </w:style>
  <w:style w:type="paragraph" w:styleId="Revision">
    <w:name w:val="Revision"/>
    <w:hidden/>
    <w:uiPriority w:val="99"/>
    <w:semiHidden/>
    <w:rsid w:val="00354828"/>
    <w:pPr>
      <w:spacing w:after="0" w:line="240" w:lineRule="auto"/>
    </w:pPr>
  </w:style>
  <w:style w:type="paragraph" w:styleId="FootnoteText">
    <w:name w:val="footnote text"/>
    <w:aliases w:val="Schriftart: 9 pt,Schriftart: 10 pt,Schriftart: 8 pt,WB-Fußnotentext,fn,Footnotes,Footnote ak,stile 1,Footnote,Footnote1,Footnote2,Footnote3,Footnote4,Footnote5,Footnote6,Footnote7,Footnote8,Footnote9,Footnote10,Footnote11,Footnote21,TBSC"/>
    <w:basedOn w:val="Normal"/>
    <w:link w:val="FootnoteTextChar"/>
    <w:uiPriority w:val="99"/>
    <w:unhideWhenUsed/>
    <w:qFormat/>
    <w:rsid w:val="004B1F87"/>
    <w:pPr>
      <w:spacing w:after="0" w:line="240" w:lineRule="auto"/>
    </w:pPr>
    <w:rPr>
      <w:rFonts w:eastAsiaTheme="minorHAnsi"/>
      <w:sz w:val="20"/>
      <w:szCs w:val="20"/>
      <w:lang w:val="en-GB"/>
    </w:rPr>
  </w:style>
  <w:style w:type="character" w:customStyle="1" w:styleId="FootnoteTextChar">
    <w:name w:val="Footnote Text Char"/>
    <w:aliases w:val="Schriftart: 9 pt Char,Schriftart: 10 pt Char,Schriftart: 8 pt Char,WB-Fußnotentext Char,fn Char,Footnotes Char,Footnote ak Char,stile 1 Char,Footnote Char,Footnote1 Char,Footnote2 Char,Footnote3 Char,Footnote4 Char,Footnote5 Char"/>
    <w:basedOn w:val="DefaultParagraphFont"/>
    <w:link w:val="FootnoteText"/>
    <w:uiPriority w:val="99"/>
    <w:qFormat/>
    <w:rsid w:val="004B1F87"/>
    <w:rPr>
      <w:rFonts w:eastAsiaTheme="minorHAnsi"/>
      <w:sz w:val="20"/>
      <w:szCs w:val="20"/>
      <w:lang w:val="en-GB" w:eastAsia="en-US"/>
    </w:rPr>
  </w:style>
  <w:style w:type="paragraph" w:customStyle="1" w:styleId="Default">
    <w:name w:val="Default"/>
    <w:rsid w:val="004B1F87"/>
    <w:pPr>
      <w:autoSpaceDE w:val="0"/>
      <w:autoSpaceDN w:val="0"/>
      <w:adjustRightInd w:val="0"/>
      <w:spacing w:after="0" w:line="240" w:lineRule="auto"/>
    </w:pPr>
    <w:rPr>
      <w:rFonts w:ascii="Calibri" w:eastAsiaTheme="minorHAnsi" w:hAnsi="Calibri" w:cs="Calibri"/>
      <w:color w:val="000000"/>
      <w:sz w:val="24"/>
      <w:szCs w:val="24"/>
      <w:lang w:val="en-GB"/>
    </w:rPr>
  </w:style>
  <w:style w:type="character" w:styleId="FootnoteReference">
    <w:name w:val="footnote reference"/>
    <w:aliases w:val="BVI fnr,16 Point,Superscript 6 Point,nota pié di pagina,Ref,de nota al pie,ftref, Char Char, Carattere Char1, Carattere Char Char Carattere Carattere Char Char,(NECG) Footnote Reference,Carattere Char1,Footnote symbol,4_G,ftref Char"/>
    <w:basedOn w:val="DefaultParagraphFont"/>
    <w:link w:val="CharCharCharCharCarCarCharCharCarCarCharChar"/>
    <w:uiPriority w:val="99"/>
    <w:unhideWhenUsed/>
    <w:qFormat/>
    <w:rsid w:val="004B1F87"/>
    <w:rPr>
      <w:vertAlign w:val="superscript"/>
    </w:rPr>
  </w:style>
  <w:style w:type="paragraph" w:customStyle="1" w:styleId="cmnormal">
    <w:name w:val="cm_normal"/>
    <w:basedOn w:val="Normal"/>
    <w:rsid w:val="0006000A"/>
    <w:pPr>
      <w:spacing w:before="100" w:beforeAutospacing="1" w:after="100" w:afterAutospacing="1" w:line="240" w:lineRule="auto"/>
    </w:pPr>
    <w:rPr>
      <w:rFonts w:ascii="Calibri" w:eastAsiaTheme="minorHAnsi" w:hAnsi="Calibri" w:cs="Calibri"/>
      <w:lang w:val="en-US"/>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List Paragraph1 Char,List Paragraph2 Char,OBC Bullet Char"/>
    <w:link w:val="ListParagraph"/>
    <w:uiPriority w:val="34"/>
    <w:locked/>
    <w:rsid w:val="008C3A69"/>
  </w:style>
  <w:style w:type="paragraph" w:styleId="NormalWeb">
    <w:name w:val="Normal (Web)"/>
    <w:basedOn w:val="Normal"/>
    <w:uiPriority w:val="99"/>
    <w:unhideWhenUsed/>
    <w:rsid w:val="00E261C3"/>
    <w:pPr>
      <w:spacing w:after="0" w:line="240" w:lineRule="auto"/>
    </w:pPr>
    <w:rPr>
      <w:rFonts w:ascii="Calibri" w:eastAsiaTheme="minorHAnsi" w:hAnsi="Calibri" w:cs="Calibri"/>
      <w:lang w:val="en-US"/>
    </w:rPr>
  </w:style>
  <w:style w:type="paragraph" w:customStyle="1" w:styleId="xmsonormal">
    <w:name w:val="x_msonormal"/>
    <w:basedOn w:val="Normal"/>
    <w:rsid w:val="00E261C3"/>
    <w:pPr>
      <w:spacing w:after="0" w:line="240" w:lineRule="auto"/>
    </w:pPr>
    <w:rPr>
      <w:rFonts w:ascii="Calibri" w:eastAsiaTheme="minorHAnsi" w:hAnsi="Calibri" w:cs="Calibri"/>
      <w:lang w:val="en-US"/>
    </w:rPr>
  </w:style>
  <w:style w:type="table" w:customStyle="1" w:styleId="1">
    <w:name w:val="1"/>
    <w:basedOn w:val="TableNormal"/>
    <w:rsid w:val="007F7FF3"/>
    <w:tblPr>
      <w:tblStyleRowBandSize w:val="1"/>
      <w:tblStyleColBandSize w:val="1"/>
      <w:tblCellMar>
        <w:top w:w="151" w:type="dxa"/>
        <w:left w:w="80" w:type="dxa"/>
        <w:right w:w="35" w:type="dxa"/>
      </w:tblCellMar>
    </w:tblPr>
  </w:style>
  <w:style w:type="character" w:customStyle="1" w:styleId="UnresolvedMention1">
    <w:name w:val="Unresolved Mention1"/>
    <w:basedOn w:val="DefaultParagraphFont"/>
    <w:uiPriority w:val="99"/>
    <w:semiHidden/>
    <w:unhideWhenUsed/>
    <w:rsid w:val="00C2777B"/>
    <w:rPr>
      <w:color w:val="605E5C"/>
      <w:shd w:val="clear" w:color="auto" w:fill="E1DFDD"/>
    </w:rPr>
  </w:style>
  <w:style w:type="character" w:styleId="FollowedHyperlink">
    <w:name w:val="FollowedHyperlink"/>
    <w:basedOn w:val="DefaultParagraphFont"/>
    <w:uiPriority w:val="99"/>
    <w:semiHidden/>
    <w:unhideWhenUsed/>
    <w:rsid w:val="0083185B"/>
    <w:rPr>
      <w:color w:val="800080" w:themeColor="followedHyperlink"/>
      <w:u w:val="single"/>
    </w:rPr>
  </w:style>
  <w:style w:type="paragraph" w:customStyle="1" w:styleId="CharCharCharCharCarCarCharCharCarCarCharChar">
    <w:name w:val="Char Char Char Char Car Car Char Char Car Car Char Char"/>
    <w:basedOn w:val="Normal"/>
    <w:next w:val="Normal"/>
    <w:link w:val="FootnoteReference"/>
    <w:uiPriority w:val="99"/>
    <w:rsid w:val="00367F82"/>
    <w:pPr>
      <w:spacing w:line="240" w:lineRule="exact"/>
    </w:pPr>
    <w:rPr>
      <w:vertAlign w:val="superscript"/>
    </w:rPr>
  </w:style>
  <w:style w:type="character" w:customStyle="1" w:styleId="10">
    <w:name w:val="ამოუცნობი ხსენება1"/>
    <w:basedOn w:val="DefaultParagraphFont"/>
    <w:uiPriority w:val="99"/>
    <w:semiHidden/>
    <w:unhideWhenUsed/>
    <w:rsid w:val="0055283B"/>
    <w:rPr>
      <w:color w:val="605E5C"/>
      <w:shd w:val="clear" w:color="auto" w:fill="E1DFDD"/>
    </w:rPr>
  </w:style>
  <w:style w:type="character" w:customStyle="1" w:styleId="cf01">
    <w:name w:val="cf01"/>
    <w:basedOn w:val="DefaultParagraphFont"/>
    <w:rsid w:val="00C02AA0"/>
    <w:rPr>
      <w:rFonts w:ascii="Segoe UI" w:hAnsi="Segoe UI" w:cs="Segoe UI" w:hint="default"/>
      <w:sz w:val="18"/>
      <w:szCs w:val="18"/>
    </w:rPr>
  </w:style>
  <w:style w:type="paragraph" w:customStyle="1" w:styleId="pf0">
    <w:name w:val="pf0"/>
    <w:basedOn w:val="Normal"/>
    <w:rsid w:val="00C02A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915B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B4A"/>
    <w:rPr>
      <w:sz w:val="20"/>
      <w:szCs w:val="20"/>
    </w:rPr>
  </w:style>
  <w:style w:type="character" w:styleId="EndnoteReference">
    <w:name w:val="endnote reference"/>
    <w:basedOn w:val="DefaultParagraphFont"/>
    <w:uiPriority w:val="99"/>
    <w:semiHidden/>
    <w:unhideWhenUsed/>
    <w:rsid w:val="00915B4A"/>
    <w:rPr>
      <w:vertAlign w:val="superscript"/>
    </w:rPr>
  </w:style>
  <w:style w:type="table" w:customStyle="1" w:styleId="PlainTable11">
    <w:name w:val="Plain Table 11"/>
    <w:basedOn w:val="TableNormal"/>
    <w:uiPriority w:val="41"/>
    <w:rsid w:val="001E22F8"/>
    <w:pPr>
      <w:spacing w:after="0" w:line="240" w:lineRule="auto"/>
    </w:pPr>
    <w:rPr>
      <w:rFonts w:eastAsiaTheme="minorHAnsi"/>
      <w:lang w:val="hu-H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uiPriority w:val="1"/>
    <w:locked/>
    <w:rsid w:val="00F00330"/>
  </w:style>
  <w:style w:type="paragraph" w:styleId="BodyText">
    <w:name w:val="Body Text"/>
    <w:basedOn w:val="Normal"/>
    <w:link w:val="BodyTextChar"/>
    <w:uiPriority w:val="1"/>
    <w:qFormat/>
    <w:rsid w:val="00F00330"/>
    <w:pPr>
      <w:spacing w:before="120" w:after="120" w:line="276" w:lineRule="auto"/>
      <w:jc w:val="both"/>
    </w:pPr>
  </w:style>
  <w:style w:type="character" w:customStyle="1" w:styleId="BodyTextChar1">
    <w:name w:val="Body Text Char1"/>
    <w:basedOn w:val="DefaultParagraphFont"/>
    <w:uiPriority w:val="99"/>
    <w:semiHidden/>
    <w:rsid w:val="00F00330"/>
  </w:style>
  <w:style w:type="character" w:customStyle="1" w:styleId="NoSpacingChar">
    <w:name w:val="No Spacing Char"/>
    <w:basedOn w:val="DefaultParagraphFont"/>
    <w:link w:val="NoSpacing"/>
    <w:uiPriority w:val="1"/>
    <w:rsid w:val="00136942"/>
  </w:style>
  <w:style w:type="character" w:customStyle="1" w:styleId="CaptionChar">
    <w:name w:val="Caption Char"/>
    <w:aliases w:val="Table title Char,Figure Head Char"/>
    <w:link w:val="Caption"/>
    <w:uiPriority w:val="35"/>
    <w:locked/>
    <w:rsid w:val="00FB7EB4"/>
    <w:rPr>
      <w:i/>
      <w:iCs/>
      <w:color w:val="1F497D" w:themeColor="text2"/>
      <w:sz w:val="18"/>
      <w:szCs w:val="18"/>
    </w:rPr>
  </w:style>
  <w:style w:type="paragraph" w:customStyle="1" w:styleId="abzacixml">
    <w:name w:val="abzaci_xml"/>
    <w:basedOn w:val="PlainText"/>
    <w:link w:val="abzacixmlChar"/>
    <w:autoRedefine/>
    <w:rsid w:val="00C84E1A"/>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rPr>
      <w:rFonts w:ascii="Sylfaen" w:eastAsia="Sylfaen" w:hAnsi="Sylfaen" w:cs="Sylfaen"/>
      <w:sz w:val="22"/>
      <w:szCs w:val="24"/>
    </w:rPr>
  </w:style>
  <w:style w:type="character" w:customStyle="1" w:styleId="abzacixmlChar">
    <w:name w:val="abzaci_xml Char"/>
    <w:link w:val="abzacixml"/>
    <w:rsid w:val="00C84E1A"/>
    <w:rPr>
      <w:rFonts w:ascii="Sylfaen" w:eastAsia="Sylfaen" w:hAnsi="Sylfaen" w:cs="Sylfaen"/>
      <w:szCs w:val="24"/>
    </w:rPr>
  </w:style>
  <w:style w:type="paragraph" w:styleId="PlainText">
    <w:name w:val="Plain Text"/>
    <w:basedOn w:val="Normal"/>
    <w:link w:val="PlainTextChar"/>
    <w:uiPriority w:val="99"/>
    <w:semiHidden/>
    <w:unhideWhenUsed/>
    <w:rsid w:val="00C84E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84E1A"/>
    <w:rPr>
      <w:rFonts w:ascii="Consolas" w:hAnsi="Consolas"/>
      <w:sz w:val="21"/>
      <w:szCs w:val="21"/>
    </w:rPr>
  </w:style>
  <w:style w:type="paragraph" w:customStyle="1" w:styleId="muxlixml">
    <w:name w:val="muxlixml"/>
    <w:basedOn w:val="Normal"/>
    <w:rsid w:val="00B61C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B61CAE"/>
  </w:style>
  <w:style w:type="paragraph" w:customStyle="1" w:styleId="abzacixml0">
    <w:name w:val="abzacixml"/>
    <w:basedOn w:val="Normal"/>
    <w:rsid w:val="00B61C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ED12C6"/>
    <w:rPr>
      <w:rFonts w:ascii="Sylfaen" w:hAnsi="Sylfaen" w:hint="default"/>
      <w:b w:val="0"/>
      <w:bCs w:val="0"/>
      <w:i w:val="0"/>
      <w:iCs w:val="0"/>
      <w:color w:val="000000"/>
      <w:sz w:val="22"/>
      <w:szCs w:val="22"/>
    </w:rPr>
  </w:style>
  <w:style w:type="paragraph" w:customStyle="1" w:styleId="m-3080958964308975533msobodytext">
    <w:name w:val="m_-3080958964308975533msobodytext"/>
    <w:basedOn w:val="Normal"/>
    <w:rsid w:val="004734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82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4521">
      <w:bodyDiv w:val="1"/>
      <w:marLeft w:val="0"/>
      <w:marRight w:val="0"/>
      <w:marTop w:val="0"/>
      <w:marBottom w:val="0"/>
      <w:divBdr>
        <w:top w:val="none" w:sz="0" w:space="0" w:color="auto"/>
        <w:left w:val="none" w:sz="0" w:space="0" w:color="auto"/>
        <w:bottom w:val="none" w:sz="0" w:space="0" w:color="auto"/>
        <w:right w:val="none" w:sz="0" w:space="0" w:color="auto"/>
      </w:divBdr>
    </w:div>
    <w:div w:id="412165669">
      <w:bodyDiv w:val="1"/>
      <w:marLeft w:val="0"/>
      <w:marRight w:val="0"/>
      <w:marTop w:val="0"/>
      <w:marBottom w:val="0"/>
      <w:divBdr>
        <w:top w:val="none" w:sz="0" w:space="0" w:color="auto"/>
        <w:left w:val="none" w:sz="0" w:space="0" w:color="auto"/>
        <w:bottom w:val="none" w:sz="0" w:space="0" w:color="auto"/>
        <w:right w:val="none" w:sz="0" w:space="0" w:color="auto"/>
      </w:divBdr>
    </w:div>
    <w:div w:id="453528093">
      <w:bodyDiv w:val="1"/>
      <w:marLeft w:val="0"/>
      <w:marRight w:val="0"/>
      <w:marTop w:val="0"/>
      <w:marBottom w:val="0"/>
      <w:divBdr>
        <w:top w:val="none" w:sz="0" w:space="0" w:color="auto"/>
        <w:left w:val="none" w:sz="0" w:space="0" w:color="auto"/>
        <w:bottom w:val="none" w:sz="0" w:space="0" w:color="auto"/>
        <w:right w:val="none" w:sz="0" w:space="0" w:color="auto"/>
      </w:divBdr>
    </w:div>
    <w:div w:id="458762429">
      <w:bodyDiv w:val="1"/>
      <w:marLeft w:val="0"/>
      <w:marRight w:val="0"/>
      <w:marTop w:val="0"/>
      <w:marBottom w:val="0"/>
      <w:divBdr>
        <w:top w:val="none" w:sz="0" w:space="0" w:color="auto"/>
        <w:left w:val="none" w:sz="0" w:space="0" w:color="auto"/>
        <w:bottom w:val="none" w:sz="0" w:space="0" w:color="auto"/>
        <w:right w:val="none" w:sz="0" w:space="0" w:color="auto"/>
      </w:divBdr>
      <w:divsChild>
        <w:div w:id="842822430">
          <w:marLeft w:val="0"/>
          <w:marRight w:val="0"/>
          <w:marTop w:val="0"/>
          <w:marBottom w:val="0"/>
          <w:divBdr>
            <w:top w:val="none" w:sz="0" w:space="0" w:color="auto"/>
            <w:left w:val="none" w:sz="0" w:space="0" w:color="auto"/>
            <w:bottom w:val="none" w:sz="0" w:space="0" w:color="auto"/>
            <w:right w:val="none" w:sz="0" w:space="0" w:color="auto"/>
          </w:divBdr>
          <w:divsChild>
            <w:div w:id="751318548">
              <w:marLeft w:val="0"/>
              <w:marRight w:val="0"/>
              <w:marTop w:val="0"/>
              <w:marBottom w:val="0"/>
              <w:divBdr>
                <w:top w:val="none" w:sz="0" w:space="0" w:color="auto"/>
                <w:left w:val="none" w:sz="0" w:space="0" w:color="auto"/>
                <w:bottom w:val="none" w:sz="0" w:space="0" w:color="auto"/>
                <w:right w:val="none" w:sz="0" w:space="0" w:color="auto"/>
              </w:divBdr>
            </w:div>
            <w:div w:id="1637223159">
              <w:marLeft w:val="0"/>
              <w:marRight w:val="0"/>
              <w:marTop w:val="300"/>
              <w:marBottom w:val="0"/>
              <w:divBdr>
                <w:top w:val="single" w:sz="6" w:space="0" w:color="F4F4F4"/>
                <w:left w:val="single" w:sz="6" w:space="0" w:color="F4F4F4"/>
                <w:bottom w:val="single" w:sz="6" w:space="0" w:color="F4F4F4"/>
                <w:right w:val="single" w:sz="6" w:space="0" w:color="F4F4F4"/>
              </w:divBdr>
              <w:divsChild>
                <w:div w:id="253899070">
                  <w:marLeft w:val="0"/>
                  <w:marRight w:val="0"/>
                  <w:marTop w:val="0"/>
                  <w:marBottom w:val="0"/>
                  <w:divBdr>
                    <w:top w:val="single" w:sz="6" w:space="0" w:color="F4F4F4"/>
                    <w:left w:val="none" w:sz="0" w:space="0" w:color="auto"/>
                    <w:bottom w:val="none" w:sz="0" w:space="0" w:color="auto"/>
                    <w:right w:val="none" w:sz="0" w:space="0" w:color="auto"/>
                  </w:divBdr>
                  <w:divsChild>
                    <w:div w:id="1644042045">
                      <w:marLeft w:val="0"/>
                      <w:marRight w:val="0"/>
                      <w:marTop w:val="0"/>
                      <w:marBottom w:val="0"/>
                      <w:divBdr>
                        <w:top w:val="none" w:sz="0" w:space="0" w:color="auto"/>
                        <w:left w:val="none" w:sz="0" w:space="0" w:color="auto"/>
                        <w:bottom w:val="none" w:sz="0" w:space="0" w:color="auto"/>
                        <w:right w:val="none" w:sz="0" w:space="0" w:color="auto"/>
                      </w:divBdr>
                      <w:divsChild>
                        <w:div w:id="201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9177">
                  <w:marLeft w:val="0"/>
                  <w:marRight w:val="0"/>
                  <w:marTop w:val="0"/>
                  <w:marBottom w:val="0"/>
                  <w:divBdr>
                    <w:top w:val="single" w:sz="6" w:space="0" w:color="F4F4F4"/>
                    <w:left w:val="none" w:sz="0" w:space="0" w:color="auto"/>
                    <w:bottom w:val="none" w:sz="0" w:space="0" w:color="auto"/>
                    <w:right w:val="none" w:sz="0" w:space="0" w:color="auto"/>
                  </w:divBdr>
                </w:div>
                <w:div w:id="599217427">
                  <w:marLeft w:val="0"/>
                  <w:marRight w:val="0"/>
                  <w:marTop w:val="0"/>
                  <w:marBottom w:val="0"/>
                  <w:divBdr>
                    <w:top w:val="single" w:sz="6" w:space="0" w:color="F4F4F4"/>
                    <w:left w:val="none" w:sz="0" w:space="0" w:color="auto"/>
                    <w:bottom w:val="none" w:sz="0" w:space="0" w:color="auto"/>
                    <w:right w:val="none" w:sz="0" w:space="0" w:color="auto"/>
                  </w:divBdr>
                </w:div>
                <w:div w:id="685520796">
                  <w:marLeft w:val="0"/>
                  <w:marRight w:val="0"/>
                  <w:marTop w:val="0"/>
                  <w:marBottom w:val="0"/>
                  <w:divBdr>
                    <w:top w:val="single" w:sz="6" w:space="0" w:color="F4F4F4"/>
                    <w:left w:val="none" w:sz="0" w:space="0" w:color="auto"/>
                    <w:bottom w:val="none" w:sz="0" w:space="0" w:color="auto"/>
                    <w:right w:val="none" w:sz="0" w:space="0" w:color="auto"/>
                  </w:divBdr>
                </w:div>
                <w:div w:id="1170023156">
                  <w:marLeft w:val="0"/>
                  <w:marRight w:val="0"/>
                  <w:marTop w:val="0"/>
                  <w:marBottom w:val="0"/>
                  <w:divBdr>
                    <w:top w:val="single" w:sz="6" w:space="0" w:color="F4F4F4"/>
                    <w:left w:val="none" w:sz="0" w:space="0" w:color="auto"/>
                    <w:bottom w:val="none" w:sz="0" w:space="0" w:color="auto"/>
                    <w:right w:val="none" w:sz="0" w:space="0" w:color="auto"/>
                  </w:divBdr>
                </w:div>
                <w:div w:id="1338919387">
                  <w:marLeft w:val="0"/>
                  <w:marRight w:val="0"/>
                  <w:marTop w:val="0"/>
                  <w:marBottom w:val="0"/>
                  <w:divBdr>
                    <w:top w:val="single" w:sz="6" w:space="0" w:color="F4F4F4"/>
                    <w:left w:val="none" w:sz="0" w:space="0" w:color="auto"/>
                    <w:bottom w:val="none" w:sz="0" w:space="0" w:color="auto"/>
                    <w:right w:val="none" w:sz="0" w:space="0" w:color="auto"/>
                  </w:divBdr>
                  <w:divsChild>
                    <w:div w:id="795488675">
                      <w:marLeft w:val="0"/>
                      <w:marRight w:val="0"/>
                      <w:marTop w:val="0"/>
                      <w:marBottom w:val="0"/>
                      <w:divBdr>
                        <w:top w:val="none" w:sz="0" w:space="0" w:color="auto"/>
                        <w:left w:val="none" w:sz="0" w:space="0" w:color="auto"/>
                        <w:bottom w:val="none" w:sz="0" w:space="0" w:color="auto"/>
                        <w:right w:val="none" w:sz="0" w:space="0" w:color="auto"/>
                      </w:divBdr>
                    </w:div>
                  </w:divsChild>
                </w:div>
                <w:div w:id="1368678984">
                  <w:marLeft w:val="0"/>
                  <w:marRight w:val="0"/>
                  <w:marTop w:val="0"/>
                  <w:marBottom w:val="0"/>
                  <w:divBdr>
                    <w:top w:val="single" w:sz="6" w:space="0" w:color="F4F4F4"/>
                    <w:left w:val="none" w:sz="0" w:space="0" w:color="auto"/>
                    <w:bottom w:val="none" w:sz="0" w:space="0" w:color="auto"/>
                    <w:right w:val="none" w:sz="0" w:space="0" w:color="auto"/>
                  </w:divBdr>
                </w:div>
                <w:div w:id="1449474450">
                  <w:marLeft w:val="0"/>
                  <w:marRight w:val="0"/>
                  <w:marTop w:val="0"/>
                  <w:marBottom w:val="0"/>
                  <w:divBdr>
                    <w:top w:val="single" w:sz="6" w:space="0" w:color="F4F4F4"/>
                    <w:left w:val="none" w:sz="0" w:space="0" w:color="auto"/>
                    <w:bottom w:val="none" w:sz="0" w:space="0" w:color="auto"/>
                    <w:right w:val="none" w:sz="0" w:space="0" w:color="auto"/>
                  </w:divBdr>
                  <w:divsChild>
                    <w:div w:id="296449501">
                      <w:marLeft w:val="0"/>
                      <w:marRight w:val="0"/>
                      <w:marTop w:val="0"/>
                      <w:marBottom w:val="0"/>
                      <w:divBdr>
                        <w:top w:val="none" w:sz="0" w:space="0" w:color="auto"/>
                        <w:left w:val="none" w:sz="0" w:space="0" w:color="auto"/>
                        <w:bottom w:val="none" w:sz="0" w:space="0" w:color="auto"/>
                        <w:right w:val="none" w:sz="0" w:space="0" w:color="auto"/>
                      </w:divBdr>
                      <w:divsChild>
                        <w:div w:id="17315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330">
                  <w:marLeft w:val="0"/>
                  <w:marRight w:val="0"/>
                  <w:marTop w:val="0"/>
                  <w:marBottom w:val="0"/>
                  <w:divBdr>
                    <w:top w:val="single" w:sz="6" w:space="0" w:color="F4F4F4"/>
                    <w:left w:val="none" w:sz="0" w:space="0" w:color="auto"/>
                    <w:bottom w:val="none" w:sz="0" w:space="0" w:color="auto"/>
                    <w:right w:val="none" w:sz="0" w:space="0" w:color="auto"/>
                  </w:divBdr>
                  <w:divsChild>
                    <w:div w:id="172888154">
                      <w:marLeft w:val="0"/>
                      <w:marRight w:val="0"/>
                      <w:marTop w:val="0"/>
                      <w:marBottom w:val="0"/>
                      <w:divBdr>
                        <w:top w:val="none" w:sz="0" w:space="0" w:color="auto"/>
                        <w:left w:val="none" w:sz="0" w:space="0" w:color="auto"/>
                        <w:bottom w:val="none" w:sz="0" w:space="0" w:color="auto"/>
                        <w:right w:val="none" w:sz="0" w:space="0" w:color="auto"/>
                      </w:divBdr>
                      <w:divsChild>
                        <w:div w:id="8281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4453">
                  <w:marLeft w:val="0"/>
                  <w:marRight w:val="0"/>
                  <w:marTop w:val="0"/>
                  <w:marBottom w:val="0"/>
                  <w:divBdr>
                    <w:top w:val="single" w:sz="6" w:space="0" w:color="F4F4F4"/>
                    <w:left w:val="none" w:sz="0" w:space="0" w:color="auto"/>
                    <w:bottom w:val="none" w:sz="0" w:space="0" w:color="auto"/>
                    <w:right w:val="none" w:sz="0" w:space="0" w:color="auto"/>
                  </w:divBdr>
                </w:div>
                <w:div w:id="1819109446">
                  <w:marLeft w:val="0"/>
                  <w:marRight w:val="0"/>
                  <w:marTop w:val="0"/>
                  <w:marBottom w:val="0"/>
                  <w:divBdr>
                    <w:top w:val="single" w:sz="6" w:space="0" w:color="F4F4F4"/>
                    <w:left w:val="none" w:sz="0" w:space="0" w:color="auto"/>
                    <w:bottom w:val="none" w:sz="0" w:space="0" w:color="auto"/>
                    <w:right w:val="none" w:sz="0" w:space="0" w:color="auto"/>
                  </w:divBdr>
                </w:div>
                <w:div w:id="1826119302">
                  <w:marLeft w:val="0"/>
                  <w:marRight w:val="0"/>
                  <w:marTop w:val="0"/>
                  <w:marBottom w:val="0"/>
                  <w:divBdr>
                    <w:top w:val="single" w:sz="6" w:space="0" w:color="F4F4F4"/>
                    <w:left w:val="none" w:sz="0" w:space="0" w:color="auto"/>
                    <w:bottom w:val="none" w:sz="0" w:space="0" w:color="auto"/>
                    <w:right w:val="none" w:sz="0" w:space="0" w:color="auto"/>
                  </w:divBdr>
                </w:div>
                <w:div w:id="1906641035">
                  <w:marLeft w:val="0"/>
                  <w:marRight w:val="0"/>
                  <w:marTop w:val="0"/>
                  <w:marBottom w:val="0"/>
                  <w:divBdr>
                    <w:top w:val="single" w:sz="6" w:space="0" w:color="F4F4F4"/>
                    <w:left w:val="none" w:sz="0" w:space="0" w:color="auto"/>
                    <w:bottom w:val="none" w:sz="0" w:space="0" w:color="auto"/>
                    <w:right w:val="none" w:sz="0" w:space="0" w:color="auto"/>
                  </w:divBdr>
                </w:div>
                <w:div w:id="2091150940">
                  <w:marLeft w:val="0"/>
                  <w:marRight w:val="0"/>
                  <w:marTop w:val="0"/>
                  <w:marBottom w:val="0"/>
                  <w:divBdr>
                    <w:top w:val="single" w:sz="6" w:space="0" w:color="F4F4F4"/>
                    <w:left w:val="none" w:sz="0" w:space="0" w:color="auto"/>
                    <w:bottom w:val="none" w:sz="0" w:space="0" w:color="auto"/>
                    <w:right w:val="none" w:sz="0" w:space="0" w:color="auto"/>
                  </w:divBdr>
                </w:div>
              </w:divsChild>
            </w:div>
            <w:div w:id="1820003420">
              <w:marLeft w:val="0"/>
              <w:marRight w:val="0"/>
              <w:marTop w:val="0"/>
              <w:marBottom w:val="0"/>
              <w:divBdr>
                <w:top w:val="single" w:sz="6" w:space="0" w:color="F4F4F4"/>
                <w:left w:val="single" w:sz="6" w:space="0" w:color="F4F4F4"/>
                <w:bottom w:val="single" w:sz="6" w:space="0" w:color="F4F4F4"/>
                <w:right w:val="single" w:sz="6" w:space="0" w:color="F4F4F4"/>
              </w:divBdr>
              <w:divsChild>
                <w:div w:id="374500439">
                  <w:marLeft w:val="0"/>
                  <w:marRight w:val="0"/>
                  <w:marTop w:val="0"/>
                  <w:marBottom w:val="0"/>
                  <w:divBdr>
                    <w:top w:val="none" w:sz="0" w:space="0" w:color="auto"/>
                    <w:left w:val="none" w:sz="0" w:space="0" w:color="auto"/>
                    <w:bottom w:val="none" w:sz="0" w:space="0" w:color="auto"/>
                    <w:right w:val="none" w:sz="0" w:space="0" w:color="auto"/>
                  </w:divBdr>
                </w:div>
                <w:div w:id="1768622237">
                  <w:marLeft w:val="0"/>
                  <w:marRight w:val="0"/>
                  <w:marTop w:val="0"/>
                  <w:marBottom w:val="0"/>
                  <w:divBdr>
                    <w:top w:val="none" w:sz="0" w:space="0" w:color="auto"/>
                    <w:left w:val="none" w:sz="0" w:space="0" w:color="auto"/>
                    <w:bottom w:val="none" w:sz="0" w:space="0" w:color="auto"/>
                    <w:right w:val="none" w:sz="0" w:space="0" w:color="auto"/>
                  </w:divBdr>
                </w:div>
                <w:div w:id="19693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575">
          <w:marLeft w:val="0"/>
          <w:marRight w:val="0"/>
          <w:marTop w:val="0"/>
          <w:marBottom w:val="0"/>
          <w:divBdr>
            <w:top w:val="none" w:sz="0" w:space="0" w:color="auto"/>
            <w:left w:val="none" w:sz="0" w:space="0" w:color="auto"/>
            <w:bottom w:val="none" w:sz="0" w:space="0" w:color="auto"/>
            <w:right w:val="none" w:sz="0" w:space="0" w:color="auto"/>
          </w:divBdr>
          <w:divsChild>
            <w:div w:id="969483542">
              <w:marLeft w:val="0"/>
              <w:marRight w:val="0"/>
              <w:marTop w:val="0"/>
              <w:marBottom w:val="0"/>
              <w:divBdr>
                <w:top w:val="none" w:sz="0" w:space="0" w:color="auto"/>
                <w:left w:val="none" w:sz="0" w:space="0" w:color="auto"/>
                <w:bottom w:val="none" w:sz="0" w:space="0" w:color="auto"/>
                <w:right w:val="none" w:sz="0" w:space="0" w:color="auto"/>
              </w:divBdr>
              <w:divsChild>
                <w:div w:id="633028787">
                  <w:marLeft w:val="0"/>
                  <w:marRight w:val="0"/>
                  <w:marTop w:val="0"/>
                  <w:marBottom w:val="300"/>
                  <w:divBdr>
                    <w:top w:val="none" w:sz="0" w:space="0" w:color="auto"/>
                    <w:left w:val="none" w:sz="0" w:space="0" w:color="auto"/>
                    <w:bottom w:val="none" w:sz="0" w:space="0" w:color="auto"/>
                    <w:right w:val="none" w:sz="0" w:space="0" w:color="auto"/>
                  </w:divBdr>
                  <w:divsChild>
                    <w:div w:id="1751388272">
                      <w:marLeft w:val="0"/>
                      <w:marRight w:val="0"/>
                      <w:marTop w:val="0"/>
                      <w:marBottom w:val="0"/>
                      <w:divBdr>
                        <w:top w:val="none" w:sz="0" w:space="0" w:color="auto"/>
                        <w:left w:val="none" w:sz="0" w:space="0" w:color="auto"/>
                        <w:bottom w:val="single" w:sz="6" w:space="11" w:color="E9E9E9"/>
                        <w:right w:val="none" w:sz="0" w:space="0" w:color="auto"/>
                      </w:divBdr>
                    </w:div>
                  </w:divsChild>
                </w:div>
              </w:divsChild>
            </w:div>
          </w:divsChild>
        </w:div>
      </w:divsChild>
    </w:div>
    <w:div w:id="661592379">
      <w:bodyDiv w:val="1"/>
      <w:marLeft w:val="0"/>
      <w:marRight w:val="0"/>
      <w:marTop w:val="0"/>
      <w:marBottom w:val="0"/>
      <w:divBdr>
        <w:top w:val="none" w:sz="0" w:space="0" w:color="auto"/>
        <w:left w:val="none" w:sz="0" w:space="0" w:color="auto"/>
        <w:bottom w:val="none" w:sz="0" w:space="0" w:color="auto"/>
        <w:right w:val="none" w:sz="0" w:space="0" w:color="auto"/>
      </w:divBdr>
    </w:div>
    <w:div w:id="757866656">
      <w:bodyDiv w:val="1"/>
      <w:marLeft w:val="0"/>
      <w:marRight w:val="0"/>
      <w:marTop w:val="0"/>
      <w:marBottom w:val="0"/>
      <w:divBdr>
        <w:top w:val="none" w:sz="0" w:space="0" w:color="auto"/>
        <w:left w:val="none" w:sz="0" w:space="0" w:color="auto"/>
        <w:bottom w:val="none" w:sz="0" w:space="0" w:color="auto"/>
        <w:right w:val="none" w:sz="0" w:space="0" w:color="auto"/>
      </w:divBdr>
    </w:div>
    <w:div w:id="775172344">
      <w:bodyDiv w:val="1"/>
      <w:marLeft w:val="0"/>
      <w:marRight w:val="0"/>
      <w:marTop w:val="0"/>
      <w:marBottom w:val="0"/>
      <w:divBdr>
        <w:top w:val="none" w:sz="0" w:space="0" w:color="auto"/>
        <w:left w:val="none" w:sz="0" w:space="0" w:color="auto"/>
        <w:bottom w:val="none" w:sz="0" w:space="0" w:color="auto"/>
        <w:right w:val="none" w:sz="0" w:space="0" w:color="auto"/>
      </w:divBdr>
    </w:div>
    <w:div w:id="864909268">
      <w:bodyDiv w:val="1"/>
      <w:marLeft w:val="0"/>
      <w:marRight w:val="0"/>
      <w:marTop w:val="0"/>
      <w:marBottom w:val="0"/>
      <w:divBdr>
        <w:top w:val="none" w:sz="0" w:space="0" w:color="auto"/>
        <w:left w:val="none" w:sz="0" w:space="0" w:color="auto"/>
        <w:bottom w:val="none" w:sz="0" w:space="0" w:color="auto"/>
        <w:right w:val="none" w:sz="0" w:space="0" w:color="auto"/>
      </w:divBdr>
    </w:div>
    <w:div w:id="931473804">
      <w:bodyDiv w:val="1"/>
      <w:marLeft w:val="0"/>
      <w:marRight w:val="0"/>
      <w:marTop w:val="0"/>
      <w:marBottom w:val="0"/>
      <w:divBdr>
        <w:top w:val="none" w:sz="0" w:space="0" w:color="auto"/>
        <w:left w:val="none" w:sz="0" w:space="0" w:color="auto"/>
        <w:bottom w:val="none" w:sz="0" w:space="0" w:color="auto"/>
        <w:right w:val="none" w:sz="0" w:space="0" w:color="auto"/>
      </w:divBdr>
    </w:div>
    <w:div w:id="1025211777">
      <w:bodyDiv w:val="1"/>
      <w:marLeft w:val="0"/>
      <w:marRight w:val="0"/>
      <w:marTop w:val="0"/>
      <w:marBottom w:val="0"/>
      <w:divBdr>
        <w:top w:val="none" w:sz="0" w:space="0" w:color="auto"/>
        <w:left w:val="none" w:sz="0" w:space="0" w:color="auto"/>
        <w:bottom w:val="none" w:sz="0" w:space="0" w:color="auto"/>
        <w:right w:val="none" w:sz="0" w:space="0" w:color="auto"/>
      </w:divBdr>
    </w:div>
    <w:div w:id="1031220865">
      <w:bodyDiv w:val="1"/>
      <w:marLeft w:val="0"/>
      <w:marRight w:val="0"/>
      <w:marTop w:val="0"/>
      <w:marBottom w:val="0"/>
      <w:divBdr>
        <w:top w:val="none" w:sz="0" w:space="0" w:color="auto"/>
        <w:left w:val="none" w:sz="0" w:space="0" w:color="auto"/>
        <w:bottom w:val="none" w:sz="0" w:space="0" w:color="auto"/>
        <w:right w:val="none" w:sz="0" w:space="0" w:color="auto"/>
      </w:divBdr>
    </w:div>
    <w:div w:id="1033530337">
      <w:bodyDiv w:val="1"/>
      <w:marLeft w:val="0"/>
      <w:marRight w:val="0"/>
      <w:marTop w:val="0"/>
      <w:marBottom w:val="0"/>
      <w:divBdr>
        <w:top w:val="none" w:sz="0" w:space="0" w:color="auto"/>
        <w:left w:val="none" w:sz="0" w:space="0" w:color="auto"/>
        <w:bottom w:val="none" w:sz="0" w:space="0" w:color="auto"/>
        <w:right w:val="none" w:sz="0" w:space="0" w:color="auto"/>
      </w:divBdr>
    </w:div>
    <w:div w:id="1036003022">
      <w:bodyDiv w:val="1"/>
      <w:marLeft w:val="0"/>
      <w:marRight w:val="0"/>
      <w:marTop w:val="0"/>
      <w:marBottom w:val="0"/>
      <w:divBdr>
        <w:top w:val="none" w:sz="0" w:space="0" w:color="auto"/>
        <w:left w:val="none" w:sz="0" w:space="0" w:color="auto"/>
        <w:bottom w:val="none" w:sz="0" w:space="0" w:color="auto"/>
        <w:right w:val="none" w:sz="0" w:space="0" w:color="auto"/>
      </w:divBdr>
    </w:div>
    <w:div w:id="1323048443">
      <w:bodyDiv w:val="1"/>
      <w:marLeft w:val="0"/>
      <w:marRight w:val="0"/>
      <w:marTop w:val="0"/>
      <w:marBottom w:val="0"/>
      <w:divBdr>
        <w:top w:val="none" w:sz="0" w:space="0" w:color="auto"/>
        <w:left w:val="none" w:sz="0" w:space="0" w:color="auto"/>
        <w:bottom w:val="none" w:sz="0" w:space="0" w:color="auto"/>
        <w:right w:val="none" w:sz="0" w:space="0" w:color="auto"/>
      </w:divBdr>
    </w:div>
    <w:div w:id="1384984366">
      <w:bodyDiv w:val="1"/>
      <w:marLeft w:val="0"/>
      <w:marRight w:val="0"/>
      <w:marTop w:val="0"/>
      <w:marBottom w:val="0"/>
      <w:divBdr>
        <w:top w:val="none" w:sz="0" w:space="0" w:color="auto"/>
        <w:left w:val="none" w:sz="0" w:space="0" w:color="auto"/>
        <w:bottom w:val="none" w:sz="0" w:space="0" w:color="auto"/>
        <w:right w:val="none" w:sz="0" w:space="0" w:color="auto"/>
      </w:divBdr>
    </w:div>
    <w:div w:id="1433893189">
      <w:bodyDiv w:val="1"/>
      <w:marLeft w:val="0"/>
      <w:marRight w:val="0"/>
      <w:marTop w:val="0"/>
      <w:marBottom w:val="0"/>
      <w:divBdr>
        <w:top w:val="none" w:sz="0" w:space="0" w:color="auto"/>
        <w:left w:val="none" w:sz="0" w:space="0" w:color="auto"/>
        <w:bottom w:val="none" w:sz="0" w:space="0" w:color="auto"/>
        <w:right w:val="none" w:sz="0" w:space="0" w:color="auto"/>
      </w:divBdr>
    </w:div>
    <w:div w:id="1604650835">
      <w:bodyDiv w:val="1"/>
      <w:marLeft w:val="0"/>
      <w:marRight w:val="0"/>
      <w:marTop w:val="0"/>
      <w:marBottom w:val="0"/>
      <w:divBdr>
        <w:top w:val="none" w:sz="0" w:space="0" w:color="auto"/>
        <w:left w:val="none" w:sz="0" w:space="0" w:color="auto"/>
        <w:bottom w:val="none" w:sz="0" w:space="0" w:color="auto"/>
        <w:right w:val="none" w:sz="0" w:space="0" w:color="auto"/>
      </w:divBdr>
    </w:div>
    <w:div w:id="1650019696">
      <w:bodyDiv w:val="1"/>
      <w:marLeft w:val="0"/>
      <w:marRight w:val="0"/>
      <w:marTop w:val="0"/>
      <w:marBottom w:val="0"/>
      <w:divBdr>
        <w:top w:val="none" w:sz="0" w:space="0" w:color="auto"/>
        <w:left w:val="none" w:sz="0" w:space="0" w:color="auto"/>
        <w:bottom w:val="none" w:sz="0" w:space="0" w:color="auto"/>
        <w:right w:val="none" w:sz="0" w:space="0" w:color="auto"/>
      </w:divBdr>
      <w:divsChild>
        <w:div w:id="43798863">
          <w:marLeft w:val="0"/>
          <w:marRight w:val="0"/>
          <w:marTop w:val="0"/>
          <w:marBottom w:val="0"/>
          <w:divBdr>
            <w:top w:val="none" w:sz="0" w:space="0" w:color="auto"/>
            <w:left w:val="none" w:sz="0" w:space="0" w:color="auto"/>
            <w:bottom w:val="none" w:sz="0" w:space="0" w:color="auto"/>
            <w:right w:val="none" w:sz="0" w:space="0" w:color="auto"/>
          </w:divBdr>
        </w:div>
      </w:divsChild>
    </w:div>
    <w:div w:id="1726683967">
      <w:bodyDiv w:val="1"/>
      <w:marLeft w:val="0"/>
      <w:marRight w:val="0"/>
      <w:marTop w:val="0"/>
      <w:marBottom w:val="0"/>
      <w:divBdr>
        <w:top w:val="none" w:sz="0" w:space="0" w:color="auto"/>
        <w:left w:val="none" w:sz="0" w:space="0" w:color="auto"/>
        <w:bottom w:val="none" w:sz="0" w:space="0" w:color="auto"/>
        <w:right w:val="none" w:sz="0" w:space="0" w:color="auto"/>
      </w:divBdr>
    </w:div>
    <w:div w:id="1946844182">
      <w:bodyDiv w:val="1"/>
      <w:marLeft w:val="0"/>
      <w:marRight w:val="0"/>
      <w:marTop w:val="0"/>
      <w:marBottom w:val="0"/>
      <w:divBdr>
        <w:top w:val="none" w:sz="0" w:space="0" w:color="auto"/>
        <w:left w:val="none" w:sz="0" w:space="0" w:color="auto"/>
        <w:bottom w:val="none" w:sz="0" w:space="0" w:color="auto"/>
        <w:right w:val="none" w:sz="0" w:space="0" w:color="auto"/>
      </w:divBdr>
    </w:div>
    <w:div w:id="198554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ldbank.org/en/country/georgia" TargetMode="External"/><Relationship Id="rId18" Type="http://schemas.openxmlformats.org/officeDocument/2006/relationships/hyperlink" Target="https://matsne.gov.ge/ka/document/view/3283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hea.info/page-ministerial-conference-rome-2020" TargetMode="External"/><Relationship Id="rId7" Type="http://schemas.openxmlformats.org/officeDocument/2006/relationships/webSettings" Target="webSettings.xml"/><Relationship Id="rId12" Type="http://schemas.openxmlformats.org/officeDocument/2006/relationships/hyperlink" Target="https://www.oecd.org/countries/georgia/education-in-eastern-europe-and-central-asia-ebeeb179-en.htm" TargetMode="External"/><Relationship Id="rId17" Type="http://schemas.openxmlformats.org/officeDocument/2006/relationships/hyperlink" Target="https://matsne.gov.ge/ka/document/view/2924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tsne.gov.ge/ka/document/view/3310237" TargetMode="External"/><Relationship Id="rId20" Type="http://schemas.openxmlformats.org/officeDocument/2006/relationships/hyperlink" Target="https://www.ehea.info/media.ehea.info/file/2018_Paris/77/1/EHEAParis2018_Communique_final_952771.pdf" TargetMode="External"/><Relationship Id="rId29" Type="http://schemas.openxmlformats.org/officeDocument/2006/relationships/hyperlink" Target="https://www.eqar.eu/kb/joint-programm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cd.org/countries/georgia/oecd-reviews-of-evaluation-and-assessment-in-education-georgia-94dc370e-en.htm" TargetMode="External"/><Relationship Id="rId24"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ec.europa.eu/research-and-innovation/sites/default/files/rio/report/SS%2520Georgia%2520-%2520Final%2520Repor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matsne.gov.ge/ka/document/view/2842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ece.org/sites/default/files/2021-05/ECE_CECI_2021_6_2103938E.pdf" TargetMode="External"/><Relationship Id="rId22" Type="http://schemas.openxmlformats.org/officeDocument/2006/relationships/hyperlink" Target="https://mes.gov.ge/content.php?id=12711&amp;lang=geo"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2022-03-04T00:00:00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jHlptoavdQrdnq0R97Mbn/S6Mhg==">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</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E767AE-4B38-4075-8743-6AED3EF4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68</Pages>
  <Words>24530</Words>
  <Characters>139823</Characters>
  <Application>Microsoft Office Word</Application>
  <DocSecurity>0</DocSecurity>
  <Lines>1165</Lines>
  <Paragraphs>328</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საქართველოს განათლებისა და მეცნიერების ერთიანი ეროვნული სტრატეგია 2022-2030</vt:lpstr>
      <vt:lpstr/>
    </vt:vector>
  </TitlesOfParts>
  <Company>EMIS</Company>
  <LinksUpToDate>false</LinksUpToDate>
  <CharactersWithSpaces>164025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საქართველოს განათლებისა და მეცნიერების ერთიანი ეროვნული სტრატეგია 2022-2030</dc:title>
  <dc:subject/>
  <dc:creator>Merikadagidze</dc:creator>
  <cp:keywords/>
  <dc:description/>
  <cp:lastModifiedBy>განათლებისა და მეცნიერების სამინისტრო</cp:lastModifiedBy>
  <cp:revision>146</cp:revision>
  <dcterms:created xsi:type="dcterms:W3CDTF">2022-06-20T12:06:00Z</dcterms:created>
  <dcterms:modified xsi:type="dcterms:W3CDTF">2022-08-17T11:22:00Z</dcterms:modified>
</cp:coreProperties>
</file>