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11ED05FF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="00283513">
        <w:rPr>
          <w:rFonts w:ascii="Times New Roman" w:hAnsi="Times New Roman"/>
          <w:bCs/>
          <w:szCs w:val="24"/>
        </w:rPr>
        <w:t>Georgia I2Q - Innovation, Inclusion and Quality</w:t>
      </w:r>
    </w:p>
    <w:p w14:paraId="3E1CB4E6" w14:textId="41E90346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4E8CAB4F" w14:textId="6E5D6EBD" w:rsidR="005A2FA6" w:rsidRDefault="003054B3" w:rsidP="00D42D7F">
      <w:pP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D42D7F" w:rsidRPr="00D42D7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Consulting Services for the IT support for the Competitive Innovation Fund (CIF) implementation process</w:t>
      </w:r>
    </w:p>
    <w:p w14:paraId="35D32795" w14:textId="4328A926" w:rsidR="00323CBE" w:rsidRDefault="003054B3" w:rsidP="005A2F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bookmarkStart w:id="0" w:name="_Hlk120548278"/>
      <w:r w:rsidR="00D42D7F" w:rsidRPr="00D42D7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GE-MESCS-326004-CS-CDS</w:t>
      </w:r>
      <w:bookmarkEnd w:id="0"/>
    </w:p>
    <w:p w14:paraId="77E2DD9B" w14:textId="4D50DE6B" w:rsidR="00185F02" w:rsidRPr="005D1AF7" w:rsidRDefault="003054B3" w:rsidP="00323CBE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Method of Selection: </w:t>
      </w:r>
      <w:r w:rsidR="00A82FA2">
        <w:rPr>
          <w:rFonts w:ascii="Times New Roman" w:hAnsi="Times New Roman"/>
          <w:bCs/>
          <w:szCs w:val="24"/>
        </w:rPr>
        <w:t>Direct Selection</w:t>
      </w:r>
    </w:p>
    <w:p w14:paraId="32AD679E" w14:textId="44C0C915" w:rsidR="00323CBE" w:rsidRDefault="00441170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D42D7F" w:rsidRPr="00D42D7F">
        <w:rPr>
          <w:rFonts w:ascii="Times New Roman" w:hAnsi="Times New Roman"/>
          <w:bCs/>
          <w:szCs w:val="24"/>
          <w:lang w:val="en-US"/>
        </w:rPr>
        <w:t>1 year</w:t>
      </w:r>
      <w:r w:rsidR="00923D35" w:rsidRPr="00D42D7F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527FBE44" w14:textId="3DBEEFF6" w:rsidR="00441170" w:rsidRPr="00D42D7F" w:rsidRDefault="00441170" w:rsidP="005A2FA6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D42D7F" w:rsidRPr="00D42D7F">
        <w:rPr>
          <w:rFonts w:ascii="Times New Roman" w:eastAsiaTheme="minorHAnsi" w:hAnsi="Times New Roman" w:cstheme="minorBidi"/>
          <w:bCs/>
          <w:spacing w:val="0"/>
          <w:sz w:val="22"/>
          <w:szCs w:val="24"/>
          <w:lang w:val="en-US" w:eastAsia="en-US"/>
        </w:rPr>
        <w:t>IDEA Design Group Ltd.</w:t>
      </w:r>
      <w:r w:rsidR="00D42D7F">
        <w:rPr>
          <w:b/>
          <w:lang w:val="en-US"/>
        </w:rPr>
        <w:t xml:space="preserve"> </w:t>
      </w:r>
    </w:p>
    <w:sectPr w:rsidR="00441170" w:rsidRPr="00D42D7F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283513"/>
    <w:rsid w:val="003054B3"/>
    <w:rsid w:val="00323CBE"/>
    <w:rsid w:val="00374BA5"/>
    <w:rsid w:val="00441170"/>
    <w:rsid w:val="005A2FA6"/>
    <w:rsid w:val="005B2CDB"/>
    <w:rsid w:val="005D1AF7"/>
    <w:rsid w:val="00721B35"/>
    <w:rsid w:val="00923D35"/>
    <w:rsid w:val="0096687E"/>
    <w:rsid w:val="00994A92"/>
    <w:rsid w:val="00A82FA2"/>
    <w:rsid w:val="00D42D7F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33</cp:revision>
  <dcterms:created xsi:type="dcterms:W3CDTF">2020-06-14T13:37:00Z</dcterms:created>
  <dcterms:modified xsi:type="dcterms:W3CDTF">2022-11-28T13:23:00Z</dcterms:modified>
</cp:coreProperties>
</file>