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B3" w:rsidRDefault="003D731D" w:rsidP="003D73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L</w:t>
      </w:r>
      <w:r>
        <w:rPr>
          <w:rFonts w:ascii="Times New Roman" w:hAnsi="Times New Roman" w:cs="Times New Roman"/>
          <w:b/>
          <w:sz w:val="32"/>
          <w:szCs w:val="32"/>
        </w:rPr>
        <w:t>I Fəsil</w:t>
      </w:r>
    </w:p>
    <w:p w:rsidR="003D731D" w:rsidRDefault="003D731D" w:rsidP="003D73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31D" w:rsidRDefault="003D731D" w:rsidP="003D73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Gürcü rəqsində fənn proqramı</w:t>
      </w:r>
    </w:p>
    <w:p w:rsidR="003D731D" w:rsidRDefault="003D731D" w:rsidP="003D73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31D" w:rsidRDefault="003D731D" w:rsidP="003D73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Ümumi hissə</w:t>
      </w:r>
    </w:p>
    <w:p w:rsidR="003D731D" w:rsidRDefault="003D731D" w:rsidP="003D731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D731D" w:rsidRDefault="003D731D" w:rsidP="003D731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a). Giriş</w:t>
      </w:r>
    </w:p>
    <w:p w:rsidR="003D731D" w:rsidRDefault="003D731D" w:rsidP="003D73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Xalq rəqsi gürcü mədəniyyətinin ayrılmaz hissəsidir. O, məcburi fənn kimi </w:t>
      </w:r>
      <w:r w:rsidR="00D70FB4">
        <w:rPr>
          <w:rFonts w:ascii="Times New Roman" w:hAnsi="Times New Roman" w:cs="Times New Roman"/>
          <w:sz w:val="24"/>
          <w:szCs w:val="24"/>
        </w:rPr>
        <w:t>ümum</w:t>
      </w:r>
      <w:r w:rsidR="00E623AB">
        <w:rPr>
          <w:rFonts w:ascii="Times New Roman" w:hAnsi="Times New Roman" w:cs="Times New Roman"/>
          <w:sz w:val="24"/>
          <w:szCs w:val="24"/>
        </w:rPr>
        <w:t xml:space="preserve">təhsil sistemini əhəmiyyətli dərəcədə zənginləşdirəcəkdir. </w:t>
      </w:r>
    </w:p>
    <w:p w:rsidR="00E623AB" w:rsidRDefault="00E623AB" w:rsidP="003D73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Gürcü xalq rəqsinin tədrisi şagirdin fiziki və estetik inkişafına, böyüməkdə olan</w:t>
      </w:r>
      <w:r w:rsidR="0049451F">
        <w:rPr>
          <w:rFonts w:ascii="Times New Roman" w:hAnsi="Times New Roman" w:cs="Times New Roman"/>
          <w:sz w:val="24"/>
          <w:szCs w:val="24"/>
        </w:rPr>
        <w:t xml:space="preserve">  nəslin</w:t>
      </w:r>
      <w:r>
        <w:rPr>
          <w:rFonts w:ascii="Times New Roman" w:hAnsi="Times New Roman" w:cs="Times New Roman"/>
          <w:sz w:val="24"/>
          <w:szCs w:val="24"/>
        </w:rPr>
        <w:t xml:space="preserve"> ümumi mədəniyyətinin tərbiyəsinə-</w:t>
      </w:r>
      <w:r w:rsidR="002719FB">
        <w:rPr>
          <w:rFonts w:ascii="Times New Roman" w:hAnsi="Times New Roman" w:cs="Times New Roman"/>
          <w:sz w:val="24"/>
          <w:szCs w:val="24"/>
        </w:rPr>
        <w:t xml:space="preserve">geniş zövqlü, ləyaqət hisslərinə malik, əməksevər, </w:t>
      </w:r>
      <w:r w:rsidR="00791119">
        <w:rPr>
          <w:rFonts w:ascii="Times New Roman" w:hAnsi="Times New Roman" w:cs="Times New Roman"/>
          <w:sz w:val="24"/>
          <w:szCs w:val="24"/>
        </w:rPr>
        <w:t xml:space="preserve">ehtiyatlı davranış, eləcə də özünü ələ almaq qabiliyyətini inkişafına xidmət edir. </w:t>
      </w:r>
    </w:p>
    <w:p w:rsidR="00791119" w:rsidRDefault="00791119" w:rsidP="003D73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Gürcü rəqsi özünü büruzə verən xarakteri və fəndləri ilə şagirddə milli özünüdərketməni</w:t>
      </w:r>
      <w:r w:rsidR="00132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inkişaf etdirir və ənənəyə hörmət etmək </w:t>
      </w:r>
      <w:r w:rsidR="00132370">
        <w:rPr>
          <w:rFonts w:ascii="Times New Roman" w:hAnsi="Times New Roman" w:cs="Times New Roman"/>
          <w:sz w:val="24"/>
          <w:szCs w:val="24"/>
        </w:rPr>
        <w:t>hissi</w:t>
      </w:r>
      <w:r w:rsidR="0055527E">
        <w:rPr>
          <w:rFonts w:ascii="Times New Roman" w:hAnsi="Times New Roman" w:cs="Times New Roman"/>
          <w:sz w:val="24"/>
          <w:szCs w:val="24"/>
        </w:rPr>
        <w:t>ni</w:t>
      </w:r>
      <w:r w:rsidR="00132370">
        <w:rPr>
          <w:rFonts w:ascii="Times New Roman" w:hAnsi="Times New Roman" w:cs="Times New Roman"/>
          <w:sz w:val="24"/>
          <w:szCs w:val="24"/>
        </w:rPr>
        <w:t xml:space="preserve"> formalaşdırır. </w:t>
      </w:r>
    </w:p>
    <w:p w:rsidR="00132370" w:rsidRDefault="00132370" w:rsidP="003D73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32370" w:rsidRDefault="00132370" w:rsidP="003D731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b). Gürcü rəqsini</w:t>
      </w:r>
      <w:r w:rsidR="00C66D47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tədrisin</w:t>
      </w:r>
      <w:r w:rsidR="00C66D47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 xml:space="preserve"> məqsəd və vəzifələri </w:t>
      </w:r>
    </w:p>
    <w:p w:rsidR="00132370" w:rsidRDefault="00132370" w:rsidP="0013237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Gürcü rəqsini öyrənməkdə məqsəd:</w:t>
      </w:r>
    </w:p>
    <w:p w:rsidR="00132370" w:rsidRDefault="00132370" w:rsidP="001323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Gürcü rəqsinə münasibətdə öz münasibətini formalaşdırmaqdır;</w:t>
      </w:r>
    </w:p>
    <w:p w:rsidR="00132370" w:rsidRDefault="00132370" w:rsidP="001323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Rəqs-yaradıcılıq qabiliyyətini inkişaf etdirməkdir;</w:t>
      </w:r>
    </w:p>
    <w:p w:rsidR="00132370" w:rsidRDefault="00132370" w:rsidP="001323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Plastik </w:t>
      </w:r>
      <w:r w:rsidR="0055527E">
        <w:rPr>
          <w:rFonts w:ascii="Times New Roman" w:hAnsi="Times New Roman" w:cs="Times New Roman"/>
          <w:sz w:val="24"/>
          <w:szCs w:val="24"/>
        </w:rPr>
        <w:t>ifadənin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58CC">
        <w:rPr>
          <w:rFonts w:ascii="Times New Roman" w:hAnsi="Times New Roman" w:cs="Times New Roman"/>
          <w:sz w:val="24"/>
          <w:szCs w:val="24"/>
        </w:rPr>
        <w:t>əlaqələndirmənin, hərəkətin mədəni hazırlanması, boyatmanın formalaşmasına kömək göstərməkdir.</w:t>
      </w:r>
    </w:p>
    <w:p w:rsidR="008A6883" w:rsidRDefault="008A6883" w:rsidP="008A6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A6883" w:rsidRDefault="008A6883" w:rsidP="008A6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Bu maarifçilik məqsədləri ilə əlaqə</w:t>
      </w:r>
      <w:r w:rsidR="00D64552">
        <w:rPr>
          <w:rFonts w:ascii="Times New Roman" w:hAnsi="Times New Roman" w:cs="Times New Roman"/>
          <w:sz w:val="24"/>
          <w:szCs w:val="24"/>
        </w:rPr>
        <w:t xml:space="preserve">dar </w:t>
      </w:r>
      <w:r>
        <w:rPr>
          <w:rFonts w:ascii="Times New Roman" w:hAnsi="Times New Roman" w:cs="Times New Roman"/>
          <w:sz w:val="24"/>
          <w:szCs w:val="24"/>
        </w:rPr>
        <w:t xml:space="preserve"> məktəbdə gürcü rəqsinin tədrisi aşağıdakı vəzifələrin həllini nəzərdə tutur:</w:t>
      </w:r>
    </w:p>
    <w:p w:rsidR="008A6883" w:rsidRDefault="008A6883" w:rsidP="008A68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Hərəki yaddaşın və ritm hissinin inkişaf etdirilməsini;</w:t>
      </w:r>
    </w:p>
    <w:p w:rsidR="008A6883" w:rsidRDefault="008A6883" w:rsidP="008A68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 bədəninə yiyələnməyin və musiqinin xarakterinin verilməsi qabiliyyətinin inkişaf etdirilməsini;</w:t>
      </w:r>
    </w:p>
    <w:p w:rsidR="008A6883" w:rsidRDefault="006E342B" w:rsidP="008A68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Gürcü xalq rəqsinin əsas elementlərinin öyrənilməsini;</w:t>
      </w:r>
    </w:p>
    <w:p w:rsidR="006E342B" w:rsidRDefault="006E342B" w:rsidP="006E34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Gürcü rəqs mədəniyyəti ilə ümumi tanışlığı;</w:t>
      </w:r>
    </w:p>
    <w:p w:rsidR="006E342B" w:rsidRDefault="006E342B" w:rsidP="006E34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Şagirdlərin yaradıcılıq prosesinə cəlb olunmasını.</w:t>
      </w:r>
    </w:p>
    <w:p w:rsidR="006E342B" w:rsidRDefault="006E342B" w:rsidP="006E342B">
      <w:pPr>
        <w:ind w:left="819"/>
        <w:rPr>
          <w:rFonts w:ascii="Times New Roman" w:hAnsi="Times New Roman" w:cs="Times New Roman"/>
          <w:sz w:val="24"/>
          <w:szCs w:val="24"/>
        </w:rPr>
      </w:pPr>
    </w:p>
    <w:p w:rsidR="006E342B" w:rsidRDefault="006E342B" w:rsidP="006E342B">
      <w:pPr>
        <w:ind w:left="8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c). Gürcü rəqsi fənninin tədrisini</w:t>
      </w:r>
      <w:r w:rsidR="0049451F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tə</w:t>
      </w:r>
      <w:r w:rsidR="0049451F">
        <w:rPr>
          <w:rFonts w:ascii="Times New Roman" w:hAnsi="Times New Roman" w:cs="Times New Roman"/>
          <w:b/>
          <w:sz w:val="24"/>
          <w:szCs w:val="24"/>
        </w:rPr>
        <w:t>şkil edilməsi</w:t>
      </w:r>
    </w:p>
    <w:p w:rsidR="006E342B" w:rsidRDefault="006E342B" w:rsidP="006E342B">
      <w:pPr>
        <w:ind w:left="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Fənn </w:t>
      </w:r>
      <w:r w:rsidR="00F14917">
        <w:rPr>
          <w:rFonts w:ascii="Times New Roman" w:hAnsi="Times New Roman" w:cs="Times New Roman"/>
          <w:sz w:val="24"/>
          <w:szCs w:val="24"/>
        </w:rPr>
        <w:t>ibtidai pillədə, IV sinifdə, həftədə 1 saat müddətində (cəmi 33 st.) tədris olunur.</w:t>
      </w:r>
    </w:p>
    <w:p w:rsidR="00F14917" w:rsidRDefault="00F14917" w:rsidP="006E342B">
      <w:pPr>
        <w:ind w:left="819"/>
        <w:rPr>
          <w:rFonts w:ascii="Times New Roman" w:hAnsi="Times New Roman" w:cs="Times New Roman"/>
          <w:sz w:val="24"/>
          <w:szCs w:val="24"/>
        </w:rPr>
      </w:pPr>
    </w:p>
    <w:p w:rsidR="00F14917" w:rsidRDefault="00F14917" w:rsidP="006E342B">
      <w:pPr>
        <w:ind w:left="8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ç). Gürcü rəqsi tədrisinin istiqamətlərinin təsviri</w:t>
      </w:r>
    </w:p>
    <w:p w:rsidR="00F14917" w:rsidRDefault="00F14917" w:rsidP="006E342B">
      <w:pPr>
        <w:ind w:left="819"/>
        <w:rPr>
          <w:rFonts w:ascii="Times New Roman" w:hAnsi="Times New Roman" w:cs="Times New Roman"/>
          <w:b/>
          <w:sz w:val="24"/>
          <w:szCs w:val="24"/>
        </w:rPr>
      </w:pPr>
    </w:p>
    <w:p w:rsidR="00F14917" w:rsidRDefault="00F14917" w:rsidP="006E342B">
      <w:pPr>
        <w:ind w:left="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Rəqsin tədrisi iki istiqamətə açılır:</w:t>
      </w:r>
    </w:p>
    <w:p w:rsidR="00F14917" w:rsidRDefault="00F14917" w:rsidP="00F149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Praktiki qabiliyyət-vərdişlər;</w:t>
      </w:r>
    </w:p>
    <w:p w:rsidR="00F14917" w:rsidRDefault="00F14917" w:rsidP="00F149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Kommunikasiya, interpretasiya.</w:t>
      </w:r>
    </w:p>
    <w:p w:rsidR="00F14917" w:rsidRDefault="000608A2" w:rsidP="00F14917">
      <w:pPr>
        <w:ind w:left="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Tədris hər iki istiqamət çərçivələrində paralel olaraq və bir-biri ilə</w:t>
      </w:r>
      <w:r w:rsidR="00D64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qarşılıqlı əlaqədə aparılır.</w:t>
      </w:r>
    </w:p>
    <w:p w:rsidR="000608A2" w:rsidRDefault="000608A2" w:rsidP="00F14917">
      <w:pPr>
        <w:ind w:left="819"/>
        <w:rPr>
          <w:rFonts w:ascii="Times New Roman" w:hAnsi="Times New Roman" w:cs="Times New Roman"/>
          <w:sz w:val="24"/>
          <w:szCs w:val="24"/>
        </w:rPr>
      </w:pPr>
    </w:p>
    <w:p w:rsidR="000608A2" w:rsidRDefault="000608A2" w:rsidP="000608A2">
      <w:pPr>
        <w:ind w:left="8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Praktiki qabiliyyət – davranışlar</w:t>
      </w:r>
    </w:p>
    <w:p w:rsidR="000608A2" w:rsidRDefault="000608A2" w:rsidP="000608A2">
      <w:pPr>
        <w:ind w:left="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Bu istiqamət çərçivələrində şagirdlər gürcü rəqsinin elementləri ilə tanış olur və onları öyrənir, onlarda praktiki alışma işlənib-hazırlanır və formalaşdırılır ki, bu da onların plastik </w:t>
      </w:r>
      <w:r w:rsidR="00E91091">
        <w:rPr>
          <w:rFonts w:ascii="Times New Roman" w:hAnsi="Times New Roman" w:cs="Times New Roman"/>
          <w:sz w:val="24"/>
          <w:szCs w:val="24"/>
        </w:rPr>
        <w:t xml:space="preserve"> </w:t>
      </w:r>
      <w:r w:rsidR="0055527E">
        <w:rPr>
          <w:rFonts w:ascii="Times New Roman" w:hAnsi="Times New Roman" w:cs="Times New Roman"/>
          <w:sz w:val="24"/>
          <w:szCs w:val="24"/>
        </w:rPr>
        <w:t>ifadə</w:t>
      </w:r>
      <w:r w:rsidR="00E91091">
        <w:rPr>
          <w:rFonts w:ascii="Times New Roman" w:hAnsi="Times New Roman" w:cs="Times New Roman"/>
          <w:sz w:val="24"/>
          <w:szCs w:val="24"/>
        </w:rPr>
        <w:t xml:space="preserve"> və rəqs-improvizasiya qabiliyyətlərinin inkişafına xidmət edir. </w:t>
      </w:r>
    </w:p>
    <w:p w:rsidR="00E91091" w:rsidRDefault="00E91091" w:rsidP="00E91091">
      <w:pPr>
        <w:ind w:left="8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Kommunikasiya, interpretasiya</w:t>
      </w:r>
    </w:p>
    <w:p w:rsidR="00E155E1" w:rsidRDefault="00E91091" w:rsidP="00E91091">
      <w:pPr>
        <w:ind w:left="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Bu istiqamət çərçivələrində şagirdlər başqası tərəfindən ifa olunmuş rəqsin müzakirəsinə, fikrin aydın verilməsinə uyğun gələn terminologiyadan istifadə olunmasına və davranış normalarına əməl etməyə alışırlar. </w:t>
      </w:r>
      <w:r w:rsidR="00E155E1">
        <w:rPr>
          <w:rFonts w:ascii="Times New Roman" w:hAnsi="Times New Roman" w:cs="Times New Roman"/>
          <w:sz w:val="24"/>
          <w:szCs w:val="24"/>
        </w:rPr>
        <w:t>Şagirdlər birgə yaradıcılıq prosesində iştirak edirlər, müxtəlif tədbirlərə gedir və onlarda iştirak edirlər, öyrənilmiş rəqslər barədə informasiya əldə edirlər.</w:t>
      </w:r>
    </w:p>
    <w:p w:rsidR="00E155E1" w:rsidRDefault="00E155E1" w:rsidP="00E91091">
      <w:pPr>
        <w:ind w:left="819"/>
        <w:rPr>
          <w:rFonts w:ascii="Times New Roman" w:hAnsi="Times New Roman" w:cs="Times New Roman"/>
          <w:sz w:val="24"/>
          <w:szCs w:val="24"/>
        </w:rPr>
      </w:pPr>
    </w:p>
    <w:p w:rsidR="00E155E1" w:rsidRDefault="00E155E1" w:rsidP="00E91091">
      <w:pPr>
        <w:ind w:left="819"/>
        <w:rPr>
          <w:rFonts w:ascii="Times New Roman" w:hAnsi="Times New Roman" w:cs="Times New Roman"/>
          <w:sz w:val="24"/>
          <w:szCs w:val="24"/>
        </w:rPr>
      </w:pPr>
    </w:p>
    <w:p w:rsidR="00E155E1" w:rsidRDefault="00E155E1" w:rsidP="00E155E1">
      <w:pPr>
        <w:ind w:left="81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1091" w:rsidRDefault="00E155E1" w:rsidP="00E155E1">
      <w:pPr>
        <w:ind w:left="81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LII Fəsil</w:t>
      </w:r>
    </w:p>
    <w:p w:rsidR="00E155E1" w:rsidRDefault="00E155E1" w:rsidP="00E155E1">
      <w:pPr>
        <w:ind w:left="8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İbtidai pillədə fənn kompetensiyaları</w:t>
      </w:r>
    </w:p>
    <w:p w:rsidR="00E155E1" w:rsidRDefault="00E155E1" w:rsidP="00E155E1">
      <w:pPr>
        <w:ind w:left="8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 Sinif </w:t>
      </w:r>
    </w:p>
    <w:p w:rsidR="00E155E1" w:rsidRDefault="00E155E1" w:rsidP="00E155E1">
      <w:pPr>
        <w:ind w:left="8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Gürcü rəqsi</w:t>
      </w:r>
    </w:p>
    <w:p w:rsidR="00E155E1" w:rsidRDefault="00E155E1" w:rsidP="00E155E1">
      <w:pPr>
        <w:ind w:left="8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5E1" w:rsidRDefault="00E155E1" w:rsidP="00E155E1">
      <w:pPr>
        <w:ind w:left="8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Standart </w:t>
      </w:r>
    </w:p>
    <w:p w:rsidR="00CA0F2E" w:rsidRDefault="00CA0F2E" w:rsidP="00EA2F84">
      <w:pPr>
        <w:rPr>
          <w:rFonts w:ascii="Times New Roman" w:hAnsi="Times New Roman" w:cs="Times New Roman"/>
          <w:b/>
          <w:sz w:val="28"/>
          <w:szCs w:val="28"/>
        </w:rPr>
      </w:pPr>
    </w:p>
    <w:p w:rsidR="00CA0F2E" w:rsidRDefault="00CA0F2E" w:rsidP="00CA0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İstiqamətlərə əsasən ilin sonunda nail olunası nəticələr</w:t>
      </w:r>
    </w:p>
    <w:tbl>
      <w:tblPr>
        <w:tblStyle w:val="TableGrid"/>
        <w:tblW w:w="0" w:type="auto"/>
        <w:tblLook w:val="04A0"/>
      </w:tblPr>
      <w:tblGrid>
        <w:gridCol w:w="4325"/>
        <w:gridCol w:w="4325"/>
      </w:tblGrid>
      <w:tr w:rsidR="00CA0F2E" w:rsidRPr="00E47F91" w:rsidTr="00EA2F84">
        <w:trPr>
          <w:trHeight w:val="737"/>
        </w:trPr>
        <w:tc>
          <w:tcPr>
            <w:tcW w:w="4325" w:type="dxa"/>
            <w:shd w:val="clear" w:color="auto" w:fill="7F7F7F" w:themeFill="text1" w:themeFillTint="80"/>
          </w:tcPr>
          <w:p w:rsidR="00CA0F2E" w:rsidRPr="00E47F91" w:rsidRDefault="00CA0F2E" w:rsidP="00707CD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1">
              <w:rPr>
                <w:rFonts w:ascii="Times New Roman" w:hAnsi="Times New Roman" w:cs="Times New Roman"/>
                <w:sz w:val="28"/>
                <w:szCs w:val="28"/>
              </w:rPr>
              <w:t>Praktiki qabiliyyət-vərdişlər</w:t>
            </w:r>
          </w:p>
        </w:tc>
        <w:tc>
          <w:tcPr>
            <w:tcW w:w="4325" w:type="dxa"/>
            <w:shd w:val="clear" w:color="auto" w:fill="7F7F7F" w:themeFill="text1" w:themeFillTint="80"/>
          </w:tcPr>
          <w:p w:rsidR="00CA0F2E" w:rsidRPr="00E47F91" w:rsidRDefault="00CA0F2E" w:rsidP="00707CD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1">
              <w:rPr>
                <w:rFonts w:ascii="Times New Roman" w:hAnsi="Times New Roman" w:cs="Times New Roman"/>
                <w:sz w:val="28"/>
                <w:szCs w:val="28"/>
              </w:rPr>
              <w:t>Kommunikasiya,</w:t>
            </w:r>
          </w:p>
          <w:p w:rsidR="00CA0F2E" w:rsidRPr="00E47F91" w:rsidRDefault="00D70FB4" w:rsidP="00707CD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CA0F2E" w:rsidRPr="00E47F91">
              <w:rPr>
                <w:rFonts w:ascii="Times New Roman" w:hAnsi="Times New Roman" w:cs="Times New Roman"/>
                <w:sz w:val="28"/>
                <w:szCs w:val="28"/>
              </w:rPr>
              <w:t>nterpretasiya</w:t>
            </w:r>
          </w:p>
        </w:tc>
      </w:tr>
      <w:tr w:rsidR="00CA0F2E" w:rsidRPr="00E47F91" w:rsidTr="00EA2F84">
        <w:trPr>
          <w:trHeight w:val="4278"/>
        </w:trPr>
        <w:tc>
          <w:tcPr>
            <w:tcW w:w="4325" w:type="dxa"/>
          </w:tcPr>
          <w:p w:rsidR="00CA0F2E" w:rsidRDefault="00EA2F84" w:rsidP="00707C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Gür.rəq.IV.1.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Şagird gürcü rəqsinin elementlərini tanıyır və ondan istifadə edə bilər.</w:t>
            </w:r>
          </w:p>
          <w:p w:rsidR="00EA2F84" w:rsidRDefault="00EA2F84" w:rsidP="00707C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84" w:rsidRDefault="00EA2F84" w:rsidP="00707C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Gür.rəq.IV.2.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Rəqs zamanı şagird əlaqələndirməyə əməl edə bilər.</w:t>
            </w:r>
          </w:p>
          <w:p w:rsidR="00EA2F84" w:rsidRDefault="00EA2F84" w:rsidP="00707C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84" w:rsidRDefault="00EA2F84" w:rsidP="00707C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Gür.rəq.IV.3.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Şagird</w:t>
            </w:r>
            <w:r w:rsidR="008F4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fərdi şəkildə və başqaları ilə birlikdə</w:t>
            </w:r>
            <w:r w:rsidR="008F4958">
              <w:rPr>
                <w:rFonts w:ascii="Times New Roman" w:hAnsi="Times New Roman" w:cs="Times New Roman"/>
                <w:sz w:val="24"/>
                <w:szCs w:val="24"/>
              </w:rPr>
              <w:t xml:space="preserve"> rəqs edə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bilər</w:t>
            </w:r>
            <w:r w:rsidR="008F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958" w:rsidRDefault="008F4958" w:rsidP="00707C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58" w:rsidRPr="00EA2F84" w:rsidRDefault="008F4958" w:rsidP="00707C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Gür.rəq.IV.4.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Şagird dinlənilmiş musiqi materialı əsasında improvizasiya edə bilər.</w:t>
            </w:r>
          </w:p>
        </w:tc>
        <w:tc>
          <w:tcPr>
            <w:tcW w:w="4325" w:type="dxa"/>
          </w:tcPr>
          <w:p w:rsidR="00CA0F2E" w:rsidRDefault="008F4958" w:rsidP="00707C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Gür.rəq.IV.5.</w:t>
            </w:r>
            <w:r w:rsidR="00D64552">
              <w:rPr>
                <w:rFonts w:ascii="Times New Roman" w:hAnsi="Times New Roman" w:cs="Times New Roman"/>
                <w:sz w:val="24"/>
                <w:szCs w:val="24"/>
              </w:rPr>
              <w:t xml:space="preserve"> Şagird 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tədris fəaliyyətini təşkil edə bilər.</w:t>
            </w:r>
          </w:p>
          <w:p w:rsidR="008F4958" w:rsidRDefault="008F4958" w:rsidP="00707C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CC" w:rsidRDefault="008F4958" w:rsidP="00707C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Gür.rəq.IV.6.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Şagird başqasının rə</w:t>
            </w:r>
            <w:r w:rsidR="00BB5ECC">
              <w:rPr>
                <w:rFonts w:ascii="Times New Roman" w:hAnsi="Times New Roman" w:cs="Times New Roman"/>
                <w:sz w:val="24"/>
                <w:szCs w:val="24"/>
              </w:rPr>
              <w:t xml:space="preserve">qsi ilə əlaqədar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ə öz münasibətini </w:t>
            </w:r>
            <w:r w:rsidR="00BB5ECC">
              <w:rPr>
                <w:rFonts w:ascii="Times New Roman" w:hAnsi="Times New Roman" w:cs="Times New Roman"/>
                <w:sz w:val="24"/>
                <w:szCs w:val="24"/>
              </w:rPr>
              <w:t>əks etdirə bilər.</w:t>
            </w:r>
          </w:p>
          <w:p w:rsidR="00BB5ECC" w:rsidRDefault="00BB5ECC" w:rsidP="00707C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58" w:rsidRDefault="00BB5ECC" w:rsidP="00707C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Gür.rəq.IV.7.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Şagird</w:t>
            </w:r>
            <w:r w:rsidR="008F4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rəqsin tədris terminologiyasından istifadə edə bilər.</w:t>
            </w:r>
          </w:p>
          <w:p w:rsidR="00BB5ECC" w:rsidRDefault="00BB5ECC" w:rsidP="00707C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CC" w:rsidRPr="00E47F91" w:rsidRDefault="00BB5ECC" w:rsidP="00707CD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Gür.rəq.IV.8.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Şagird öyrəndiyi gürcü rəqslərini tanıya və xarakterizə edə bilər.</w:t>
            </w:r>
          </w:p>
        </w:tc>
      </w:tr>
    </w:tbl>
    <w:p w:rsidR="00CA0F2E" w:rsidRPr="009923B3" w:rsidRDefault="00CA0F2E" w:rsidP="00CA0F2E">
      <w:pPr>
        <w:rPr>
          <w:rFonts w:ascii="Times New Roman" w:hAnsi="Times New Roman" w:cs="Times New Roman"/>
          <w:sz w:val="24"/>
          <w:szCs w:val="24"/>
        </w:rPr>
      </w:pPr>
    </w:p>
    <w:p w:rsidR="00CA0F2E" w:rsidRDefault="00CA0F2E" w:rsidP="00CA0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İlin sonunda nail olunası nəticələr və onların indikatorları</w:t>
      </w:r>
    </w:p>
    <w:p w:rsidR="00CA0F2E" w:rsidRDefault="00CA0F2E" w:rsidP="00CA0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İstiqamət: praktiki qabiliyyət-vərdişlər</w:t>
      </w:r>
    </w:p>
    <w:p w:rsidR="00BB5ECC" w:rsidRDefault="00BB5ECC" w:rsidP="00BB5E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Gür.rəq.IV.1.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ECC">
        <w:rPr>
          <w:rFonts w:ascii="Times New Roman" w:hAnsi="Times New Roman" w:cs="Times New Roman"/>
          <w:b/>
          <w:sz w:val="28"/>
          <w:szCs w:val="28"/>
        </w:rPr>
        <w:t>Şagird gürcü rəqsinin elementlərini tanıyır və ondan istifadə edə bilər.</w:t>
      </w:r>
    </w:p>
    <w:p w:rsidR="0008594A" w:rsidRDefault="0008594A" w:rsidP="00BB5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08594A" w:rsidRDefault="00F53089" w:rsidP="000859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Rəqsin tanış elementlərini tanıya bilirsə;</w:t>
      </w:r>
    </w:p>
    <w:p w:rsidR="00F53089" w:rsidRDefault="00F53089" w:rsidP="000859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Rəqs zamanı əsas gedişləri yerinə yetirə bilirsə;</w:t>
      </w:r>
    </w:p>
    <w:p w:rsidR="00F53089" w:rsidRDefault="00F53089" w:rsidP="000859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Rəqsin xarakterini uyğun verə bilirsə;</w:t>
      </w:r>
    </w:p>
    <w:p w:rsidR="00F53089" w:rsidRDefault="002D2B9A" w:rsidP="000859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Xüsusi əhəmiyyət vermənin və </w:t>
      </w:r>
      <w:r w:rsidR="00A30543">
        <w:rPr>
          <w:rFonts w:ascii="Times New Roman" w:hAnsi="Times New Roman" w:cs="Times New Roman"/>
          <w:sz w:val="24"/>
          <w:szCs w:val="24"/>
        </w:rPr>
        <w:t>qoşulmağın müxtəlif növlülüyündən istifadə edirsə;</w:t>
      </w:r>
    </w:p>
    <w:p w:rsidR="00A30543" w:rsidRDefault="00A30543" w:rsidP="000859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Sadə çəpəki fəndləri, diz fəndlərini yerinə yetirə bilirsə</w:t>
      </w:r>
      <w:r w:rsidR="00485696">
        <w:rPr>
          <w:rFonts w:ascii="Times New Roman" w:hAnsi="Times New Roman" w:cs="Times New Roman"/>
          <w:sz w:val="24"/>
          <w:szCs w:val="24"/>
        </w:rPr>
        <w:t>;</w:t>
      </w:r>
    </w:p>
    <w:p w:rsidR="00485696" w:rsidRPr="0008594A" w:rsidRDefault="00485696" w:rsidP="000859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Rəqs zamanı məkanda düzgün hərəkət edirsə.</w:t>
      </w:r>
    </w:p>
    <w:p w:rsidR="00BB5ECC" w:rsidRPr="00BB5ECC" w:rsidRDefault="00BB5ECC" w:rsidP="00BB5ECC">
      <w:pPr>
        <w:rPr>
          <w:rFonts w:ascii="Times New Roman" w:hAnsi="Times New Roman" w:cs="Times New Roman"/>
          <w:sz w:val="28"/>
          <w:szCs w:val="28"/>
        </w:rPr>
      </w:pPr>
    </w:p>
    <w:p w:rsidR="00BB5ECC" w:rsidRDefault="00BB5ECC" w:rsidP="00BB5ECC">
      <w:pPr>
        <w:rPr>
          <w:rFonts w:ascii="Times New Roman" w:hAnsi="Times New Roman" w:cs="Times New Roman"/>
          <w:b/>
          <w:sz w:val="28"/>
          <w:szCs w:val="28"/>
        </w:rPr>
      </w:pPr>
      <w:r w:rsidRPr="00BB5ECC">
        <w:rPr>
          <w:rFonts w:ascii="Times New Roman" w:hAnsi="Times New Roman" w:cs="Times New Roman"/>
          <w:b/>
          <w:sz w:val="28"/>
          <w:szCs w:val="28"/>
        </w:rPr>
        <w:t>Gür.rəq.IV.2.</w:t>
      </w:r>
      <w:r w:rsidRPr="00BB5ECC">
        <w:rPr>
          <w:rFonts w:ascii="Times New Roman" w:hAnsi="Times New Roman" w:cs="Times New Roman"/>
          <w:sz w:val="28"/>
          <w:szCs w:val="28"/>
        </w:rPr>
        <w:t xml:space="preserve"> </w:t>
      </w:r>
      <w:r w:rsidRPr="00BB5ECC">
        <w:rPr>
          <w:rFonts w:ascii="Times New Roman" w:hAnsi="Times New Roman" w:cs="Times New Roman"/>
          <w:b/>
          <w:sz w:val="28"/>
          <w:szCs w:val="28"/>
        </w:rPr>
        <w:t>Rəqs zamanı şagird əlaqələndirməyə əməl edə bilər.</w:t>
      </w:r>
    </w:p>
    <w:p w:rsidR="0008594A" w:rsidRDefault="0008594A" w:rsidP="00BB5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485696" w:rsidRPr="00485696" w:rsidRDefault="00485696" w:rsidP="0048569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Bədəni düzgün tutursa;</w:t>
      </w:r>
    </w:p>
    <w:p w:rsidR="00485696" w:rsidRPr="00485696" w:rsidRDefault="00485696" w:rsidP="0048569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Hərəkətləri yerinə yetirərkən gərginləşmirsə;</w:t>
      </w:r>
    </w:p>
    <w:p w:rsidR="00485696" w:rsidRPr="000F5DAA" w:rsidRDefault="00485696" w:rsidP="0048569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Müxtəlif saylarda </w:t>
      </w:r>
      <w:r w:rsidR="000F5DAA">
        <w:rPr>
          <w:rFonts w:ascii="Times New Roman" w:hAnsi="Times New Roman" w:cs="Times New Roman"/>
          <w:sz w:val="24"/>
          <w:szCs w:val="24"/>
        </w:rPr>
        <w:t>barmaqlarının ucunda dura bilirsə;</w:t>
      </w:r>
    </w:p>
    <w:p w:rsidR="000F5DAA" w:rsidRPr="000F5DAA" w:rsidRDefault="000F5DAA" w:rsidP="0048569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Bir, iki və üç çalmaqla hərəkətləri yerinə yetirirsə;</w:t>
      </w:r>
    </w:p>
    <w:p w:rsidR="000F5DAA" w:rsidRPr="00485696" w:rsidRDefault="000F5DAA" w:rsidP="0048569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Tək və iki ayağı üstə müxtəlif vəziyyətlərdə dura bilirsə. </w:t>
      </w:r>
    </w:p>
    <w:p w:rsidR="00BB5ECC" w:rsidRPr="00BB5ECC" w:rsidRDefault="00BB5ECC" w:rsidP="00BB5ECC">
      <w:pPr>
        <w:rPr>
          <w:rFonts w:ascii="Times New Roman" w:hAnsi="Times New Roman" w:cs="Times New Roman"/>
          <w:b/>
          <w:sz w:val="28"/>
          <w:szCs w:val="28"/>
        </w:rPr>
      </w:pPr>
    </w:p>
    <w:p w:rsidR="00BB5ECC" w:rsidRDefault="00BB5ECC" w:rsidP="00BB5ECC">
      <w:pPr>
        <w:rPr>
          <w:rFonts w:ascii="Times New Roman" w:hAnsi="Times New Roman" w:cs="Times New Roman"/>
          <w:b/>
          <w:sz w:val="28"/>
          <w:szCs w:val="28"/>
        </w:rPr>
      </w:pPr>
      <w:r w:rsidRPr="00BB5ECC">
        <w:rPr>
          <w:rFonts w:ascii="Times New Roman" w:hAnsi="Times New Roman" w:cs="Times New Roman"/>
          <w:b/>
          <w:sz w:val="28"/>
          <w:szCs w:val="28"/>
        </w:rPr>
        <w:t>Gür.rəq.IV.3.</w:t>
      </w:r>
      <w:r w:rsidRPr="00BB5ECC">
        <w:rPr>
          <w:rFonts w:ascii="Times New Roman" w:hAnsi="Times New Roman" w:cs="Times New Roman"/>
          <w:sz w:val="28"/>
          <w:szCs w:val="28"/>
        </w:rPr>
        <w:t xml:space="preserve"> </w:t>
      </w:r>
      <w:r w:rsidRPr="0008594A">
        <w:rPr>
          <w:rFonts w:ascii="Times New Roman" w:hAnsi="Times New Roman" w:cs="Times New Roman"/>
          <w:b/>
          <w:sz w:val="28"/>
          <w:szCs w:val="28"/>
        </w:rPr>
        <w:t>Şagird  fərdi şəkildə və başqaları ilə birlikdə rəqs edə bilər.</w:t>
      </w:r>
    </w:p>
    <w:p w:rsidR="0008594A" w:rsidRPr="00BB5ECC" w:rsidRDefault="0008594A" w:rsidP="00BB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3A4DB6" w:rsidRPr="003A4DB6" w:rsidRDefault="000F5DAA" w:rsidP="000F5D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Rəqs zamanı düzgün xətlə</w:t>
      </w:r>
      <w:r w:rsidR="00FE3CC4">
        <w:rPr>
          <w:rFonts w:ascii="Times New Roman" w:hAnsi="Times New Roman" w:cs="Times New Roman"/>
          <w:sz w:val="24"/>
          <w:szCs w:val="24"/>
        </w:rPr>
        <w:t>, di</w:t>
      </w:r>
      <w:r>
        <w:rPr>
          <w:rFonts w:ascii="Times New Roman" w:hAnsi="Times New Roman" w:cs="Times New Roman"/>
          <w:sz w:val="24"/>
          <w:szCs w:val="24"/>
        </w:rPr>
        <w:t>aqonal</w:t>
      </w:r>
      <w:r w:rsidR="00FE3CC4">
        <w:rPr>
          <w:rFonts w:ascii="Times New Roman" w:hAnsi="Times New Roman" w:cs="Times New Roman"/>
          <w:sz w:val="24"/>
          <w:szCs w:val="24"/>
        </w:rPr>
        <w:t xml:space="preserve"> burularaq, qövsvarı, </w:t>
      </w:r>
      <w:r w:rsidR="003A4DB6">
        <w:rPr>
          <w:rFonts w:ascii="Times New Roman" w:hAnsi="Times New Roman" w:cs="Times New Roman"/>
          <w:sz w:val="24"/>
          <w:szCs w:val="24"/>
        </w:rPr>
        <w:t>dairədə, frontal və s. hərəkət edirsə;</w:t>
      </w:r>
    </w:p>
    <w:p w:rsidR="002A568C" w:rsidRPr="002A568C" w:rsidRDefault="003A4DB6" w:rsidP="000F5D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Rəqsin hərəkətlərini, fəndlərini, kombinasiyalarını, </w:t>
      </w:r>
      <w:r w:rsidR="002A568C">
        <w:rPr>
          <w:rFonts w:ascii="Times New Roman" w:hAnsi="Times New Roman" w:cs="Times New Roman"/>
          <w:sz w:val="24"/>
          <w:szCs w:val="24"/>
        </w:rPr>
        <w:t>fraqmentlərini, sadə kompozisiyalarını fərdi, cüt, qrup halında yerinə yetirə bilirsə;</w:t>
      </w:r>
    </w:p>
    <w:p w:rsidR="00BB5ECC" w:rsidRPr="002A568C" w:rsidRDefault="000F5DAA" w:rsidP="000F5D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68C">
        <w:rPr>
          <w:rFonts w:ascii="Times New Roman" w:hAnsi="Times New Roman" w:cs="Times New Roman"/>
          <w:sz w:val="24"/>
          <w:szCs w:val="24"/>
        </w:rPr>
        <w:t>Qılıncoynatma rəqslərində başqaları ilə birlikdə iştirak edirsə;</w:t>
      </w:r>
    </w:p>
    <w:p w:rsidR="002A568C" w:rsidRPr="002A568C" w:rsidRDefault="002A568C" w:rsidP="000F5D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Partnyoru ilə qrupda sinxron hərəkət edirsə;</w:t>
      </w:r>
    </w:p>
    <w:p w:rsidR="002A568C" w:rsidRPr="007D3F2D" w:rsidRDefault="002A568C" w:rsidP="000F5D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Başqaları ilə birlikdə rəqs zamanı müvafiq </w:t>
      </w:r>
      <w:r w:rsidR="007D3F2D">
        <w:rPr>
          <w:rFonts w:ascii="Times New Roman" w:hAnsi="Times New Roman" w:cs="Times New Roman"/>
          <w:sz w:val="24"/>
          <w:szCs w:val="24"/>
        </w:rPr>
        <w:t>məsafəni gözləyə bilirsə;</w:t>
      </w:r>
    </w:p>
    <w:p w:rsidR="007D3F2D" w:rsidRPr="000F5DAA" w:rsidRDefault="00D70FB4" w:rsidP="000F5D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Ümumi</w:t>
      </w:r>
      <w:r w:rsidR="007D3F2D">
        <w:rPr>
          <w:rFonts w:ascii="Times New Roman" w:hAnsi="Times New Roman" w:cs="Times New Roman"/>
          <w:sz w:val="24"/>
          <w:szCs w:val="24"/>
        </w:rPr>
        <w:t xml:space="preserve"> rə</w:t>
      </w:r>
      <w:r w:rsidR="00074AAB">
        <w:rPr>
          <w:rFonts w:ascii="Times New Roman" w:hAnsi="Times New Roman" w:cs="Times New Roman"/>
          <w:sz w:val="24"/>
          <w:szCs w:val="24"/>
        </w:rPr>
        <w:t>qs zamanı bütövlüyü</w:t>
      </w:r>
      <w:r w:rsidR="007D3F2D">
        <w:rPr>
          <w:rFonts w:ascii="Times New Roman" w:hAnsi="Times New Roman" w:cs="Times New Roman"/>
          <w:sz w:val="24"/>
          <w:szCs w:val="24"/>
        </w:rPr>
        <w:t xml:space="preserve"> pozmursa.</w:t>
      </w:r>
    </w:p>
    <w:p w:rsidR="00BB5ECC" w:rsidRDefault="00BB5ECC" w:rsidP="00BB5ECC">
      <w:pPr>
        <w:rPr>
          <w:rFonts w:ascii="Times New Roman" w:hAnsi="Times New Roman" w:cs="Times New Roman"/>
          <w:b/>
          <w:sz w:val="28"/>
          <w:szCs w:val="28"/>
        </w:rPr>
      </w:pPr>
      <w:r w:rsidRPr="00BB5ECC">
        <w:rPr>
          <w:rFonts w:ascii="Times New Roman" w:hAnsi="Times New Roman" w:cs="Times New Roman"/>
          <w:b/>
          <w:sz w:val="28"/>
          <w:szCs w:val="28"/>
        </w:rPr>
        <w:t>Gür.rəq.IV.4.</w:t>
      </w:r>
      <w:r w:rsidRPr="00BB5ECC">
        <w:rPr>
          <w:rFonts w:ascii="Times New Roman" w:hAnsi="Times New Roman" w:cs="Times New Roman"/>
          <w:sz w:val="28"/>
          <w:szCs w:val="28"/>
        </w:rPr>
        <w:t xml:space="preserve"> </w:t>
      </w:r>
      <w:r w:rsidRPr="0008594A">
        <w:rPr>
          <w:rFonts w:ascii="Times New Roman" w:hAnsi="Times New Roman" w:cs="Times New Roman"/>
          <w:b/>
          <w:sz w:val="28"/>
          <w:szCs w:val="28"/>
        </w:rPr>
        <w:t>Şagird dinlənilmiş musiqi materialı əsasında improvizasiya edə bilər.</w:t>
      </w:r>
    </w:p>
    <w:p w:rsidR="0008594A" w:rsidRDefault="0008594A" w:rsidP="00BB5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Nəticə göz önündədir, əgər şagird:</w:t>
      </w:r>
    </w:p>
    <w:p w:rsidR="0008594A" w:rsidRDefault="007D3F2D" w:rsidP="007D3F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Hərəkətlə oyuna qoşulur, ritmi əks etdirə bilirsə;</w:t>
      </w:r>
    </w:p>
    <w:p w:rsidR="007D3F2D" w:rsidRDefault="007D3F2D" w:rsidP="007D3F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 hərəkəti ilə musiqinin xarakterini verə bilirsə;</w:t>
      </w:r>
    </w:p>
    <w:p w:rsidR="007D3F2D" w:rsidRDefault="007D3F2D" w:rsidP="007D3F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Təklif olunmuş fəndlərdən bu rəqs üçün müvafiq fəndləri seçə bilirsə;</w:t>
      </w:r>
    </w:p>
    <w:p w:rsidR="007D3F2D" w:rsidRPr="007D3F2D" w:rsidRDefault="007D3F2D" w:rsidP="007D3F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 məlum olmayan rəqs zamanı başqa rəqs üçün xarakterik olan elementlərdən istifadə edirsə.</w:t>
      </w:r>
    </w:p>
    <w:p w:rsidR="0008594A" w:rsidRDefault="0008594A" w:rsidP="000859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Gür.rəq.IV.5</w:t>
      </w:r>
      <w:r w:rsidR="00D64552">
        <w:rPr>
          <w:rFonts w:ascii="Times New Roman" w:hAnsi="Times New Roman" w:cs="Times New Roman"/>
          <w:b/>
          <w:sz w:val="28"/>
          <w:szCs w:val="28"/>
        </w:rPr>
        <w:t>. Şagird ö</w:t>
      </w:r>
      <w:r w:rsidRPr="0008594A">
        <w:rPr>
          <w:rFonts w:ascii="Times New Roman" w:hAnsi="Times New Roman" w:cs="Times New Roman"/>
          <w:b/>
          <w:sz w:val="28"/>
          <w:szCs w:val="28"/>
        </w:rPr>
        <w:t>z tədris fəaliyyətini təşkil edə bilər.</w:t>
      </w:r>
    </w:p>
    <w:p w:rsidR="0008594A" w:rsidRDefault="0008594A" w:rsidP="00085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08594A" w:rsidRPr="001F0F7C" w:rsidRDefault="00C605CA" w:rsidP="001F0F7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Məşqə</w:t>
      </w:r>
      <w:r w:rsidR="001F0F7C">
        <w:rPr>
          <w:rFonts w:ascii="Times New Roman" w:hAnsi="Times New Roman" w:cs="Times New Roman"/>
          <w:sz w:val="24"/>
          <w:szCs w:val="24"/>
        </w:rPr>
        <w:t xml:space="preserve"> vaxtında gəlirsə;</w:t>
      </w:r>
    </w:p>
    <w:p w:rsidR="001F0F7C" w:rsidRPr="001F0F7C" w:rsidRDefault="00EB2CBF" w:rsidP="001F0F7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Dərs</w:t>
      </w:r>
      <w:r w:rsidR="001F0F7C">
        <w:rPr>
          <w:rFonts w:ascii="Times New Roman" w:hAnsi="Times New Roman" w:cs="Times New Roman"/>
          <w:sz w:val="24"/>
          <w:szCs w:val="24"/>
        </w:rPr>
        <w:t xml:space="preserve"> prosesi üçün lazımi əşyaları gətirirsə;</w:t>
      </w:r>
    </w:p>
    <w:p w:rsidR="001F0F7C" w:rsidRPr="001F0F7C" w:rsidRDefault="001F0F7C" w:rsidP="001F0F7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Dərsin gedişinə fəal qoşulursa;</w:t>
      </w:r>
    </w:p>
    <w:p w:rsidR="001F0F7C" w:rsidRPr="001F0F7C" w:rsidRDefault="001F0F7C" w:rsidP="001F0F7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Sual-cavabda iştirak edirsə.</w:t>
      </w:r>
    </w:p>
    <w:p w:rsidR="0008594A" w:rsidRDefault="0008594A" w:rsidP="0008594A">
      <w:pPr>
        <w:rPr>
          <w:rFonts w:ascii="Times New Roman" w:hAnsi="Times New Roman" w:cs="Times New Roman"/>
          <w:sz w:val="24"/>
          <w:szCs w:val="24"/>
        </w:rPr>
      </w:pPr>
    </w:p>
    <w:p w:rsidR="001F0F7C" w:rsidRDefault="001F0F7C" w:rsidP="00085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İstiqamət: kommunikasiya və interpretasiya</w:t>
      </w:r>
      <w:r w:rsidRPr="007A4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94A" w:rsidRDefault="0008594A" w:rsidP="000859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Gür.rəq.IV.6</w:t>
      </w:r>
      <w:r w:rsidRPr="0008594A">
        <w:rPr>
          <w:rFonts w:ascii="Times New Roman" w:hAnsi="Times New Roman" w:cs="Times New Roman"/>
          <w:sz w:val="28"/>
          <w:szCs w:val="28"/>
        </w:rPr>
        <w:t xml:space="preserve">. </w:t>
      </w:r>
      <w:r w:rsidRPr="0008594A">
        <w:rPr>
          <w:rFonts w:ascii="Times New Roman" w:hAnsi="Times New Roman" w:cs="Times New Roman"/>
          <w:b/>
          <w:sz w:val="28"/>
          <w:szCs w:val="28"/>
        </w:rPr>
        <w:t>Şagird başqasının rəqsi ilə əlaqədar  öz münasibətini əks etdirə bilər.</w:t>
      </w:r>
    </w:p>
    <w:p w:rsidR="0008594A" w:rsidRDefault="0008594A" w:rsidP="00085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08594A" w:rsidRPr="001F0F7C" w:rsidRDefault="001F0F7C" w:rsidP="001F0F7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Gördüyü rəqs ilə əlaqədar müsbət və mənfi münasibətlərini ifadə edə bilirsə;</w:t>
      </w:r>
    </w:p>
    <w:p w:rsidR="001F0F7C" w:rsidRPr="009B7766" w:rsidRDefault="009B7766" w:rsidP="001F0F7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Tanış və</w:t>
      </w:r>
      <w:r w:rsidR="00EB2CBF">
        <w:rPr>
          <w:rFonts w:ascii="Times New Roman" w:hAnsi="Times New Roman" w:cs="Times New Roman"/>
          <w:sz w:val="24"/>
          <w:szCs w:val="24"/>
        </w:rPr>
        <w:t xml:space="preserve"> tanış olmayan</w:t>
      </w:r>
      <w:r>
        <w:rPr>
          <w:rFonts w:ascii="Times New Roman" w:hAnsi="Times New Roman" w:cs="Times New Roman"/>
          <w:sz w:val="24"/>
          <w:szCs w:val="24"/>
        </w:rPr>
        <w:t xml:space="preserve"> rəqsləri bir-birindən seçə bilirsə;</w:t>
      </w:r>
    </w:p>
    <w:p w:rsidR="009B7766" w:rsidRPr="009B7766" w:rsidRDefault="009B7766" w:rsidP="001F0F7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Özünün gördüyü rəqsin musiqi müşayiətinin nə qədər uyğun gəldiyini deyə bilirsə, konkret fraqmentin yerinə yetirilməsinin öz variantını təklif edə bilirsə;</w:t>
      </w:r>
    </w:p>
    <w:p w:rsidR="009B7766" w:rsidRPr="001F0F7C" w:rsidRDefault="009B7766" w:rsidP="001F0F7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Öz münasibətlərini konkret formada verə bilirsə. </w:t>
      </w:r>
    </w:p>
    <w:p w:rsidR="0008594A" w:rsidRDefault="0008594A" w:rsidP="0008594A">
      <w:pPr>
        <w:rPr>
          <w:rFonts w:ascii="Times New Roman" w:hAnsi="Times New Roman" w:cs="Times New Roman"/>
          <w:sz w:val="24"/>
          <w:szCs w:val="24"/>
        </w:rPr>
      </w:pPr>
    </w:p>
    <w:p w:rsidR="0008594A" w:rsidRDefault="0008594A" w:rsidP="000859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Gür.rəq.IV.7.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94A">
        <w:rPr>
          <w:rFonts w:ascii="Times New Roman" w:hAnsi="Times New Roman" w:cs="Times New Roman"/>
          <w:b/>
          <w:sz w:val="28"/>
          <w:szCs w:val="28"/>
        </w:rPr>
        <w:t>Şagird rəqsin tədris terminologiyasından istifadə edə bilər.</w:t>
      </w:r>
    </w:p>
    <w:p w:rsidR="0008594A" w:rsidRDefault="0008594A" w:rsidP="00085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08594A" w:rsidRPr="009B7766" w:rsidRDefault="009B7766" w:rsidP="009B776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Söhbət zamanı tədris olunmuş terminləri düzgün tələffüz edirsə;</w:t>
      </w:r>
    </w:p>
    <w:p w:rsidR="009B7766" w:rsidRPr="00852394" w:rsidRDefault="009B7766" w:rsidP="008523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Lazım gəldikdə onları izah edə bilirsə</w:t>
      </w:r>
      <w:r w:rsidR="00852394">
        <w:rPr>
          <w:rFonts w:ascii="Times New Roman" w:hAnsi="Times New Roman" w:cs="Times New Roman"/>
          <w:sz w:val="24"/>
          <w:szCs w:val="24"/>
        </w:rPr>
        <w:t>;</w:t>
      </w:r>
    </w:p>
    <w:p w:rsidR="00852394" w:rsidRPr="00852394" w:rsidRDefault="00852394" w:rsidP="008523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Ona tanış olmayan fəndlərin, hərəkətlərin, sadalanması, terminin dəqiqləşdirilməsi məqsədi ilə suallar verirsə;</w:t>
      </w:r>
      <w:r w:rsidRPr="00852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766" w:rsidRPr="00852394" w:rsidRDefault="009B7766" w:rsidP="008523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8594A" w:rsidRDefault="0008594A" w:rsidP="0008594A">
      <w:pPr>
        <w:rPr>
          <w:rFonts w:ascii="Times New Roman" w:hAnsi="Times New Roman" w:cs="Times New Roman"/>
          <w:sz w:val="24"/>
          <w:szCs w:val="24"/>
        </w:rPr>
      </w:pPr>
    </w:p>
    <w:p w:rsidR="0008594A" w:rsidRDefault="0008594A" w:rsidP="000859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Gür.rəq.IV.8.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94A">
        <w:rPr>
          <w:rFonts w:ascii="Times New Roman" w:hAnsi="Times New Roman" w:cs="Times New Roman"/>
          <w:b/>
          <w:sz w:val="28"/>
          <w:szCs w:val="28"/>
        </w:rPr>
        <w:t>Şagird öyrəndiyi gürcü rəqslərini tanıya və xarakterizə edə bilər.</w:t>
      </w:r>
    </w:p>
    <w:p w:rsidR="0008594A" w:rsidRDefault="0008594A" w:rsidP="00085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08594A" w:rsidRPr="00852394" w:rsidRDefault="00852394" w:rsidP="008523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Musiqini dinləyərkən rəqsi tanıyırsa;</w:t>
      </w:r>
    </w:p>
    <w:p w:rsidR="00852394" w:rsidRPr="00852394" w:rsidRDefault="00852394" w:rsidP="008523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Öyrənilmiş rəqslərin xarakterik fəndlərini tanıyır və sadalaya bilirsə;</w:t>
      </w:r>
    </w:p>
    <w:p w:rsidR="00852394" w:rsidRPr="004F738B" w:rsidRDefault="004F738B" w:rsidP="008523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Öyrənilmiş rəqsləri ifaçıların tərkibinə, məzmununa, janrına əsasən xarakterizə edə bilirsə;</w:t>
      </w:r>
    </w:p>
    <w:p w:rsidR="004F738B" w:rsidRPr="004F738B" w:rsidRDefault="004F738B" w:rsidP="008523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Rəqsləri </w:t>
      </w:r>
      <w:r w:rsidR="0049451F">
        <w:rPr>
          <w:rFonts w:ascii="Times New Roman" w:hAnsi="Times New Roman" w:cs="Times New Roman"/>
          <w:sz w:val="24"/>
          <w:szCs w:val="24"/>
        </w:rPr>
        <w:t>kostyumlara</w:t>
      </w:r>
      <w:r>
        <w:rPr>
          <w:rFonts w:ascii="Times New Roman" w:hAnsi="Times New Roman" w:cs="Times New Roman"/>
          <w:sz w:val="24"/>
          <w:szCs w:val="24"/>
        </w:rPr>
        <w:t xml:space="preserve"> əsasən fərqləndirə bilirsə;</w:t>
      </w:r>
    </w:p>
    <w:p w:rsidR="004F738B" w:rsidRPr="00852394" w:rsidRDefault="004F738B" w:rsidP="008523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Rəqsin musiqi müşayiəti üçün zəruri musiqi alətlərini sadalaya bilirsə.</w:t>
      </w:r>
    </w:p>
    <w:p w:rsidR="00E155E1" w:rsidRDefault="00E155E1" w:rsidP="00E155E1">
      <w:pPr>
        <w:ind w:left="819"/>
        <w:rPr>
          <w:rFonts w:ascii="Times New Roman" w:hAnsi="Times New Roman" w:cs="Times New Roman"/>
          <w:b/>
          <w:sz w:val="28"/>
          <w:szCs w:val="28"/>
        </w:rPr>
      </w:pPr>
    </w:p>
    <w:p w:rsidR="00E155E1" w:rsidRDefault="004F738B" w:rsidP="004F738B">
      <w:pPr>
        <w:ind w:left="8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Proqramın məzmunu</w:t>
      </w:r>
    </w:p>
    <w:p w:rsidR="004F738B" w:rsidRDefault="004F738B" w:rsidP="004F738B">
      <w:pPr>
        <w:ind w:left="81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Rəqslərdən fraqmentlər:</w:t>
      </w:r>
    </w:p>
    <w:p w:rsidR="004F738B" w:rsidRDefault="004F738B" w:rsidP="004F738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5527E">
        <w:rPr>
          <w:rFonts w:ascii="Times New Roman" w:hAnsi="Times New Roman" w:cs="Times New Roman"/>
          <w:sz w:val="24"/>
          <w:szCs w:val="24"/>
        </w:rPr>
        <w:t>Davluri-kartuli</w:t>
      </w:r>
      <w:r w:rsidR="00A727D3">
        <w:rPr>
          <w:rFonts w:ascii="Times New Roman" w:hAnsi="Times New Roman" w:cs="Times New Roman"/>
          <w:sz w:val="24"/>
          <w:szCs w:val="24"/>
        </w:rPr>
        <w:t>”;</w:t>
      </w:r>
    </w:p>
    <w:p w:rsidR="00A727D3" w:rsidRDefault="00A727D3" w:rsidP="004F738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</w:t>
      </w:r>
      <w:r w:rsidR="0055527E">
        <w:rPr>
          <w:rFonts w:ascii="Times New Roman" w:hAnsi="Times New Roman" w:cs="Times New Roman"/>
          <w:sz w:val="24"/>
          <w:szCs w:val="24"/>
        </w:rPr>
        <w:t>mə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“Acaruli”, </w:t>
      </w:r>
      <w:r w:rsidR="0049451F">
        <w:rPr>
          <w:rFonts w:ascii="Times New Roman" w:hAnsi="Times New Roman" w:cs="Times New Roman"/>
          <w:i/>
          <w:sz w:val="24"/>
          <w:szCs w:val="24"/>
        </w:rPr>
        <w:t>“Mtiul</w:t>
      </w:r>
      <w:r w:rsidR="00C84607">
        <w:rPr>
          <w:rFonts w:ascii="Times New Roman" w:hAnsi="Times New Roman" w:cs="Times New Roman"/>
          <w:i/>
          <w:sz w:val="24"/>
          <w:szCs w:val="24"/>
        </w:rPr>
        <w:t xml:space="preserve">uri” </w:t>
      </w:r>
      <w:r w:rsidR="00C84607">
        <w:rPr>
          <w:rFonts w:ascii="Times New Roman" w:hAnsi="Times New Roman" w:cs="Times New Roman"/>
          <w:sz w:val="24"/>
          <w:szCs w:val="24"/>
        </w:rPr>
        <w:t>və s.</w:t>
      </w:r>
    </w:p>
    <w:p w:rsidR="00C84607" w:rsidRDefault="00C84607" w:rsidP="00C84607">
      <w:pPr>
        <w:ind w:left="819"/>
        <w:rPr>
          <w:rFonts w:ascii="Times New Roman" w:hAnsi="Times New Roman" w:cs="Times New Roman"/>
          <w:sz w:val="24"/>
          <w:szCs w:val="24"/>
        </w:rPr>
      </w:pPr>
    </w:p>
    <w:p w:rsidR="008E4827" w:rsidRDefault="00C84607" w:rsidP="008E4827">
      <w:pPr>
        <w:ind w:left="81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Rəqsin elementləri:</w:t>
      </w:r>
    </w:p>
    <w:p w:rsidR="00C84607" w:rsidRPr="008E4827" w:rsidRDefault="00C84607" w:rsidP="008E482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8E4827">
        <w:rPr>
          <w:rFonts w:ascii="Times New Roman" w:hAnsi="Times New Roman" w:cs="Times New Roman"/>
          <w:sz w:val="24"/>
          <w:szCs w:val="24"/>
        </w:rPr>
        <w:t xml:space="preserve">Əsas gedişlər </w:t>
      </w:r>
      <w:r w:rsidRPr="008E4827">
        <w:rPr>
          <w:rFonts w:ascii="Times New Roman" w:hAnsi="Times New Roman" w:cs="Times New Roman"/>
          <w:i/>
          <w:sz w:val="24"/>
          <w:szCs w:val="24"/>
        </w:rPr>
        <w:t>(Qabağa</w:t>
      </w:r>
      <w:r w:rsidR="005552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4827">
        <w:rPr>
          <w:rFonts w:ascii="Times New Roman" w:hAnsi="Times New Roman" w:cs="Times New Roman"/>
          <w:i/>
          <w:sz w:val="24"/>
          <w:szCs w:val="24"/>
        </w:rPr>
        <w:t>gediş, arxaya</w:t>
      </w:r>
      <w:r w:rsidR="005552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4827">
        <w:rPr>
          <w:rFonts w:ascii="Times New Roman" w:hAnsi="Times New Roman" w:cs="Times New Roman"/>
          <w:i/>
          <w:sz w:val="24"/>
          <w:szCs w:val="24"/>
        </w:rPr>
        <w:t>gediş, yana</w:t>
      </w:r>
      <w:r w:rsidR="005552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4827">
        <w:rPr>
          <w:rFonts w:ascii="Times New Roman" w:hAnsi="Times New Roman" w:cs="Times New Roman"/>
          <w:i/>
          <w:sz w:val="24"/>
          <w:szCs w:val="24"/>
        </w:rPr>
        <w:t>gediş);</w:t>
      </w:r>
    </w:p>
    <w:p w:rsidR="00496E5D" w:rsidRPr="00EB2CBF" w:rsidRDefault="00496E5D" w:rsidP="00EB2CB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Xüsusi əhəmiyyət ver</w:t>
      </w:r>
      <w:r w:rsidR="00EB2CBF">
        <w:rPr>
          <w:rFonts w:ascii="Times New Roman" w:hAnsi="Times New Roman" w:cs="Times New Roman"/>
          <w:sz w:val="24"/>
          <w:szCs w:val="24"/>
        </w:rPr>
        <w:t>ilmə</w:t>
      </w:r>
      <w:r w:rsidRPr="00EB2CBF">
        <w:rPr>
          <w:rFonts w:ascii="Times New Roman" w:hAnsi="Times New Roman" w:cs="Times New Roman"/>
          <w:sz w:val="24"/>
          <w:szCs w:val="24"/>
        </w:rPr>
        <w:t>lər;</w:t>
      </w:r>
    </w:p>
    <w:p w:rsidR="00C84607" w:rsidRDefault="00496E5D" w:rsidP="008E482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Ritmin müxtəlif </w:t>
      </w:r>
      <w:r w:rsidR="008E4827">
        <w:rPr>
          <w:rFonts w:ascii="Times New Roman" w:hAnsi="Times New Roman" w:cs="Times New Roman"/>
          <w:sz w:val="24"/>
          <w:szCs w:val="24"/>
        </w:rPr>
        <w:t xml:space="preserve"> növlülüyü;</w:t>
      </w:r>
    </w:p>
    <w:p w:rsidR="008E4827" w:rsidRDefault="008E4827" w:rsidP="008E482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Sadə çəpəki fəndlər.</w:t>
      </w:r>
    </w:p>
    <w:p w:rsidR="008E4827" w:rsidRDefault="008E4827" w:rsidP="008E4827">
      <w:pPr>
        <w:ind w:left="1179"/>
        <w:rPr>
          <w:rFonts w:ascii="Times New Roman" w:hAnsi="Times New Roman" w:cs="Times New Roman"/>
          <w:sz w:val="24"/>
          <w:szCs w:val="24"/>
        </w:rPr>
      </w:pPr>
    </w:p>
    <w:p w:rsidR="008E4827" w:rsidRDefault="008E4827" w:rsidP="008E4827">
      <w:pPr>
        <w:ind w:left="117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Məşğələlər:</w:t>
      </w:r>
    </w:p>
    <w:p w:rsidR="008E4827" w:rsidRPr="008E4827" w:rsidRDefault="00F837D5" w:rsidP="008E482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Sütun</w:t>
      </w:r>
      <w:r w:rsidR="008E4827">
        <w:rPr>
          <w:rFonts w:ascii="Times New Roman" w:hAnsi="Times New Roman" w:cs="Times New Roman"/>
          <w:sz w:val="24"/>
          <w:szCs w:val="24"/>
        </w:rPr>
        <w:t xml:space="preserve"> yanında və salonun ortasında;</w:t>
      </w:r>
    </w:p>
    <w:p w:rsidR="008E4827" w:rsidRPr="009970AD" w:rsidRDefault="009970AD" w:rsidP="008E482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Yüksək çəpəki fəndlərdə qalxıb-enmək </w:t>
      </w:r>
      <w:r>
        <w:rPr>
          <w:rFonts w:ascii="Times New Roman" w:hAnsi="Times New Roman" w:cs="Times New Roman"/>
          <w:i/>
          <w:sz w:val="24"/>
          <w:szCs w:val="24"/>
        </w:rPr>
        <w:t>(8, 4, 2, 1</w:t>
      </w:r>
      <w:r w:rsidR="0046090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saylarında)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70AD" w:rsidRPr="009970AD" w:rsidRDefault="009970AD" w:rsidP="008E482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Sərbə</w:t>
      </w:r>
      <w:r w:rsidR="00F837D5">
        <w:rPr>
          <w:rFonts w:ascii="Times New Roman" w:hAnsi="Times New Roman" w:cs="Times New Roman"/>
          <w:sz w:val="24"/>
          <w:szCs w:val="24"/>
        </w:rPr>
        <w:t>st ayağı</w:t>
      </w:r>
      <w:r>
        <w:rPr>
          <w:rFonts w:ascii="Times New Roman" w:hAnsi="Times New Roman" w:cs="Times New Roman"/>
          <w:sz w:val="24"/>
          <w:szCs w:val="24"/>
        </w:rPr>
        <w:t xml:space="preserve"> çəpəki fə</w:t>
      </w:r>
      <w:r w:rsidR="00F837D5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lə döşəməyə vurmaq </w:t>
      </w:r>
      <w:r>
        <w:rPr>
          <w:rFonts w:ascii="Times New Roman" w:hAnsi="Times New Roman" w:cs="Times New Roman"/>
          <w:i/>
          <w:sz w:val="24"/>
          <w:szCs w:val="24"/>
        </w:rPr>
        <w:t>(2, 1 saylarında)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70AD" w:rsidRPr="009970AD" w:rsidRDefault="009970AD" w:rsidP="008E482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Çəpəki fəndin növbə ilə döşəməyə vurulması;</w:t>
      </w:r>
    </w:p>
    <w:p w:rsidR="003C132E" w:rsidRPr="003C132E" w:rsidRDefault="003C132E" w:rsidP="003C132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Üç çalğılı hərəkət.</w:t>
      </w:r>
    </w:p>
    <w:p w:rsidR="003C132E" w:rsidRPr="003C132E" w:rsidRDefault="003C132E" w:rsidP="003C132E">
      <w:pPr>
        <w:ind w:left="1179"/>
        <w:rPr>
          <w:rFonts w:ascii="Times New Roman" w:hAnsi="Times New Roman" w:cs="Times New Roman"/>
          <w:b/>
          <w:sz w:val="28"/>
          <w:szCs w:val="28"/>
        </w:rPr>
      </w:pPr>
    </w:p>
    <w:p w:rsidR="008E4827" w:rsidRDefault="003C132E" w:rsidP="008E4827">
      <w:pPr>
        <w:ind w:left="117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Xüsusi əhəmiyyət verilmələrə hazırlıq məşğələləri:</w:t>
      </w:r>
    </w:p>
    <w:p w:rsidR="003C132E" w:rsidRPr="003C132E" w:rsidRDefault="003C132E" w:rsidP="003C132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Sadə, sürüşməli;</w:t>
      </w:r>
    </w:p>
    <w:p w:rsidR="003C132E" w:rsidRPr="003C132E" w:rsidRDefault="003C132E" w:rsidP="003C132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Sadə ritm</w:t>
      </w:r>
      <w:r w:rsidR="00F837D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39A">
        <w:rPr>
          <w:rFonts w:ascii="Times New Roman" w:hAnsi="Times New Roman" w:cs="Times New Roman"/>
          <w:sz w:val="24"/>
          <w:szCs w:val="24"/>
        </w:rPr>
        <w:t>müxtə</w:t>
      </w:r>
      <w:r w:rsidR="00C605CA">
        <w:rPr>
          <w:rFonts w:ascii="Times New Roman" w:hAnsi="Times New Roman" w:cs="Times New Roman"/>
          <w:sz w:val="24"/>
          <w:szCs w:val="24"/>
        </w:rPr>
        <w:t xml:space="preserve">lif </w:t>
      </w:r>
      <w:r w:rsidR="00F837D5">
        <w:rPr>
          <w:rFonts w:ascii="Times New Roman" w:hAnsi="Times New Roman" w:cs="Times New Roman"/>
          <w:sz w:val="24"/>
          <w:szCs w:val="24"/>
        </w:rPr>
        <w:t xml:space="preserve"> növünə</w:t>
      </w:r>
      <w:r w:rsidR="003C139A">
        <w:rPr>
          <w:rFonts w:ascii="Times New Roman" w:hAnsi="Times New Roman" w:cs="Times New Roman"/>
          <w:sz w:val="24"/>
          <w:szCs w:val="24"/>
        </w:rPr>
        <w:t xml:space="preserve"> hazırlıq məşğələsi.</w:t>
      </w:r>
    </w:p>
    <w:p w:rsidR="003C132E" w:rsidRPr="008E4827" w:rsidRDefault="003C132E" w:rsidP="008E4827">
      <w:pPr>
        <w:ind w:left="1179"/>
        <w:rPr>
          <w:rFonts w:ascii="Times New Roman" w:hAnsi="Times New Roman" w:cs="Times New Roman"/>
          <w:b/>
          <w:sz w:val="28"/>
          <w:szCs w:val="28"/>
        </w:rPr>
      </w:pPr>
    </w:p>
    <w:p w:rsidR="006E342B" w:rsidRDefault="006E342B" w:rsidP="006E342B">
      <w:pPr>
        <w:rPr>
          <w:rFonts w:ascii="Times New Roman" w:hAnsi="Times New Roman" w:cs="Times New Roman"/>
          <w:sz w:val="24"/>
          <w:szCs w:val="24"/>
        </w:rPr>
      </w:pPr>
    </w:p>
    <w:p w:rsidR="006E342B" w:rsidRPr="006E342B" w:rsidRDefault="006E342B" w:rsidP="006E342B">
      <w:pPr>
        <w:rPr>
          <w:rFonts w:ascii="Times New Roman" w:hAnsi="Times New Roman" w:cs="Times New Roman"/>
          <w:b/>
          <w:sz w:val="24"/>
          <w:szCs w:val="24"/>
        </w:rPr>
      </w:pPr>
    </w:p>
    <w:sectPr w:rsidR="006E342B" w:rsidRPr="006E342B" w:rsidSect="00D6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5A1F"/>
    <w:multiLevelType w:val="hybridMultilevel"/>
    <w:tmpl w:val="29D6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350D8"/>
    <w:multiLevelType w:val="hybridMultilevel"/>
    <w:tmpl w:val="8BD4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71828"/>
    <w:multiLevelType w:val="hybridMultilevel"/>
    <w:tmpl w:val="EC78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8028E"/>
    <w:multiLevelType w:val="hybridMultilevel"/>
    <w:tmpl w:val="6AFE09C8"/>
    <w:lvl w:ilvl="0" w:tplc="9E92B4BE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31F07F5A"/>
    <w:multiLevelType w:val="hybridMultilevel"/>
    <w:tmpl w:val="EBF0D562"/>
    <w:lvl w:ilvl="0" w:tplc="4F3293C8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329E1993"/>
    <w:multiLevelType w:val="hybridMultilevel"/>
    <w:tmpl w:val="AF96A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B80BBA"/>
    <w:multiLevelType w:val="hybridMultilevel"/>
    <w:tmpl w:val="FC84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D1B1F"/>
    <w:multiLevelType w:val="hybridMultilevel"/>
    <w:tmpl w:val="53928200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3E6B57EC"/>
    <w:multiLevelType w:val="hybridMultilevel"/>
    <w:tmpl w:val="81B463E6"/>
    <w:lvl w:ilvl="0" w:tplc="04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9">
    <w:nsid w:val="3FDC1DA4"/>
    <w:multiLevelType w:val="hybridMultilevel"/>
    <w:tmpl w:val="9244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E694B"/>
    <w:multiLevelType w:val="hybridMultilevel"/>
    <w:tmpl w:val="4396611E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>
    <w:nsid w:val="44621A0F"/>
    <w:multiLevelType w:val="hybridMultilevel"/>
    <w:tmpl w:val="966AD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11110"/>
    <w:multiLevelType w:val="hybridMultilevel"/>
    <w:tmpl w:val="6912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C1357"/>
    <w:multiLevelType w:val="hybridMultilevel"/>
    <w:tmpl w:val="4D3C7CE8"/>
    <w:lvl w:ilvl="0" w:tplc="42E47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1520F"/>
    <w:multiLevelType w:val="hybridMultilevel"/>
    <w:tmpl w:val="97C60B3C"/>
    <w:lvl w:ilvl="0" w:tplc="47CE140E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5">
    <w:nsid w:val="72F459B6"/>
    <w:multiLevelType w:val="hybridMultilevel"/>
    <w:tmpl w:val="E3E2E5EE"/>
    <w:lvl w:ilvl="0" w:tplc="A2A41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6409A"/>
    <w:multiLevelType w:val="hybridMultilevel"/>
    <w:tmpl w:val="AE522E8C"/>
    <w:lvl w:ilvl="0" w:tplc="04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7">
    <w:nsid w:val="7EC103E2"/>
    <w:multiLevelType w:val="hybridMultilevel"/>
    <w:tmpl w:val="3BA6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13"/>
  </w:num>
  <w:num w:numId="8">
    <w:abstractNumId w:val="1"/>
  </w:num>
  <w:num w:numId="9">
    <w:abstractNumId w:val="17"/>
  </w:num>
  <w:num w:numId="10">
    <w:abstractNumId w:val="15"/>
  </w:num>
  <w:num w:numId="11">
    <w:abstractNumId w:val="9"/>
  </w:num>
  <w:num w:numId="12">
    <w:abstractNumId w:val="6"/>
  </w:num>
  <w:num w:numId="13">
    <w:abstractNumId w:val="12"/>
  </w:num>
  <w:num w:numId="14">
    <w:abstractNumId w:val="2"/>
  </w:num>
  <w:num w:numId="15">
    <w:abstractNumId w:val="3"/>
  </w:num>
  <w:num w:numId="16">
    <w:abstractNumId w:val="14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characterSpacingControl w:val="doNotCompress"/>
  <w:compat/>
  <w:rsids>
    <w:rsidRoot w:val="003D731D"/>
    <w:rsid w:val="000608A2"/>
    <w:rsid w:val="00074AAB"/>
    <w:rsid w:val="000758CC"/>
    <w:rsid w:val="0008594A"/>
    <w:rsid w:val="000F5DAA"/>
    <w:rsid w:val="00132370"/>
    <w:rsid w:val="001F0F7C"/>
    <w:rsid w:val="002719FB"/>
    <w:rsid w:val="002A568C"/>
    <w:rsid w:val="002D2B9A"/>
    <w:rsid w:val="002F2C37"/>
    <w:rsid w:val="003A4DB6"/>
    <w:rsid w:val="003C132E"/>
    <w:rsid w:val="003C139A"/>
    <w:rsid w:val="003D67DB"/>
    <w:rsid w:val="003D731D"/>
    <w:rsid w:val="0046090B"/>
    <w:rsid w:val="00485696"/>
    <w:rsid w:val="0049451F"/>
    <w:rsid w:val="00496E5D"/>
    <w:rsid w:val="004F738B"/>
    <w:rsid w:val="0055527E"/>
    <w:rsid w:val="006E342B"/>
    <w:rsid w:val="00791119"/>
    <w:rsid w:val="007D3F2D"/>
    <w:rsid w:val="008112AF"/>
    <w:rsid w:val="00811BC7"/>
    <w:rsid w:val="00852394"/>
    <w:rsid w:val="008A6883"/>
    <w:rsid w:val="008E4827"/>
    <w:rsid w:val="008F4958"/>
    <w:rsid w:val="009970AD"/>
    <w:rsid w:val="009B7766"/>
    <w:rsid w:val="00A30543"/>
    <w:rsid w:val="00A727D3"/>
    <w:rsid w:val="00B6549D"/>
    <w:rsid w:val="00B82F0C"/>
    <w:rsid w:val="00BB5ECC"/>
    <w:rsid w:val="00C03009"/>
    <w:rsid w:val="00C605CA"/>
    <w:rsid w:val="00C66D47"/>
    <w:rsid w:val="00C84607"/>
    <w:rsid w:val="00CA0F2E"/>
    <w:rsid w:val="00D60DB3"/>
    <w:rsid w:val="00D64552"/>
    <w:rsid w:val="00D7044E"/>
    <w:rsid w:val="00D70FB4"/>
    <w:rsid w:val="00DF0426"/>
    <w:rsid w:val="00E155E1"/>
    <w:rsid w:val="00E623AB"/>
    <w:rsid w:val="00E91091"/>
    <w:rsid w:val="00EA2F84"/>
    <w:rsid w:val="00EB2846"/>
    <w:rsid w:val="00EB2CBF"/>
    <w:rsid w:val="00F14917"/>
    <w:rsid w:val="00F53089"/>
    <w:rsid w:val="00F837D5"/>
    <w:rsid w:val="00FE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B3"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31D"/>
    <w:pPr>
      <w:ind w:left="720"/>
      <w:contextualSpacing/>
    </w:pPr>
  </w:style>
  <w:style w:type="table" w:styleId="TableGrid">
    <w:name w:val="Table Grid"/>
    <w:basedOn w:val="TableNormal"/>
    <w:uiPriority w:val="59"/>
    <w:rsid w:val="00CA0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лшщ</cp:lastModifiedBy>
  <cp:revision>9</cp:revision>
  <dcterms:created xsi:type="dcterms:W3CDTF">2011-06-17T17:04:00Z</dcterms:created>
  <dcterms:modified xsi:type="dcterms:W3CDTF">2011-08-16T13:16:00Z</dcterms:modified>
</cp:coreProperties>
</file>